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rPr>
          <w:trHeight w:val="440" w:hRule="atLeast"/>
        </w:trPr>
        <w:tc>
          <w:tcPr>
            <w:gridSpan w:val="5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u w:val="single"/>
                <w:rtl w:val="0"/>
              </w:rPr>
              <w:t xml:space="preserve">Meeting Agendas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sz w:val="24"/>
                <w:szCs w:val="24"/>
              </w:rPr>
            </w:pPr>
            <w:hyperlink w:anchor="bookmark=id.gjdgxs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4"/>
                  <w:szCs w:val="24"/>
                  <w:u w:val="single"/>
                  <w:rtl w:val="0"/>
                </w:rPr>
                <w:t xml:space="preserve">May 2021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4"/>
                  <w:szCs w:val="24"/>
                  <w:u w:val="single"/>
                  <w:rtl w:val="0"/>
                </w:rPr>
                <w:t xml:space="preserve">June 2021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August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October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January 2022</w:t>
            </w:r>
          </w:p>
        </w:tc>
      </w:tr>
    </w:tbl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5355"/>
        <w:gridCol w:w="4245"/>
        <w:tblGridChange w:id="0">
          <w:tblGrid>
            <w:gridCol w:w="4800"/>
            <w:gridCol w:w="5355"/>
            <w:gridCol w:w="4245"/>
          </w:tblGrid>
        </w:tblGridChange>
      </w:tblGrid>
      <w:tr>
        <w:trPr>
          <w:trHeight w:val="440" w:hRule="atLeast"/>
        </w:trPr>
        <w:tc>
          <w:tcPr>
            <w:gridSpan w:val="3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u w:val="single"/>
                <w:rtl w:val="0"/>
              </w:rPr>
              <w:t xml:space="preserve">Common Working Documents + Resources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Drama Theatre Arts PK-12 Revisions Spreadsheet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Dance PK-12 Revisions Spreadsheet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National Core Arts Standards: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left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hyperlink r:id="rId10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Dance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left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hyperlink r:id="rId11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Drama Theatre Arts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left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hyperlink r:id="rId12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Media Arts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Public Survey Results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Drama Theatre Arts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SEADAE Benchmark Reference (Due for August Meeting)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CDE Group 1 Revision Overview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30.0" w:type="dxa"/>
        <w:jc w:val="center"/>
        <w:tblLayout w:type="fixed"/>
        <w:tblLook w:val="0400"/>
      </w:tblPr>
      <w:tblGrid>
        <w:gridCol w:w="1455"/>
        <w:gridCol w:w="1950"/>
        <w:gridCol w:w="2280"/>
        <w:gridCol w:w="2475"/>
        <w:gridCol w:w="2340"/>
        <w:gridCol w:w="3930"/>
        <w:tblGridChange w:id="0">
          <w:tblGrid>
            <w:gridCol w:w="1455"/>
            <w:gridCol w:w="1950"/>
            <w:gridCol w:w="2280"/>
            <w:gridCol w:w="2475"/>
            <w:gridCol w:w="2340"/>
            <w:gridCol w:w="3930"/>
          </w:tblGrid>
        </w:tblGridChange>
      </w:tblGrid>
      <w:tr>
        <w:trPr>
          <w:trHeight w:val="440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8"/>
                <w:szCs w:val="28"/>
                <w:rtl w:val="0"/>
              </w:rPr>
              <w:t xml:space="preserve">Meeting Agenda June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Meeting Goals: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left="720" w:firstLine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left="720" w:firstLine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2.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Process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Who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Tools + Links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8:00 -8:15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Welcome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Danielle and Leslie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Zoom link: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Join Zoom Meeting </w:t>
            </w:r>
          </w:p>
          <w:p w:rsidR="00000000" w:rsidDel="00000000" w:rsidP="00000000" w:rsidRDefault="00000000" w:rsidRPr="00000000" w14:paraId="0000003B">
            <w:pPr>
              <w:spacing w:after="0" w:lineRule="auto"/>
              <w:rPr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https://us02web.zoom.us/j/81691213355?pwd=OXRieE1hbUJCM05rak9SVmQra1VoQT09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Meeting ID: 816 9121 3355</w:t>
            </w:r>
          </w:p>
          <w:p w:rsidR="00000000" w:rsidDel="00000000" w:rsidP="00000000" w:rsidRDefault="00000000" w:rsidRPr="00000000" w14:paraId="0000003E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Passcode: 106256</w:t>
            </w:r>
          </w:p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8:15 -11:30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Review of Current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Do our working documents match published 2018 Standards?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Review Revisions Spreadsheet and match to  Revision docs in grade levels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Grade level Groups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2021 Revisions Spreadsheet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HS Revision Doc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MS Revision Doc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Elem Revision Doc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11:30 - 12:00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lunch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12:00 - 1:10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Overview of Standards - What trends did we see?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spacing w:after="0" w:line="240" w:lineRule="auto"/>
              <w:ind w:left="45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ind w:left="0" w:firstLine="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Colorado Essential Skills Reference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CTE Competencies by Pathway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Montserrat" w:cs="Montserrat" w:eastAsia="Montserrat" w:hAnsi="Montserrat"/>
                  <w:color w:val="800080"/>
                  <w:sz w:val="20"/>
                  <w:szCs w:val="20"/>
                  <w:u w:val="single"/>
                  <w:rtl w:val="0"/>
                </w:rPr>
                <w:t xml:space="preserve">Culturally Responsive Teaching (CRT)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1:15 - 2:50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Grade Band Specific Discussions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0" w:firstLine="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ind w:left="90" w:firstLine="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2:50 - 3:00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Closure in content groups and homework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ind w:left="90" w:firstLine="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Whole Group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8250"/>
        <w:gridCol w:w="3030"/>
        <w:tblGridChange w:id="0">
          <w:tblGrid>
            <w:gridCol w:w="3120"/>
            <w:gridCol w:w="8250"/>
            <w:gridCol w:w="3030"/>
          </w:tblGrid>
        </w:tblGridChange>
      </w:tblGrid>
      <w:tr>
        <w:trPr>
          <w:trHeight w:val="420" w:hRule="atLeast"/>
        </w:trPr>
        <w:tc>
          <w:tcPr>
            <w:gridSpan w:val="3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Parking Lot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Question/Idea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Posed 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headerReference r:id="rId22" w:type="default"/>
      <w:pgSz w:h="12240" w:w="1584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coloradostateplan.com/arts-design/#42a9e2ef718f10b24" TargetMode="External"/><Relationship Id="rId11" Type="http://schemas.openxmlformats.org/officeDocument/2006/relationships/hyperlink" Target="https://www.nationalartsstandards.org/sites/default/files/Theatre%20at%20a%20Glance%20-%20new%20copyright%20info.pdf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www.nationalartsstandards.org/sites/default/files/Dance%20at%20a%20Glance%20-%20new%20copyright%20info.pdf" TargetMode="External"/><Relationship Id="rId21" Type="http://schemas.openxmlformats.org/officeDocument/2006/relationships/hyperlink" Target="https://www.understood.org/en/school-learning/for-educators/universal-design-for-learning/what-is-culturally-responsive-teaching" TargetMode="External"/><Relationship Id="rId13" Type="http://schemas.openxmlformats.org/officeDocument/2006/relationships/hyperlink" Target="https://www.cde.state.co.us/standardsandinstruction/casgroup1process" TargetMode="External"/><Relationship Id="rId12" Type="http://schemas.openxmlformats.org/officeDocument/2006/relationships/hyperlink" Target="https://www.nationalartsstandards.org/sites/default/files/Media%20Arts%20at%20a%20Glance%20-%20new%20copyright%20info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1gsrz7LqbT6sHZc6GxoqomQHoOCv8udpPF3xFwMjOj4/edit?usp=sharing" TargetMode="External"/><Relationship Id="rId15" Type="http://schemas.openxmlformats.org/officeDocument/2006/relationships/hyperlink" Target="https://docs.google.com/spreadsheets/d/11gsrz7LqbT6sHZc6GxoqomQHoOCv8udpPF3xFwMjOj4/edit?usp=sharing" TargetMode="External"/><Relationship Id="rId14" Type="http://schemas.openxmlformats.org/officeDocument/2006/relationships/hyperlink" Target="https://us02web.zoom.us/j/81691213355?pwd=OXRieE1hbUJCM05rak9SVmQra1VoQT09" TargetMode="External"/><Relationship Id="rId17" Type="http://schemas.openxmlformats.org/officeDocument/2006/relationships/hyperlink" Target="https://drive.google.com/file/d/1OQSMD9FyX7ybJ7ZPDd7mhRZkcKB5cDNW/view?usp=sharing" TargetMode="External"/><Relationship Id="rId16" Type="http://schemas.openxmlformats.org/officeDocument/2006/relationships/hyperlink" Target="https://drive.google.com/file/d/1JASWlqVn3GBoAvCa1MWuo7inlIIWDsKd/view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cde.state.co.us/standardsandinstruction/essentialskills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drive.google.com/file/d/1rMPaX2hQnCrlCfXc9b2Wc28wlmK4MUbN/view?usp=sharing" TargetMode="External"/><Relationship Id="rId7" Type="http://schemas.openxmlformats.org/officeDocument/2006/relationships/hyperlink" Target="https://docs.google.com/document/d/1jsrtjY2w-gUc_T2nC7bTbsr4Rh8r80GD/edit#" TargetMode="External"/><Relationship Id="rId8" Type="http://schemas.openxmlformats.org/officeDocument/2006/relationships/hyperlink" Target="https://docs.google.com/spreadsheets/d/1xPGpplPXwzWObS6olH8j-dqEf-o33Oirb-4gVmQincs/edit#gid=64266354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WVXyHAHYDjL3VkWnY3VX1PnMw==">AMUW2mV3FK53qX62AHt5QjXNcwFbtkHaTdEf2WIDpXqPLLFUQWfQ6ZjL5ztZ/Va0FakS8jsmodqDT3TylLm1j2To3u7TGmB5zxa90SabGjybwhBo+qwEavCcpvuS90A2apbAUi6xSYbTbmBaUZx93CwrFgieGg/0xg==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