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7F6" w:rsidRDefault="009747F6" w:rsidP="009747F6">
      <w:pPr>
        <w:pStyle w:val="NoSpacing"/>
        <w:jc w:val="center"/>
        <w:rPr>
          <w:rFonts w:ascii="Verdana" w:hAnsi="Verdana"/>
          <w:sz w:val="40"/>
          <w:szCs w:val="40"/>
        </w:rPr>
      </w:pPr>
      <w:r>
        <w:rPr>
          <w:rFonts w:ascii="Verdana" w:hAnsi="Verdana"/>
          <w:sz w:val="40"/>
          <w:szCs w:val="40"/>
        </w:rPr>
        <w:t>Transitional Colorado Assessment Program (TCAP)</w:t>
      </w:r>
    </w:p>
    <w:p w:rsidR="009747F6" w:rsidRDefault="009747F6" w:rsidP="009747F6">
      <w:pPr>
        <w:pStyle w:val="NoSpacing"/>
        <w:jc w:val="center"/>
        <w:rPr>
          <w:rFonts w:ascii="Verdana" w:hAnsi="Verdana"/>
          <w:sz w:val="40"/>
          <w:szCs w:val="40"/>
        </w:rPr>
      </w:pPr>
      <w:r>
        <w:rPr>
          <w:rFonts w:ascii="Verdana" w:hAnsi="Verdana"/>
          <w:sz w:val="40"/>
          <w:szCs w:val="40"/>
        </w:rPr>
        <w:t>Assessment Framework</w:t>
      </w:r>
    </w:p>
    <w:p w:rsidR="009747F6" w:rsidRDefault="009747F6" w:rsidP="009747F6">
      <w:pPr>
        <w:pStyle w:val="NoSpacing"/>
        <w:jc w:val="center"/>
        <w:rPr>
          <w:rFonts w:ascii="Verdana" w:hAnsi="Verdana"/>
          <w:b/>
          <w:color w:val="95B3D7"/>
          <w:sz w:val="28"/>
          <w:szCs w:val="28"/>
        </w:rPr>
      </w:pPr>
      <w:r>
        <w:rPr>
          <w:rFonts w:ascii="Verdana" w:hAnsi="Verdana"/>
          <w:b/>
          <w:color w:val="95B3D7"/>
          <w:sz w:val="28"/>
          <w:szCs w:val="28"/>
        </w:rPr>
        <w:t>Grade 4</w:t>
      </w:r>
      <w:r w:rsidR="00086F14" w:rsidRPr="00086F14">
        <w:rPr>
          <w:rFonts w:ascii="Verdana" w:hAnsi="Verdana"/>
          <w:b/>
          <w:color w:val="95B3D7"/>
          <w:sz w:val="28"/>
          <w:szCs w:val="28"/>
        </w:rPr>
        <w:t xml:space="preserve"> </w:t>
      </w:r>
      <w:r w:rsidR="00086F14">
        <w:rPr>
          <w:rFonts w:ascii="Verdana" w:hAnsi="Verdana"/>
          <w:b/>
          <w:color w:val="95B3D7"/>
          <w:sz w:val="28"/>
          <w:szCs w:val="28"/>
        </w:rPr>
        <w:t>Writing</w:t>
      </w:r>
    </w:p>
    <w:p w:rsidR="00476EA5" w:rsidRDefault="00476EA5" w:rsidP="00476EA5">
      <w:pPr>
        <w:pStyle w:val="NoSpacing"/>
        <w:jc w:val="both"/>
        <w:rPr>
          <w:rFonts w:ascii="Verdana" w:hAnsi="Verdana"/>
          <w:sz w:val="20"/>
          <w:szCs w:val="20"/>
        </w:rPr>
      </w:pPr>
    </w:p>
    <w:p w:rsidR="00476EA5" w:rsidRDefault="00476EA5" w:rsidP="00476EA5">
      <w:pPr>
        <w:rPr>
          <w:szCs w:val="20"/>
        </w:rPr>
      </w:pPr>
      <w:r>
        <w:rPr>
          <w:szCs w:val="20"/>
        </w:rPr>
        <w:t xml:space="preserve">The assessment frameworks specify the content that will be eligible for assessment in the 2012 and 2013 TCAP by aligning the assessment objectives from the Colorado Model Content Standards (old standards) with the Colorado Academic Standards (new standards).  TCAP supports the transition to the Colorado Academic Standards (CAS) </w:t>
      </w:r>
      <w:r w:rsidR="0088050E">
        <w:rPr>
          <w:szCs w:val="20"/>
        </w:rPr>
        <w:t>during the next two years as a g</w:t>
      </w:r>
      <w:r>
        <w:rPr>
          <w:szCs w:val="20"/>
        </w:rPr>
        <w:t xml:space="preserve">radual approach to statewide measuring of student achievement of the new standards. </w:t>
      </w:r>
    </w:p>
    <w:p w:rsidR="00476EA5" w:rsidRDefault="00476EA5" w:rsidP="00476EA5">
      <w:pPr>
        <w:rPr>
          <w:szCs w:val="20"/>
        </w:rPr>
      </w:pPr>
    </w:p>
    <w:p w:rsidR="00476EA5" w:rsidRDefault="00476EA5" w:rsidP="00476EA5">
      <w:pPr>
        <w:rPr>
          <w:szCs w:val="20"/>
        </w:rPr>
      </w:pPr>
      <w:r>
        <w:rPr>
          <w:szCs w:val="20"/>
        </w:rPr>
        <w:t xml:space="preserve">Please remember that the TCAP frameworks, and thus TCAP, are not inclusive of </w:t>
      </w:r>
      <w:r>
        <w:rPr>
          <w:b/>
          <w:szCs w:val="20"/>
        </w:rPr>
        <w:t>all</w:t>
      </w:r>
      <w:r>
        <w:rPr>
          <w:szCs w:val="20"/>
        </w:rPr>
        <w:t xml:space="preserve"> of the CAS. </w:t>
      </w:r>
      <w:r>
        <w:rPr>
          <w:b/>
          <w:szCs w:val="20"/>
        </w:rPr>
        <w:t xml:space="preserve">Districts should, however, still transition to the full range of the new standards as the complete set of CAS will be considered eligible content for inclusion in the new 2014 assessment.  </w:t>
      </w:r>
    </w:p>
    <w:p w:rsidR="00476EA5" w:rsidRDefault="00476EA5" w:rsidP="00476EA5">
      <w:pPr>
        <w:rPr>
          <w:szCs w:val="20"/>
        </w:rPr>
      </w:pPr>
    </w:p>
    <w:p w:rsidR="00476EA5" w:rsidRDefault="00476EA5" w:rsidP="00476EA5">
      <w:pPr>
        <w:rPr>
          <w:szCs w:val="20"/>
        </w:rPr>
      </w:pPr>
      <w:r>
        <w:rPr>
          <w:szCs w:val="20"/>
        </w:rPr>
        <w:t>The frameworks are organized as indicated in the table below:</w:t>
      </w:r>
    </w:p>
    <w:p w:rsidR="00476EA5" w:rsidRDefault="00476EA5" w:rsidP="00476EA5">
      <w:pPr>
        <w:rPr>
          <w:szCs w:val="20"/>
        </w:rPr>
      </w:pPr>
    </w:p>
    <w:tbl>
      <w:tblPr>
        <w:tblW w:w="9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09"/>
        <w:gridCol w:w="2386"/>
        <w:gridCol w:w="3020"/>
        <w:gridCol w:w="1900"/>
      </w:tblGrid>
      <w:tr w:rsidR="00476EA5" w:rsidTr="00476EA5">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C6D9F1"/>
            <w:hideMark/>
          </w:tcPr>
          <w:p w:rsidR="00476EA5" w:rsidRDefault="00476EA5">
            <w:pPr>
              <w:pStyle w:val="Default"/>
              <w:rPr>
                <w:rFonts w:ascii="Verdana" w:hAnsi="Verdana" w:cs="Times New Roman"/>
                <w:sz w:val="20"/>
                <w:szCs w:val="20"/>
              </w:rPr>
            </w:pPr>
            <w:r>
              <w:rPr>
                <w:rFonts w:ascii="Verdana" w:hAnsi="Verdana" w:cs="Times New Roman"/>
                <w:b/>
                <w:bCs/>
                <w:sz w:val="20"/>
                <w:szCs w:val="20"/>
              </w:rPr>
              <w:t xml:space="preserve">Standard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C6D9F1"/>
            <w:vAlign w:val="center"/>
            <w:hideMark/>
          </w:tcPr>
          <w:p w:rsidR="00476EA5" w:rsidRDefault="00476EA5">
            <w:pPr>
              <w:rPr>
                <w:szCs w:val="20"/>
              </w:rPr>
            </w:pPr>
            <w:r>
              <w:rPr>
                <w:szCs w:val="20"/>
              </w:rPr>
              <w:t xml:space="preserve">Indicates the broad knowledge skills that all students should be acquiring in Colorado schools at Grade level.  Each standard is assessed every year. </w:t>
            </w:r>
          </w:p>
        </w:tc>
      </w:tr>
      <w:tr w:rsidR="00476EA5" w:rsidTr="00476EA5">
        <w:trPr>
          <w:trHeight w:val="272"/>
          <w:jc w:val="center"/>
        </w:trPr>
        <w:tc>
          <w:tcPr>
            <w:tcW w:w="2609" w:type="dxa"/>
            <w:tcBorders>
              <w:top w:val="single" w:sz="4" w:space="0" w:color="000000"/>
              <w:left w:val="single" w:sz="4" w:space="0" w:color="000000"/>
              <w:bottom w:val="single" w:sz="4" w:space="0" w:color="000000"/>
              <w:right w:val="single" w:sz="4" w:space="0" w:color="000000"/>
            </w:tcBorders>
            <w:shd w:val="clear" w:color="auto" w:fill="D9D9D9"/>
            <w:hideMark/>
          </w:tcPr>
          <w:p w:rsidR="00476EA5" w:rsidRDefault="00476EA5">
            <w:pPr>
              <w:pStyle w:val="Default"/>
              <w:rPr>
                <w:rFonts w:ascii="Verdana" w:hAnsi="Verdana" w:cs="Times New Roman"/>
                <w:b/>
                <w:bCs/>
                <w:sz w:val="20"/>
                <w:szCs w:val="20"/>
              </w:rPr>
            </w:pPr>
            <w:r>
              <w:rPr>
                <w:rFonts w:ascii="Verdana" w:hAnsi="Verdana" w:cs="Times New Roman"/>
                <w:b/>
                <w:bCs/>
                <w:sz w:val="20"/>
                <w:szCs w:val="20"/>
              </w:rPr>
              <w:t xml:space="preserve">Benchmark </w:t>
            </w:r>
          </w:p>
        </w:tc>
        <w:tc>
          <w:tcPr>
            <w:tcW w:w="7306"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476EA5" w:rsidRDefault="00476EA5">
            <w:pPr>
              <w:rPr>
                <w:szCs w:val="20"/>
              </w:rPr>
            </w:pPr>
            <w:r>
              <w:rPr>
                <w:szCs w:val="20"/>
              </w:rPr>
              <w:t>Tactical descriptions of the knowledge and skills students should acquire by each Grade level assessed by the TCAP.</w:t>
            </w:r>
          </w:p>
        </w:tc>
      </w:tr>
      <w:tr w:rsidR="00476EA5" w:rsidTr="00476EA5">
        <w:trPr>
          <w:trHeight w:val="332"/>
          <w:jc w:val="center"/>
        </w:trPr>
        <w:tc>
          <w:tcPr>
            <w:tcW w:w="2609" w:type="dxa"/>
            <w:tcBorders>
              <w:top w:val="single" w:sz="4" w:space="0" w:color="000000"/>
              <w:left w:val="single" w:sz="4" w:space="0" w:color="000000"/>
              <w:bottom w:val="single" w:sz="4" w:space="0" w:color="000000"/>
              <w:right w:val="single" w:sz="4" w:space="0" w:color="000000"/>
            </w:tcBorders>
            <w:hideMark/>
          </w:tcPr>
          <w:p w:rsidR="00476EA5" w:rsidRDefault="00476EA5">
            <w:pPr>
              <w:rPr>
                <w:b/>
                <w:szCs w:val="20"/>
              </w:rPr>
            </w:pPr>
            <w:r>
              <w:rPr>
                <w:b/>
                <w:szCs w:val="20"/>
              </w:rPr>
              <w:t>Assessment Objective</w:t>
            </w:r>
          </w:p>
        </w:tc>
        <w:tc>
          <w:tcPr>
            <w:tcW w:w="2386" w:type="dxa"/>
            <w:tcBorders>
              <w:top w:val="single" w:sz="4" w:space="0" w:color="000000"/>
              <w:left w:val="single" w:sz="4" w:space="0" w:color="000000"/>
              <w:bottom w:val="single" w:sz="4" w:space="0" w:color="000000"/>
              <w:right w:val="single" w:sz="4" w:space="0" w:color="000000"/>
            </w:tcBorders>
            <w:hideMark/>
          </w:tcPr>
          <w:p w:rsidR="00476EA5" w:rsidRDefault="00476EA5">
            <w:pPr>
              <w:rPr>
                <w:b/>
                <w:szCs w:val="20"/>
              </w:rPr>
            </w:pPr>
            <w:r>
              <w:rPr>
                <w:b/>
                <w:szCs w:val="20"/>
              </w:rPr>
              <w:t>CAS Alignment Code</w:t>
            </w:r>
          </w:p>
        </w:tc>
        <w:tc>
          <w:tcPr>
            <w:tcW w:w="3020" w:type="dxa"/>
            <w:tcBorders>
              <w:top w:val="single" w:sz="4" w:space="0" w:color="000000"/>
              <w:left w:val="single" w:sz="4" w:space="0" w:color="000000"/>
              <w:bottom w:val="single" w:sz="4" w:space="0" w:color="000000"/>
              <w:right w:val="single" w:sz="4" w:space="0" w:color="000000"/>
            </w:tcBorders>
            <w:hideMark/>
          </w:tcPr>
          <w:p w:rsidR="00476EA5" w:rsidRDefault="00476EA5">
            <w:pPr>
              <w:rPr>
                <w:b/>
                <w:szCs w:val="20"/>
              </w:rPr>
            </w:pPr>
            <w:r>
              <w:rPr>
                <w:b/>
                <w:szCs w:val="20"/>
              </w:rPr>
              <w:t>CAS Expectation Text</w:t>
            </w:r>
          </w:p>
        </w:tc>
        <w:tc>
          <w:tcPr>
            <w:tcW w:w="1900" w:type="dxa"/>
            <w:tcBorders>
              <w:top w:val="single" w:sz="4" w:space="0" w:color="000000"/>
              <w:left w:val="single" w:sz="4" w:space="0" w:color="000000"/>
              <w:bottom w:val="single" w:sz="4" w:space="0" w:color="000000"/>
              <w:right w:val="single" w:sz="4" w:space="0" w:color="000000"/>
            </w:tcBorders>
            <w:hideMark/>
          </w:tcPr>
          <w:p w:rsidR="00476EA5" w:rsidRDefault="00476EA5">
            <w:pPr>
              <w:rPr>
                <w:b/>
                <w:szCs w:val="20"/>
              </w:rPr>
            </w:pPr>
            <w:r>
              <w:rPr>
                <w:b/>
                <w:szCs w:val="20"/>
              </w:rPr>
              <w:t>Comment</w:t>
            </w:r>
          </w:p>
        </w:tc>
      </w:tr>
      <w:tr w:rsidR="00476EA5" w:rsidTr="00476EA5">
        <w:trPr>
          <w:trHeight w:val="1889"/>
          <w:jc w:val="center"/>
        </w:trPr>
        <w:tc>
          <w:tcPr>
            <w:tcW w:w="2609" w:type="dxa"/>
            <w:tcBorders>
              <w:top w:val="single" w:sz="4" w:space="0" w:color="000000"/>
              <w:left w:val="single" w:sz="4" w:space="0" w:color="000000"/>
              <w:bottom w:val="single" w:sz="4" w:space="0" w:color="000000"/>
              <w:right w:val="single" w:sz="4" w:space="0" w:color="000000"/>
            </w:tcBorders>
            <w:hideMark/>
          </w:tcPr>
          <w:p w:rsidR="00476EA5" w:rsidRDefault="00476EA5">
            <w:pPr>
              <w:rPr>
                <w:szCs w:val="20"/>
              </w:rPr>
            </w:pPr>
            <w:r>
              <w:rPr>
                <w:szCs w:val="20"/>
              </w:rPr>
              <w:t xml:space="preserve">Specific knowledge and skills eligible for inclusion on TCAP for each Grade level.  </w:t>
            </w:r>
          </w:p>
        </w:tc>
        <w:tc>
          <w:tcPr>
            <w:tcW w:w="2386" w:type="dxa"/>
            <w:tcBorders>
              <w:top w:val="single" w:sz="4" w:space="0" w:color="000000"/>
              <w:left w:val="single" w:sz="4" w:space="0" w:color="000000"/>
              <w:bottom w:val="single" w:sz="4" w:space="0" w:color="000000"/>
              <w:right w:val="single" w:sz="4" w:space="0" w:color="000000"/>
            </w:tcBorders>
            <w:hideMark/>
          </w:tcPr>
          <w:p w:rsidR="00476EA5" w:rsidRDefault="00476EA5">
            <w:pPr>
              <w:rPr>
                <w:szCs w:val="20"/>
              </w:rPr>
            </w:pPr>
            <w:r>
              <w:rPr>
                <w:szCs w:val="20"/>
              </w:rPr>
              <w:t>Provides the code(s) from the Colorado Academic Standards (CAS) that correspond(s) to the assessment objective.</w:t>
            </w:r>
          </w:p>
        </w:tc>
        <w:tc>
          <w:tcPr>
            <w:tcW w:w="3020" w:type="dxa"/>
            <w:tcBorders>
              <w:top w:val="single" w:sz="4" w:space="0" w:color="000000"/>
              <w:left w:val="single" w:sz="4" w:space="0" w:color="000000"/>
              <w:bottom w:val="single" w:sz="4" w:space="0" w:color="000000"/>
              <w:right w:val="single" w:sz="4" w:space="0" w:color="000000"/>
            </w:tcBorders>
            <w:hideMark/>
          </w:tcPr>
          <w:p w:rsidR="00476EA5" w:rsidRDefault="00476EA5">
            <w:pPr>
              <w:rPr>
                <w:szCs w:val="20"/>
              </w:rPr>
            </w:pPr>
            <w:r>
              <w:rPr>
                <w:szCs w:val="20"/>
              </w:rPr>
              <w:t>Provides the text from the CAS which correspond(s) to the assessment objective.</w:t>
            </w:r>
          </w:p>
        </w:tc>
        <w:tc>
          <w:tcPr>
            <w:tcW w:w="1900" w:type="dxa"/>
            <w:tcBorders>
              <w:top w:val="single" w:sz="4" w:space="0" w:color="000000"/>
              <w:left w:val="single" w:sz="4" w:space="0" w:color="000000"/>
              <w:bottom w:val="single" w:sz="4" w:space="0" w:color="000000"/>
              <w:right w:val="single" w:sz="4" w:space="0" w:color="000000"/>
            </w:tcBorders>
            <w:hideMark/>
          </w:tcPr>
          <w:p w:rsidR="00476EA5" w:rsidRDefault="00476EA5">
            <w:pPr>
              <w:rPr>
                <w:szCs w:val="20"/>
              </w:rPr>
            </w:pPr>
            <w:r>
              <w:rPr>
                <w:szCs w:val="20"/>
              </w:rPr>
              <w:t>Provides clarifying information.</w:t>
            </w:r>
          </w:p>
        </w:tc>
      </w:tr>
    </w:tbl>
    <w:p w:rsidR="00476EA5" w:rsidRDefault="00476EA5" w:rsidP="00476EA5">
      <w:pPr>
        <w:rPr>
          <w:szCs w:val="20"/>
        </w:rPr>
      </w:pPr>
    </w:p>
    <w:p w:rsidR="00476EA5" w:rsidRDefault="00476EA5" w:rsidP="00476EA5">
      <w:pPr>
        <w:rPr>
          <w:szCs w:val="20"/>
        </w:rPr>
      </w:pPr>
      <w:r>
        <w:rPr>
          <w:szCs w:val="20"/>
        </w:rPr>
        <w:t>The following may assist in understanding the revised frameworks:</w:t>
      </w:r>
    </w:p>
    <w:p w:rsidR="00476EA5" w:rsidRDefault="00476EA5" w:rsidP="00476EA5">
      <w:pPr>
        <w:numPr>
          <w:ilvl w:val="0"/>
          <w:numId w:val="22"/>
        </w:numPr>
        <w:spacing w:after="200" w:line="276" w:lineRule="auto"/>
        <w:rPr>
          <w:szCs w:val="20"/>
        </w:rPr>
      </w:pPr>
      <w:r>
        <w:rPr>
          <w:szCs w:val="20"/>
        </w:rPr>
        <w:t xml:space="preserve">As the new standards are mastery based, any assessment objective that is aligned to a standard from the Colorado Academic Standards at the relevant grade level or below is eligible for assessment on the TCAP.  </w:t>
      </w:r>
    </w:p>
    <w:p w:rsidR="00476EA5" w:rsidRDefault="00476EA5" w:rsidP="00476EA5">
      <w:pPr>
        <w:numPr>
          <w:ilvl w:val="0"/>
          <w:numId w:val="22"/>
        </w:numPr>
        <w:spacing w:after="200" w:line="276" w:lineRule="auto"/>
        <w:rPr>
          <w:szCs w:val="20"/>
        </w:rPr>
      </w:pPr>
      <w:r>
        <w:rPr>
          <w:szCs w:val="20"/>
        </w:rPr>
        <w:t xml:space="preserve">A CAS may be aligned to multiple assessment objectives. To ensure a reasonable document length per grade, some instances of multiple CAS alignments have been omitted.  </w:t>
      </w:r>
    </w:p>
    <w:p w:rsidR="001F25FF" w:rsidRDefault="001F25FF" w:rsidP="001F25FF">
      <w:pPr>
        <w:numPr>
          <w:ilvl w:val="0"/>
          <w:numId w:val="22"/>
        </w:numPr>
        <w:spacing w:after="200" w:line="276" w:lineRule="auto"/>
        <w:rPr>
          <w:szCs w:val="20"/>
        </w:rPr>
      </w:pPr>
      <w:r>
        <w:rPr>
          <w:szCs w:val="20"/>
        </w:rPr>
        <w:lastRenderedPageBreak/>
        <w:t xml:space="preserve">Unlike other content areas, there are no assessment objectives, or parts of assessment objectives, without CAS alignment that will continue to be assessed.  Therefore, a table comprised of continued content is not included in this framework. </w:t>
      </w:r>
    </w:p>
    <w:p w:rsidR="00476EA5" w:rsidRDefault="00476EA5" w:rsidP="00476EA5">
      <w:pPr>
        <w:numPr>
          <w:ilvl w:val="0"/>
          <w:numId w:val="22"/>
        </w:numPr>
        <w:spacing w:after="200" w:line="276" w:lineRule="auto"/>
        <w:rPr>
          <w:rFonts w:eastAsia="Times New Roman"/>
          <w:szCs w:val="20"/>
        </w:rPr>
      </w:pPr>
      <w:r>
        <w:rPr>
          <w:rFonts w:eastAsia="Times New Roman"/>
          <w:szCs w:val="20"/>
        </w:rPr>
        <w:t>Assessment objectives and parts of assessment objectives that will no longer be assessed have been struck through and are included in the revised frameworks for purposes of comparison to the prior frameworks only.</w:t>
      </w:r>
    </w:p>
    <w:p w:rsidR="00E54A28" w:rsidRDefault="00476EA5" w:rsidP="00476EA5">
      <w:pPr>
        <w:numPr>
          <w:ilvl w:val="0"/>
          <w:numId w:val="22"/>
        </w:numPr>
        <w:spacing w:after="200" w:line="276" w:lineRule="auto"/>
        <w:rPr>
          <w:rFonts w:eastAsia="Times New Roman"/>
          <w:szCs w:val="20"/>
        </w:rPr>
      </w:pPr>
      <w:r>
        <w:rPr>
          <w:rFonts w:eastAsia="Times New Roman"/>
          <w:szCs w:val="20"/>
        </w:rPr>
        <w:t>An assessment objective may be aligned to a CAS that includes additional skills which exceed the assessment objective’s expectations.  In these instances, the TCAP will not assess the additional skills from the CAS; however, districts should still transition to the full range of the new standards as the complete set of CAS will be considered eligible content for inclusion in the new 2014 assessment.</w:t>
      </w:r>
    </w:p>
    <w:p w:rsidR="00476EA5" w:rsidRDefault="00E54A28" w:rsidP="00476EA5">
      <w:pPr>
        <w:numPr>
          <w:ilvl w:val="0"/>
          <w:numId w:val="22"/>
        </w:numPr>
        <w:spacing w:after="200" w:line="276" w:lineRule="auto"/>
        <w:rPr>
          <w:rFonts w:eastAsia="Times New Roman"/>
          <w:szCs w:val="20"/>
        </w:rPr>
      </w:pPr>
      <w:r>
        <w:rPr>
          <w:rFonts w:eastAsia="Times New Roman"/>
        </w:rPr>
        <w:t xml:space="preserve">A key to the CAS Alignment Code can be by following this link: </w:t>
      </w:r>
      <w:hyperlink r:id="rId7" w:history="1">
        <w:r w:rsidRPr="00CF425A">
          <w:rPr>
            <w:rStyle w:val="Hyperlink"/>
            <w:rFonts w:eastAsia="Times New Roman"/>
          </w:rPr>
          <w:t>http://www.cde.state.co.us/cdeassess/UAS/AdoptedAcademicStandards/CAS_Reference_system.pdf</w:t>
        </w:r>
      </w:hyperlink>
      <w:r w:rsidR="00476EA5">
        <w:rPr>
          <w:rFonts w:eastAsia="Times New Roman"/>
          <w:szCs w:val="20"/>
        </w:rPr>
        <w:t xml:space="preserve">    </w:t>
      </w:r>
    </w:p>
    <w:p w:rsidR="00476EA5" w:rsidRDefault="00476EA5" w:rsidP="00476EA5"/>
    <w:p w:rsidR="00476EA5" w:rsidRDefault="00476EA5" w:rsidP="00476EA5">
      <w:pPr>
        <w:ind w:left="720"/>
        <w:rPr>
          <w:rFonts w:eastAsia="Times New Roman"/>
          <w:szCs w:val="20"/>
        </w:rPr>
      </w:pPr>
    </w:p>
    <w:p w:rsidR="00476EA5" w:rsidRDefault="00476EA5" w:rsidP="00476EA5">
      <w:pPr>
        <w:rPr>
          <w:szCs w:val="20"/>
        </w:rPr>
      </w:pPr>
    </w:p>
    <w:p w:rsidR="00476EA5" w:rsidRDefault="00476EA5">
      <w:r>
        <w:br w:type="page"/>
      </w:r>
    </w:p>
    <w:tbl>
      <w:tblPr>
        <w:tblStyle w:val="TableGrid"/>
        <w:tblW w:w="14400" w:type="dxa"/>
        <w:jc w:val="center"/>
        <w:tblLayout w:type="fixed"/>
        <w:tblLook w:val="04A0"/>
      </w:tblPr>
      <w:tblGrid>
        <w:gridCol w:w="2880"/>
        <w:gridCol w:w="2880"/>
        <w:gridCol w:w="5760"/>
        <w:gridCol w:w="2880"/>
      </w:tblGrid>
      <w:tr w:rsidR="008A1B29" w:rsidRPr="004D79D4" w:rsidTr="004D79D4">
        <w:trPr>
          <w:cantSplit/>
          <w:trHeight w:val="144"/>
          <w:tblHeader/>
          <w:jc w:val="center"/>
        </w:trPr>
        <w:tc>
          <w:tcPr>
            <w:tcW w:w="2880" w:type="dxa"/>
            <w:shd w:val="clear" w:color="auto" w:fill="C6D9F1" w:themeFill="text2" w:themeFillTint="33"/>
          </w:tcPr>
          <w:p w:rsidR="008A1B29" w:rsidRPr="004D79D4" w:rsidRDefault="008A1B29" w:rsidP="003A54C7">
            <w:pPr>
              <w:pStyle w:val="Default"/>
              <w:contextualSpacing/>
              <w:rPr>
                <w:rFonts w:ascii="Verdana" w:hAnsi="Verdana" w:cs="Times New Roman"/>
                <w:sz w:val="20"/>
                <w:szCs w:val="20"/>
              </w:rPr>
            </w:pPr>
            <w:r w:rsidRPr="004D79D4">
              <w:rPr>
                <w:rFonts w:ascii="Verdana" w:hAnsi="Verdana" w:cs="Times New Roman"/>
                <w:b/>
                <w:bCs/>
                <w:sz w:val="20"/>
                <w:szCs w:val="20"/>
              </w:rPr>
              <w:lastRenderedPageBreak/>
              <w:t xml:space="preserve">Standard </w:t>
            </w:r>
            <w:r w:rsidR="00481BEF" w:rsidRPr="004D79D4">
              <w:rPr>
                <w:rFonts w:ascii="Verdana" w:hAnsi="Verdana" w:cs="Times New Roman"/>
                <w:b/>
                <w:bCs/>
                <w:sz w:val="20"/>
                <w:szCs w:val="20"/>
              </w:rPr>
              <w:t>2</w:t>
            </w:r>
          </w:p>
        </w:tc>
        <w:tc>
          <w:tcPr>
            <w:tcW w:w="11520" w:type="dxa"/>
            <w:gridSpan w:val="3"/>
            <w:shd w:val="clear" w:color="auto" w:fill="C6D9F1" w:themeFill="text2" w:themeFillTint="33"/>
          </w:tcPr>
          <w:p w:rsidR="008A1B29" w:rsidRPr="004D79D4" w:rsidRDefault="008A1B29" w:rsidP="003A54C7">
            <w:pPr>
              <w:pStyle w:val="Default"/>
              <w:rPr>
                <w:rFonts w:ascii="Verdana" w:hAnsi="Verdana" w:cs="Times New Roman"/>
                <w:sz w:val="20"/>
                <w:szCs w:val="20"/>
              </w:rPr>
            </w:pPr>
            <w:r w:rsidRPr="004D79D4">
              <w:rPr>
                <w:rFonts w:ascii="Verdana" w:hAnsi="Verdana" w:cs="Times New Roman"/>
                <w:sz w:val="20"/>
                <w:szCs w:val="20"/>
              </w:rPr>
              <w:t xml:space="preserve">Students write and speak for a variety of purposes and audiences. </w:t>
            </w:r>
          </w:p>
        </w:tc>
      </w:tr>
      <w:tr w:rsidR="008A1B29" w:rsidRPr="004D79D4" w:rsidTr="004D79D4">
        <w:trPr>
          <w:cantSplit/>
          <w:trHeight w:val="144"/>
          <w:tblHeader/>
          <w:jc w:val="center"/>
        </w:trPr>
        <w:tc>
          <w:tcPr>
            <w:tcW w:w="2880" w:type="dxa"/>
            <w:shd w:val="clear" w:color="auto" w:fill="D9D9D9" w:themeFill="background1" w:themeFillShade="D9"/>
          </w:tcPr>
          <w:p w:rsidR="008A1B29" w:rsidRPr="004D79D4" w:rsidRDefault="008A1B29" w:rsidP="003A54C7">
            <w:pPr>
              <w:pStyle w:val="Default"/>
              <w:contextualSpacing/>
              <w:rPr>
                <w:rFonts w:ascii="Verdana" w:hAnsi="Verdana" w:cs="Times New Roman"/>
                <w:sz w:val="20"/>
                <w:szCs w:val="20"/>
              </w:rPr>
            </w:pPr>
            <w:r w:rsidRPr="004D79D4">
              <w:rPr>
                <w:rFonts w:ascii="Verdana" w:hAnsi="Verdana" w:cs="Times New Roman"/>
                <w:b/>
                <w:bCs/>
                <w:sz w:val="20"/>
                <w:szCs w:val="20"/>
              </w:rPr>
              <w:t>Benchmark</w:t>
            </w:r>
            <w:r w:rsidR="00170DAE" w:rsidRPr="004D79D4">
              <w:rPr>
                <w:rFonts w:ascii="Verdana" w:hAnsi="Verdana" w:cs="Times New Roman"/>
                <w:b/>
                <w:bCs/>
                <w:sz w:val="20"/>
                <w:szCs w:val="20"/>
              </w:rPr>
              <w:t>s</w:t>
            </w:r>
          </w:p>
        </w:tc>
        <w:tc>
          <w:tcPr>
            <w:tcW w:w="11520" w:type="dxa"/>
            <w:gridSpan w:val="3"/>
            <w:shd w:val="clear" w:color="auto" w:fill="D9D9D9" w:themeFill="background1" w:themeFillShade="D9"/>
          </w:tcPr>
          <w:p w:rsidR="004D79D4" w:rsidRDefault="008A1B29" w:rsidP="003A54C7">
            <w:pPr>
              <w:pStyle w:val="Default"/>
              <w:numPr>
                <w:ilvl w:val="0"/>
                <w:numId w:val="19"/>
              </w:numPr>
              <w:rPr>
                <w:rFonts w:ascii="Verdana" w:hAnsi="Verdana" w:cs="Times New Roman"/>
                <w:sz w:val="20"/>
                <w:szCs w:val="20"/>
              </w:rPr>
            </w:pPr>
            <w:r w:rsidRPr="004D79D4">
              <w:rPr>
                <w:rFonts w:ascii="Verdana" w:hAnsi="Verdana" w:cs="Times New Roman"/>
                <w:sz w:val="20"/>
                <w:szCs w:val="20"/>
              </w:rPr>
              <w:t>Generating topics and developing ideas for a variety of writing and speaking purposes (for example, telling a story, publishing a class newsletter, writing a letter to an adult, writing or orally presenting a book report, creating and producing a play, introducing a speaker or an event, narrating a presentation);</w:t>
            </w:r>
          </w:p>
          <w:p w:rsidR="004D79D4" w:rsidRDefault="008A1B29" w:rsidP="003A54C7">
            <w:pPr>
              <w:pStyle w:val="Default"/>
              <w:numPr>
                <w:ilvl w:val="0"/>
                <w:numId w:val="19"/>
              </w:numPr>
              <w:rPr>
                <w:rFonts w:ascii="Verdana" w:hAnsi="Verdana" w:cs="Times New Roman"/>
                <w:sz w:val="20"/>
                <w:szCs w:val="20"/>
              </w:rPr>
            </w:pPr>
            <w:r w:rsidRPr="004D79D4">
              <w:rPr>
                <w:rFonts w:ascii="Verdana" w:hAnsi="Verdana" w:cs="Times New Roman"/>
                <w:sz w:val="20"/>
                <w:szCs w:val="20"/>
              </w:rPr>
              <w:t>Organizing their speaking and writing, choosing vocabulary that communicates their messages clearly and precisely;</w:t>
            </w:r>
          </w:p>
          <w:p w:rsidR="004D79D4" w:rsidRDefault="008A1B29" w:rsidP="003A54C7">
            <w:pPr>
              <w:pStyle w:val="Default"/>
              <w:numPr>
                <w:ilvl w:val="0"/>
                <w:numId w:val="19"/>
              </w:numPr>
              <w:rPr>
                <w:rFonts w:ascii="Verdana" w:hAnsi="Verdana" w:cs="Times New Roman"/>
                <w:sz w:val="20"/>
                <w:szCs w:val="20"/>
              </w:rPr>
            </w:pPr>
            <w:r w:rsidRPr="004D79D4">
              <w:rPr>
                <w:rFonts w:ascii="Verdana" w:hAnsi="Verdana" w:cs="Times New Roman"/>
                <w:sz w:val="20"/>
                <w:szCs w:val="20"/>
              </w:rPr>
              <w:t>Revising and editing speech and writing; and</w:t>
            </w:r>
          </w:p>
          <w:p w:rsidR="008A1B29" w:rsidRPr="004D79D4" w:rsidRDefault="008A1B29" w:rsidP="003A54C7">
            <w:pPr>
              <w:pStyle w:val="Default"/>
              <w:numPr>
                <w:ilvl w:val="0"/>
                <w:numId w:val="19"/>
              </w:numPr>
              <w:rPr>
                <w:rFonts w:ascii="Verdana" w:hAnsi="Verdana" w:cs="Times New Roman"/>
                <w:sz w:val="20"/>
                <w:szCs w:val="20"/>
              </w:rPr>
            </w:pPr>
            <w:r w:rsidRPr="004D79D4">
              <w:rPr>
                <w:rFonts w:ascii="Verdana" w:hAnsi="Verdana" w:cs="Times New Roman"/>
                <w:strike/>
                <w:sz w:val="20"/>
                <w:szCs w:val="20"/>
              </w:rPr>
              <w:t>Creating readable documents with legible handwriting or word processing at the appropriate time.</w:t>
            </w:r>
            <w:r w:rsidRPr="004D79D4">
              <w:rPr>
                <w:rFonts w:ascii="Verdana" w:hAnsi="Verdana" w:cs="Times New Roman"/>
                <w:sz w:val="20"/>
                <w:szCs w:val="20"/>
              </w:rPr>
              <w:t xml:space="preserve"> </w:t>
            </w:r>
          </w:p>
        </w:tc>
      </w:tr>
      <w:tr w:rsidR="00CF76A4" w:rsidRPr="004D79D4" w:rsidTr="004D79D4">
        <w:trPr>
          <w:cantSplit/>
          <w:trHeight w:val="144"/>
          <w:jc w:val="center"/>
        </w:trPr>
        <w:tc>
          <w:tcPr>
            <w:tcW w:w="2880" w:type="dxa"/>
          </w:tcPr>
          <w:p w:rsidR="00CF76A4" w:rsidRPr="004D79D4" w:rsidRDefault="00CF76A4" w:rsidP="003A54C7">
            <w:pPr>
              <w:contextualSpacing/>
              <w:rPr>
                <w:b/>
                <w:szCs w:val="20"/>
              </w:rPr>
            </w:pPr>
            <w:r w:rsidRPr="004D79D4">
              <w:rPr>
                <w:b/>
                <w:szCs w:val="20"/>
              </w:rPr>
              <w:t>Assessment Objective</w:t>
            </w:r>
          </w:p>
        </w:tc>
        <w:tc>
          <w:tcPr>
            <w:tcW w:w="2880" w:type="dxa"/>
          </w:tcPr>
          <w:p w:rsidR="00CF76A4" w:rsidRPr="004D79D4" w:rsidRDefault="00CF76A4" w:rsidP="003A54C7">
            <w:pPr>
              <w:contextualSpacing/>
              <w:rPr>
                <w:b/>
                <w:szCs w:val="20"/>
              </w:rPr>
            </w:pPr>
            <w:r w:rsidRPr="004D79D4">
              <w:rPr>
                <w:b/>
                <w:szCs w:val="20"/>
              </w:rPr>
              <w:t>CAS Alignment Code</w:t>
            </w:r>
          </w:p>
        </w:tc>
        <w:tc>
          <w:tcPr>
            <w:tcW w:w="5760" w:type="dxa"/>
          </w:tcPr>
          <w:p w:rsidR="00CF76A4" w:rsidRPr="004D79D4" w:rsidRDefault="00CF76A4" w:rsidP="003A54C7">
            <w:pPr>
              <w:contextualSpacing/>
              <w:rPr>
                <w:b/>
                <w:szCs w:val="20"/>
              </w:rPr>
            </w:pPr>
            <w:r w:rsidRPr="004D79D4">
              <w:rPr>
                <w:b/>
                <w:szCs w:val="20"/>
              </w:rPr>
              <w:t>CAS Expectation Text</w:t>
            </w:r>
          </w:p>
        </w:tc>
        <w:tc>
          <w:tcPr>
            <w:tcW w:w="2880" w:type="dxa"/>
          </w:tcPr>
          <w:p w:rsidR="00CF76A4" w:rsidRPr="004D79D4" w:rsidRDefault="00CF76A4" w:rsidP="003A54C7">
            <w:pPr>
              <w:contextualSpacing/>
              <w:rPr>
                <w:b/>
                <w:szCs w:val="20"/>
              </w:rPr>
            </w:pPr>
            <w:r w:rsidRPr="004D79D4">
              <w:rPr>
                <w:b/>
                <w:szCs w:val="20"/>
              </w:rPr>
              <w:t>Comment</w:t>
            </w:r>
          </w:p>
        </w:tc>
      </w:tr>
      <w:tr w:rsidR="004A1124" w:rsidRPr="004D79D4" w:rsidTr="004D79D4">
        <w:trPr>
          <w:cantSplit/>
          <w:trHeight w:val="144"/>
          <w:jc w:val="center"/>
        </w:trPr>
        <w:tc>
          <w:tcPr>
            <w:tcW w:w="2880" w:type="dxa"/>
          </w:tcPr>
          <w:p w:rsidR="004A1124" w:rsidRPr="004D79D4" w:rsidRDefault="004A1124" w:rsidP="003A54C7">
            <w:pPr>
              <w:pStyle w:val="ListParagraph"/>
              <w:numPr>
                <w:ilvl w:val="0"/>
                <w:numId w:val="1"/>
              </w:numPr>
              <w:contextualSpacing/>
              <w:rPr>
                <w:rFonts w:cs="Times New Roman"/>
                <w:szCs w:val="20"/>
              </w:rPr>
            </w:pPr>
            <w:r w:rsidRPr="004D79D4">
              <w:rPr>
                <w:rFonts w:cs="Times New Roman"/>
                <w:szCs w:val="20"/>
              </w:rPr>
              <w:t>Generate topics and develop ideas for a variety of writing purposes (for example, telling a story, publishing a class newsletter, writing a letter to an adult, writing a book report, creating a play, introducing a speaker or an event).</w:t>
            </w:r>
          </w:p>
        </w:tc>
        <w:tc>
          <w:tcPr>
            <w:tcW w:w="2880" w:type="dxa"/>
          </w:tcPr>
          <w:p w:rsidR="004A1124" w:rsidRPr="004D79D4" w:rsidRDefault="004D79D4" w:rsidP="003A54C7">
            <w:pPr>
              <w:rPr>
                <w:szCs w:val="20"/>
              </w:rPr>
            </w:pPr>
            <w:r>
              <w:rPr>
                <w:szCs w:val="20"/>
              </w:rPr>
              <w:t>RWC10-GR.4-S.3-GLE.</w:t>
            </w:r>
            <w:r w:rsidR="004A1124" w:rsidRPr="004D79D4">
              <w:rPr>
                <w:szCs w:val="20"/>
              </w:rPr>
              <w:t>1</w:t>
            </w:r>
            <w:r w:rsidR="003A54C7">
              <w:rPr>
                <w:szCs w:val="20"/>
              </w:rPr>
              <w:t>-</w:t>
            </w:r>
            <w:r w:rsidR="004A1124" w:rsidRPr="004D79D4">
              <w:rPr>
                <w:szCs w:val="20"/>
              </w:rPr>
              <w:t>EO.a.i</w:t>
            </w:r>
          </w:p>
        </w:tc>
        <w:tc>
          <w:tcPr>
            <w:tcW w:w="5760" w:type="dxa"/>
          </w:tcPr>
          <w:p w:rsidR="004A1124" w:rsidRPr="004D79D4" w:rsidRDefault="004A1124" w:rsidP="003A54C7">
            <w:pPr>
              <w:rPr>
                <w:spacing w:val="-2"/>
                <w:szCs w:val="20"/>
              </w:rPr>
            </w:pPr>
            <w:r w:rsidRPr="004D79D4">
              <w:rPr>
                <w:szCs w:val="20"/>
              </w:rPr>
              <w:t>Introduce a topic or text clearly, state an opinion, and create an organizational structure in which related ideas are grouped to support the writer’s purpose</w:t>
            </w:r>
            <w:r w:rsidRPr="004D79D4">
              <w:rPr>
                <w:rFonts w:cs="Verdana"/>
                <w:szCs w:val="20"/>
              </w:rPr>
              <w:t>(CCSS: W.4.1a)</w:t>
            </w:r>
          </w:p>
        </w:tc>
        <w:tc>
          <w:tcPr>
            <w:tcW w:w="2880" w:type="dxa"/>
          </w:tcPr>
          <w:p w:rsidR="004A1124" w:rsidRPr="004D79D4" w:rsidRDefault="004A1124" w:rsidP="003A54C7">
            <w:pPr>
              <w:contextualSpacing/>
              <w:rPr>
                <w:szCs w:val="20"/>
                <w:highlight w:val="cyan"/>
              </w:rPr>
            </w:pPr>
            <w:r w:rsidRPr="004D79D4">
              <w:rPr>
                <w:szCs w:val="20"/>
              </w:rPr>
              <w:t>Generating topics and developing ideas is implied within the writing process.</w:t>
            </w:r>
          </w:p>
        </w:tc>
      </w:tr>
      <w:tr w:rsidR="003A54C7" w:rsidRPr="004D79D4" w:rsidTr="004D79D4">
        <w:trPr>
          <w:cantSplit/>
          <w:trHeight w:val="144"/>
          <w:jc w:val="center"/>
        </w:trPr>
        <w:tc>
          <w:tcPr>
            <w:tcW w:w="2880" w:type="dxa"/>
            <w:vMerge w:val="restart"/>
          </w:tcPr>
          <w:p w:rsidR="003A54C7" w:rsidRPr="004D79D4" w:rsidRDefault="003A54C7" w:rsidP="003A54C7">
            <w:pPr>
              <w:pStyle w:val="ListParagraph"/>
              <w:numPr>
                <w:ilvl w:val="0"/>
                <w:numId w:val="1"/>
              </w:numPr>
              <w:contextualSpacing/>
              <w:rPr>
                <w:szCs w:val="20"/>
              </w:rPr>
            </w:pPr>
            <w:r w:rsidRPr="004D79D4">
              <w:rPr>
                <w:rFonts w:cs="Times New Roman"/>
                <w:szCs w:val="20"/>
              </w:rPr>
              <w:t>Organize their writing.</w:t>
            </w:r>
          </w:p>
        </w:tc>
        <w:tc>
          <w:tcPr>
            <w:tcW w:w="2880" w:type="dxa"/>
          </w:tcPr>
          <w:p w:rsidR="003A54C7" w:rsidRPr="004D79D4" w:rsidRDefault="003A54C7" w:rsidP="003A54C7">
            <w:pPr>
              <w:pStyle w:val="Default"/>
              <w:rPr>
                <w:rFonts w:ascii="Verdana" w:hAnsi="Verdana"/>
                <w:sz w:val="20"/>
                <w:szCs w:val="20"/>
                <w:highlight w:val="yellow"/>
              </w:rPr>
            </w:pPr>
            <w:r>
              <w:rPr>
                <w:rFonts w:ascii="Verdana" w:hAnsi="Verdana" w:cs="Times New Roman"/>
                <w:sz w:val="20"/>
                <w:szCs w:val="20"/>
              </w:rPr>
              <w:t>RWC10-GR.4-S.3-GLE.</w:t>
            </w:r>
            <w:r w:rsidRPr="004D79D4">
              <w:rPr>
                <w:rFonts w:ascii="Verdana" w:hAnsi="Verdana" w:cs="Times New Roman"/>
                <w:sz w:val="20"/>
                <w:szCs w:val="20"/>
              </w:rPr>
              <w:t>1</w:t>
            </w:r>
            <w:r>
              <w:rPr>
                <w:rFonts w:ascii="Verdana" w:hAnsi="Verdana" w:cs="Times New Roman"/>
                <w:sz w:val="20"/>
                <w:szCs w:val="20"/>
              </w:rPr>
              <w:t>-</w:t>
            </w:r>
            <w:r w:rsidRPr="004D79D4">
              <w:rPr>
                <w:rFonts w:ascii="Verdana" w:hAnsi="Verdana" w:cs="Times New Roman"/>
                <w:sz w:val="20"/>
                <w:szCs w:val="20"/>
              </w:rPr>
              <w:t>EO.a.iv</w:t>
            </w:r>
          </w:p>
        </w:tc>
        <w:tc>
          <w:tcPr>
            <w:tcW w:w="5760" w:type="dxa"/>
          </w:tcPr>
          <w:p w:rsidR="003A54C7" w:rsidRPr="004D79D4" w:rsidRDefault="003A54C7" w:rsidP="003A54C7">
            <w:pPr>
              <w:rPr>
                <w:rFonts w:cs="Verdana"/>
                <w:szCs w:val="20"/>
                <w:highlight w:val="yellow"/>
              </w:rPr>
            </w:pPr>
            <w:r w:rsidRPr="004D79D4">
              <w:rPr>
                <w:szCs w:val="20"/>
              </w:rPr>
              <w:t>Provide a concluding statement or section related to the opinion presented. (CCSS: W.4.1d)</w:t>
            </w:r>
          </w:p>
        </w:tc>
        <w:tc>
          <w:tcPr>
            <w:tcW w:w="2880" w:type="dxa"/>
            <w:vMerge w:val="restart"/>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rPr>
                <w:szCs w:val="20"/>
              </w:rPr>
            </w:pPr>
            <w:r>
              <w:rPr>
                <w:szCs w:val="20"/>
              </w:rPr>
              <w:t>RWC10-GR.4-S.3-GLE.</w:t>
            </w:r>
            <w:r w:rsidRPr="004D79D4">
              <w:rPr>
                <w:szCs w:val="20"/>
              </w:rPr>
              <w:t>1</w:t>
            </w:r>
            <w:r>
              <w:rPr>
                <w:szCs w:val="20"/>
              </w:rPr>
              <w:t>-</w:t>
            </w:r>
            <w:r w:rsidRPr="004D79D4">
              <w:rPr>
                <w:szCs w:val="20"/>
              </w:rPr>
              <w:t>EO.b.i</w:t>
            </w:r>
          </w:p>
        </w:tc>
        <w:tc>
          <w:tcPr>
            <w:tcW w:w="5760" w:type="dxa"/>
          </w:tcPr>
          <w:p w:rsidR="003A54C7" w:rsidRPr="004D79D4" w:rsidRDefault="003A54C7" w:rsidP="003A54C7">
            <w:pPr>
              <w:rPr>
                <w:szCs w:val="20"/>
              </w:rPr>
            </w:pPr>
            <w:r w:rsidRPr="004D79D4">
              <w:rPr>
                <w:szCs w:val="20"/>
              </w:rPr>
              <w:t>Orient the reader by establishing a situation and introducing a narrator and/or characters; organize an event sequence that unfolds naturally</w:t>
            </w:r>
            <w:r w:rsidRPr="004D79D4">
              <w:rPr>
                <w:rFonts w:cs="Verdana"/>
                <w:szCs w:val="20"/>
              </w:rPr>
              <w:t xml:space="preserve"> (CCSS: W.4.3a)</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rPr>
                <w:szCs w:val="20"/>
              </w:rPr>
            </w:pPr>
            <w:r>
              <w:rPr>
                <w:szCs w:val="20"/>
              </w:rPr>
              <w:t>RWC10-GR.4-S.3-GLE.</w:t>
            </w:r>
            <w:r w:rsidRPr="004D79D4">
              <w:rPr>
                <w:szCs w:val="20"/>
              </w:rPr>
              <w:t>1</w:t>
            </w:r>
            <w:r>
              <w:rPr>
                <w:szCs w:val="20"/>
              </w:rPr>
              <w:t>-</w:t>
            </w:r>
            <w:r w:rsidRPr="004D79D4">
              <w:rPr>
                <w:szCs w:val="20"/>
              </w:rPr>
              <w:t>EO.b.iv</w:t>
            </w:r>
          </w:p>
        </w:tc>
        <w:tc>
          <w:tcPr>
            <w:tcW w:w="5760" w:type="dxa"/>
          </w:tcPr>
          <w:p w:rsidR="003A54C7" w:rsidRPr="004D79D4" w:rsidRDefault="003A54C7" w:rsidP="003A54C7">
            <w:pPr>
              <w:rPr>
                <w:szCs w:val="20"/>
              </w:rPr>
            </w:pPr>
            <w:r w:rsidRPr="004D79D4">
              <w:rPr>
                <w:szCs w:val="20"/>
              </w:rPr>
              <w:t>Use a variety of transitional words and phrases to manage the sequence of events.</w:t>
            </w:r>
            <w:r w:rsidRPr="004D79D4">
              <w:rPr>
                <w:rFonts w:cs="Verdana"/>
                <w:szCs w:val="20"/>
              </w:rPr>
              <w:t xml:space="preserve"> (CCSS: W.4.3c)</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rPr>
                <w:szCs w:val="20"/>
              </w:rPr>
            </w:pPr>
            <w:r>
              <w:rPr>
                <w:szCs w:val="20"/>
              </w:rPr>
              <w:t>RWC10-GR.4-S.3-GLE.</w:t>
            </w:r>
            <w:r w:rsidRPr="004D79D4">
              <w:rPr>
                <w:szCs w:val="20"/>
              </w:rPr>
              <w:t>1</w:t>
            </w:r>
            <w:r>
              <w:rPr>
                <w:szCs w:val="20"/>
              </w:rPr>
              <w:t>-</w:t>
            </w:r>
            <w:r w:rsidRPr="004D79D4">
              <w:rPr>
                <w:szCs w:val="20"/>
              </w:rPr>
              <w:t>EO.b.vi</w:t>
            </w:r>
          </w:p>
        </w:tc>
        <w:tc>
          <w:tcPr>
            <w:tcW w:w="5760" w:type="dxa"/>
          </w:tcPr>
          <w:p w:rsidR="003A54C7" w:rsidRPr="004D79D4" w:rsidRDefault="003A54C7" w:rsidP="003A54C7">
            <w:pPr>
              <w:rPr>
                <w:szCs w:val="20"/>
              </w:rPr>
            </w:pPr>
            <w:r w:rsidRPr="004D79D4">
              <w:rPr>
                <w:szCs w:val="20"/>
              </w:rPr>
              <w:t>Provide a conclusion that follows from the narrated experiences or events.</w:t>
            </w:r>
            <w:r w:rsidRPr="004D79D4">
              <w:rPr>
                <w:rFonts w:cs="Verdana"/>
                <w:szCs w:val="20"/>
              </w:rPr>
              <w:t xml:space="preserve"> (CCSS: W.4.3e)</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pStyle w:val="Default"/>
              <w:rPr>
                <w:rFonts w:ascii="Verdana" w:hAnsi="Verdana" w:cs="Times New Roman"/>
                <w:sz w:val="20"/>
                <w:szCs w:val="20"/>
              </w:rPr>
            </w:pPr>
            <w:r>
              <w:rPr>
                <w:rFonts w:ascii="Verdana" w:hAnsi="Verdana"/>
                <w:sz w:val="20"/>
                <w:szCs w:val="20"/>
              </w:rPr>
              <w:t>RWC10-GR.4-S.3-GLE.</w:t>
            </w:r>
            <w:r w:rsidRPr="004D79D4">
              <w:rPr>
                <w:rFonts w:ascii="Verdana" w:hAnsi="Verdana"/>
                <w:sz w:val="20"/>
                <w:szCs w:val="20"/>
              </w:rPr>
              <w:t>2</w:t>
            </w:r>
            <w:r>
              <w:rPr>
                <w:rFonts w:ascii="Verdana" w:hAnsi="Verdana"/>
                <w:sz w:val="20"/>
                <w:szCs w:val="20"/>
              </w:rPr>
              <w:t>-</w:t>
            </w:r>
            <w:r w:rsidRPr="004D79D4">
              <w:rPr>
                <w:rFonts w:ascii="Verdana" w:hAnsi="Verdana"/>
                <w:sz w:val="20"/>
                <w:szCs w:val="20"/>
              </w:rPr>
              <w:t>EO.a.i</w:t>
            </w:r>
          </w:p>
        </w:tc>
        <w:tc>
          <w:tcPr>
            <w:tcW w:w="5760" w:type="dxa"/>
          </w:tcPr>
          <w:p w:rsidR="003A54C7" w:rsidRPr="004D79D4" w:rsidRDefault="003A54C7" w:rsidP="003A54C7">
            <w:pPr>
              <w:autoSpaceDE w:val="0"/>
              <w:autoSpaceDN w:val="0"/>
              <w:adjustRightInd w:val="0"/>
              <w:rPr>
                <w:rFonts w:cs="Verdana"/>
                <w:szCs w:val="20"/>
              </w:rPr>
            </w:pPr>
            <w:r w:rsidRPr="004D79D4">
              <w:rPr>
                <w:rFonts w:cs="Verdana"/>
                <w:szCs w:val="20"/>
              </w:rPr>
              <w:t>Introduce a topic clearly and group related information in paragraphs and sections; include formatting (e.g., headings), illustrations, and multimedia when useful to aiding comprehension. (CCSS: W.4.2a)</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pStyle w:val="Default"/>
              <w:rPr>
                <w:rFonts w:ascii="Verdana" w:hAnsi="Verdana" w:cs="Times New Roman"/>
                <w:sz w:val="20"/>
                <w:szCs w:val="20"/>
              </w:rPr>
            </w:pPr>
            <w:r>
              <w:rPr>
                <w:rFonts w:ascii="Verdana" w:hAnsi="Verdana" w:cs="Times New Roman"/>
                <w:sz w:val="20"/>
                <w:szCs w:val="20"/>
              </w:rPr>
              <w:t>RWC10-GR.4-S.3-GLE.</w:t>
            </w:r>
            <w:r w:rsidRPr="004D79D4">
              <w:rPr>
                <w:rFonts w:ascii="Verdana" w:hAnsi="Verdana" w:cs="Times New Roman"/>
                <w:sz w:val="20"/>
                <w:szCs w:val="20"/>
              </w:rPr>
              <w:t>2</w:t>
            </w:r>
            <w:r>
              <w:rPr>
                <w:rFonts w:ascii="Verdana" w:hAnsi="Verdana" w:cs="Times New Roman"/>
                <w:sz w:val="20"/>
                <w:szCs w:val="20"/>
              </w:rPr>
              <w:t>-</w:t>
            </w:r>
            <w:r w:rsidRPr="004D79D4">
              <w:rPr>
                <w:rFonts w:ascii="Verdana" w:hAnsi="Verdana" w:cs="Times New Roman"/>
                <w:sz w:val="20"/>
                <w:szCs w:val="20"/>
              </w:rPr>
              <w:t>EO.a.iii</w:t>
            </w:r>
          </w:p>
        </w:tc>
        <w:tc>
          <w:tcPr>
            <w:tcW w:w="5760" w:type="dxa"/>
          </w:tcPr>
          <w:p w:rsidR="003A54C7" w:rsidRPr="004D79D4" w:rsidRDefault="003A54C7" w:rsidP="003A54C7">
            <w:pPr>
              <w:rPr>
                <w:szCs w:val="20"/>
              </w:rPr>
            </w:pPr>
            <w:r w:rsidRPr="004D79D4">
              <w:rPr>
                <w:szCs w:val="20"/>
              </w:rPr>
              <w:t>Identify a text structure appropriate to purpose (sequence, chronology, description, explanation, comparison-and-contrast</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rPr>
                <w:szCs w:val="20"/>
              </w:rPr>
            </w:pPr>
            <w:r>
              <w:rPr>
                <w:szCs w:val="20"/>
              </w:rPr>
              <w:t>RWC10-GR.4-S.3-GLE.</w:t>
            </w:r>
            <w:r w:rsidRPr="004D79D4">
              <w:rPr>
                <w:szCs w:val="20"/>
              </w:rPr>
              <w:t>2</w:t>
            </w:r>
            <w:r>
              <w:rPr>
                <w:szCs w:val="20"/>
              </w:rPr>
              <w:t>-</w:t>
            </w:r>
            <w:r w:rsidRPr="004D79D4">
              <w:rPr>
                <w:szCs w:val="20"/>
              </w:rPr>
              <w:t>EO.a.iv</w:t>
            </w:r>
          </w:p>
        </w:tc>
        <w:tc>
          <w:tcPr>
            <w:tcW w:w="5760" w:type="dxa"/>
          </w:tcPr>
          <w:p w:rsidR="003A54C7" w:rsidRPr="004D79D4" w:rsidRDefault="003A54C7" w:rsidP="003A54C7">
            <w:pPr>
              <w:rPr>
                <w:szCs w:val="20"/>
              </w:rPr>
            </w:pPr>
            <w:r w:rsidRPr="004D79D4">
              <w:rPr>
                <w:szCs w:val="20"/>
              </w:rPr>
              <w:t>Organize relevant ideas and details to convey a central idea or prove a point</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val="restart"/>
          </w:tcPr>
          <w:p w:rsidR="003A54C7" w:rsidRPr="003A54C7" w:rsidRDefault="003A54C7" w:rsidP="003A54C7">
            <w:pPr>
              <w:contextualSpacing/>
              <w:rPr>
                <w:rFonts w:cs="Times New Roman"/>
                <w:b/>
                <w:szCs w:val="20"/>
              </w:rPr>
            </w:pPr>
            <w:r w:rsidRPr="003A54C7">
              <w:rPr>
                <w:rFonts w:cs="Times New Roman"/>
                <w:b/>
                <w:szCs w:val="20"/>
              </w:rPr>
              <w:lastRenderedPageBreak/>
              <w:t>Continued…</w:t>
            </w:r>
          </w:p>
          <w:p w:rsidR="003A54C7" w:rsidRPr="003A54C7" w:rsidRDefault="009A4E74" w:rsidP="003A54C7">
            <w:pPr>
              <w:contextualSpacing/>
              <w:rPr>
                <w:rFonts w:cs="Times New Roman"/>
                <w:szCs w:val="20"/>
              </w:rPr>
            </w:pPr>
            <w:r>
              <w:rPr>
                <w:rFonts w:cs="Times New Roman"/>
                <w:szCs w:val="20"/>
              </w:rPr>
              <w:t xml:space="preserve">b. </w:t>
            </w:r>
            <w:r w:rsidR="003A54C7">
              <w:rPr>
                <w:rFonts w:cs="Times New Roman"/>
                <w:szCs w:val="20"/>
              </w:rPr>
              <w:t>Organize their writing.</w:t>
            </w:r>
          </w:p>
        </w:tc>
        <w:tc>
          <w:tcPr>
            <w:tcW w:w="2880" w:type="dxa"/>
          </w:tcPr>
          <w:p w:rsidR="003A54C7" w:rsidRPr="004D79D4" w:rsidRDefault="003A54C7" w:rsidP="003A54C7">
            <w:pPr>
              <w:rPr>
                <w:szCs w:val="20"/>
              </w:rPr>
            </w:pPr>
            <w:r>
              <w:rPr>
                <w:szCs w:val="20"/>
              </w:rPr>
              <w:t>RWC10-GR.4-S.3-GLE.</w:t>
            </w:r>
            <w:r w:rsidRPr="004D79D4">
              <w:rPr>
                <w:szCs w:val="20"/>
              </w:rPr>
              <w:t>2</w:t>
            </w:r>
            <w:r>
              <w:rPr>
                <w:szCs w:val="20"/>
              </w:rPr>
              <w:t>-</w:t>
            </w:r>
            <w:r w:rsidRPr="004D79D4">
              <w:rPr>
                <w:szCs w:val="20"/>
              </w:rPr>
              <w:t>EO.a.vi</w:t>
            </w:r>
          </w:p>
        </w:tc>
        <w:tc>
          <w:tcPr>
            <w:tcW w:w="5760" w:type="dxa"/>
          </w:tcPr>
          <w:p w:rsidR="003A54C7" w:rsidRPr="004D79D4" w:rsidRDefault="003A54C7" w:rsidP="003A54C7">
            <w:pPr>
              <w:autoSpaceDE w:val="0"/>
              <w:autoSpaceDN w:val="0"/>
              <w:adjustRightInd w:val="0"/>
              <w:rPr>
                <w:rFonts w:cs="Verdana"/>
                <w:szCs w:val="20"/>
              </w:rPr>
            </w:pPr>
            <w:r w:rsidRPr="004D79D4">
              <w:rPr>
                <w:szCs w:val="20"/>
              </w:rPr>
              <w:t xml:space="preserve">Link ideas within categories of information using words and phrases (e.g., </w:t>
            </w:r>
            <w:r w:rsidRPr="004D79D4">
              <w:rPr>
                <w:i/>
                <w:iCs/>
                <w:szCs w:val="20"/>
              </w:rPr>
              <w:t>another</w:t>
            </w:r>
            <w:r w:rsidRPr="004D79D4">
              <w:rPr>
                <w:szCs w:val="20"/>
              </w:rPr>
              <w:t xml:space="preserve">, </w:t>
            </w:r>
            <w:r w:rsidRPr="004D79D4">
              <w:rPr>
                <w:i/>
                <w:iCs/>
                <w:szCs w:val="20"/>
              </w:rPr>
              <w:t>for example</w:t>
            </w:r>
            <w:r w:rsidRPr="004D79D4">
              <w:rPr>
                <w:szCs w:val="20"/>
              </w:rPr>
              <w:t xml:space="preserve">, </w:t>
            </w:r>
            <w:r w:rsidRPr="004D79D4">
              <w:rPr>
                <w:i/>
                <w:iCs/>
                <w:szCs w:val="20"/>
              </w:rPr>
              <w:t>also</w:t>
            </w:r>
            <w:r w:rsidRPr="004D79D4">
              <w:rPr>
                <w:szCs w:val="20"/>
              </w:rPr>
              <w:t xml:space="preserve">, </w:t>
            </w:r>
            <w:r w:rsidRPr="004D79D4">
              <w:rPr>
                <w:i/>
                <w:iCs/>
                <w:szCs w:val="20"/>
              </w:rPr>
              <w:t>because</w:t>
            </w:r>
            <w:r w:rsidRPr="004D79D4">
              <w:rPr>
                <w:szCs w:val="20"/>
              </w:rPr>
              <w:t>).</w:t>
            </w:r>
            <w:r w:rsidRPr="004D79D4">
              <w:rPr>
                <w:rFonts w:cs="Verdana"/>
                <w:szCs w:val="20"/>
              </w:rPr>
              <w:t xml:space="preserve"> (CCSS:W.4.2c)</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pStyle w:val="Default"/>
              <w:rPr>
                <w:rFonts w:ascii="Verdana" w:hAnsi="Verdana" w:cs="Times New Roman"/>
                <w:sz w:val="20"/>
                <w:szCs w:val="20"/>
              </w:rPr>
            </w:pPr>
            <w:r>
              <w:rPr>
                <w:rFonts w:ascii="Verdana" w:hAnsi="Verdana" w:cs="Times New Roman"/>
                <w:sz w:val="20"/>
                <w:szCs w:val="20"/>
              </w:rPr>
              <w:t>RWC10-GR.4-S.3-GLE.</w:t>
            </w:r>
            <w:r w:rsidRPr="004D79D4">
              <w:rPr>
                <w:rFonts w:ascii="Verdana" w:hAnsi="Verdana" w:cs="Times New Roman"/>
                <w:sz w:val="20"/>
                <w:szCs w:val="20"/>
              </w:rPr>
              <w:t>2</w:t>
            </w:r>
            <w:r>
              <w:rPr>
                <w:rFonts w:ascii="Verdana" w:hAnsi="Verdana" w:cs="Times New Roman"/>
                <w:sz w:val="20"/>
                <w:szCs w:val="20"/>
              </w:rPr>
              <w:t>-</w:t>
            </w:r>
            <w:r w:rsidRPr="004D79D4">
              <w:rPr>
                <w:rFonts w:ascii="Verdana" w:hAnsi="Verdana" w:cs="Times New Roman"/>
                <w:sz w:val="20"/>
                <w:szCs w:val="20"/>
              </w:rPr>
              <w:t>EO.a.viii</w:t>
            </w:r>
          </w:p>
        </w:tc>
        <w:tc>
          <w:tcPr>
            <w:tcW w:w="5760" w:type="dxa"/>
          </w:tcPr>
          <w:p w:rsidR="003A54C7" w:rsidRPr="004D79D4" w:rsidRDefault="003A54C7" w:rsidP="003A54C7">
            <w:pPr>
              <w:rPr>
                <w:szCs w:val="20"/>
              </w:rPr>
            </w:pPr>
            <w:r w:rsidRPr="004D79D4">
              <w:rPr>
                <w:szCs w:val="20"/>
              </w:rPr>
              <w:t>Provide a concluding statement or section related to the information or explanation presented. (CCSS: W.4.2e)</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rPr>
                <w:szCs w:val="20"/>
              </w:rPr>
            </w:pPr>
            <w:r>
              <w:rPr>
                <w:szCs w:val="20"/>
              </w:rPr>
              <w:t>RWC10-GR.4-S.3-GLE.</w:t>
            </w:r>
            <w:r w:rsidRPr="004D79D4">
              <w:rPr>
                <w:szCs w:val="20"/>
              </w:rPr>
              <w:t>3</w:t>
            </w:r>
            <w:r>
              <w:rPr>
                <w:szCs w:val="20"/>
              </w:rPr>
              <w:t>-</w:t>
            </w:r>
            <w:r w:rsidRPr="004D79D4">
              <w:rPr>
                <w:szCs w:val="20"/>
              </w:rPr>
              <w:t>EO.a</w:t>
            </w:r>
          </w:p>
        </w:tc>
        <w:tc>
          <w:tcPr>
            <w:tcW w:w="5760" w:type="dxa"/>
          </w:tcPr>
          <w:p w:rsidR="003A54C7" w:rsidRPr="004D79D4" w:rsidRDefault="003A54C7" w:rsidP="003A54C7">
            <w:pPr>
              <w:rPr>
                <w:szCs w:val="20"/>
              </w:rPr>
            </w:pPr>
            <w:r w:rsidRPr="004D79D4">
              <w:rPr>
                <w:spacing w:val="-2"/>
                <w:szCs w:val="20"/>
              </w:rPr>
              <w:t>Produce clear and coherent writing in which the development and organization are appropriate to task, purpose, and audience.</w:t>
            </w:r>
            <w:r w:rsidRPr="004D79D4">
              <w:rPr>
                <w:rFonts w:cs="Verdana"/>
                <w:szCs w:val="20"/>
              </w:rPr>
              <w:t xml:space="preserve"> (CCSS: W.4.4)</w:t>
            </w:r>
          </w:p>
        </w:tc>
        <w:tc>
          <w:tcPr>
            <w:tcW w:w="2880" w:type="dxa"/>
            <w:vMerge/>
          </w:tcPr>
          <w:p w:rsidR="003A54C7" w:rsidRPr="004D79D4" w:rsidRDefault="003A54C7" w:rsidP="003A54C7">
            <w:pPr>
              <w:contextualSpacing/>
              <w:rPr>
                <w:szCs w:val="20"/>
              </w:rPr>
            </w:pPr>
          </w:p>
        </w:tc>
      </w:tr>
      <w:tr w:rsidR="003A54C7" w:rsidRPr="004D79D4" w:rsidTr="004D79D4">
        <w:trPr>
          <w:cantSplit/>
          <w:trHeight w:val="144"/>
          <w:jc w:val="center"/>
        </w:trPr>
        <w:tc>
          <w:tcPr>
            <w:tcW w:w="2880" w:type="dxa"/>
            <w:vMerge/>
          </w:tcPr>
          <w:p w:rsidR="003A54C7" w:rsidRPr="004D79D4" w:rsidRDefault="003A54C7" w:rsidP="003A54C7">
            <w:pPr>
              <w:pStyle w:val="ListParagraph"/>
              <w:numPr>
                <w:ilvl w:val="0"/>
                <w:numId w:val="1"/>
              </w:numPr>
              <w:contextualSpacing/>
              <w:rPr>
                <w:rFonts w:cs="Times New Roman"/>
                <w:szCs w:val="20"/>
              </w:rPr>
            </w:pPr>
          </w:p>
        </w:tc>
        <w:tc>
          <w:tcPr>
            <w:tcW w:w="2880" w:type="dxa"/>
          </w:tcPr>
          <w:p w:rsidR="003A54C7" w:rsidRPr="004D79D4" w:rsidRDefault="003A54C7" w:rsidP="003A54C7">
            <w:pPr>
              <w:rPr>
                <w:szCs w:val="20"/>
              </w:rPr>
            </w:pPr>
            <w:r>
              <w:rPr>
                <w:szCs w:val="20"/>
              </w:rPr>
              <w:t>RWC10-GR.4-S.3-GLE.</w:t>
            </w:r>
            <w:r w:rsidRPr="004D79D4">
              <w:rPr>
                <w:szCs w:val="20"/>
              </w:rPr>
              <w:t>3</w:t>
            </w:r>
            <w:r>
              <w:rPr>
                <w:szCs w:val="20"/>
              </w:rPr>
              <w:t>-</w:t>
            </w:r>
            <w:r w:rsidRPr="004D79D4">
              <w:rPr>
                <w:szCs w:val="20"/>
              </w:rPr>
              <w:t>EO.e</w:t>
            </w:r>
          </w:p>
        </w:tc>
        <w:tc>
          <w:tcPr>
            <w:tcW w:w="5760" w:type="dxa"/>
          </w:tcPr>
          <w:p w:rsidR="003A54C7" w:rsidRPr="004D79D4" w:rsidRDefault="003A54C7" w:rsidP="003A54C7">
            <w:pPr>
              <w:rPr>
                <w:szCs w:val="20"/>
              </w:rPr>
            </w:pPr>
            <w:r w:rsidRPr="004D79D4">
              <w:rPr>
                <w:spacing w:val="-2"/>
                <w:szCs w:val="20"/>
              </w:rPr>
              <w:t>Use knowledge of language and its conventions when writing, speaking, reading, or listening</w:t>
            </w:r>
            <w:r w:rsidRPr="004D79D4">
              <w:rPr>
                <w:rFonts w:cs="Verdana"/>
                <w:szCs w:val="20"/>
              </w:rPr>
              <w:t xml:space="preserve"> (CCSS: L.4.3)</w:t>
            </w:r>
          </w:p>
        </w:tc>
        <w:tc>
          <w:tcPr>
            <w:tcW w:w="2880" w:type="dxa"/>
            <w:vMerge/>
          </w:tcPr>
          <w:p w:rsidR="003A54C7" w:rsidRPr="004D79D4" w:rsidRDefault="003A54C7" w:rsidP="003A54C7">
            <w:pPr>
              <w:contextualSpacing/>
              <w:rPr>
                <w:szCs w:val="20"/>
              </w:rPr>
            </w:pPr>
          </w:p>
        </w:tc>
      </w:tr>
      <w:tr w:rsidR="0000415B" w:rsidRPr="004D79D4" w:rsidTr="0000415B">
        <w:trPr>
          <w:cantSplit/>
          <w:trHeight w:val="503"/>
          <w:jc w:val="center"/>
        </w:trPr>
        <w:tc>
          <w:tcPr>
            <w:tcW w:w="2880" w:type="dxa"/>
            <w:vMerge w:val="restart"/>
          </w:tcPr>
          <w:p w:rsidR="0000415B" w:rsidRPr="004D79D4" w:rsidRDefault="0000415B" w:rsidP="003A54C7">
            <w:pPr>
              <w:pStyle w:val="ListParagraph"/>
              <w:numPr>
                <w:ilvl w:val="0"/>
                <w:numId w:val="1"/>
              </w:numPr>
              <w:contextualSpacing/>
              <w:rPr>
                <w:szCs w:val="20"/>
              </w:rPr>
            </w:pPr>
            <w:r w:rsidRPr="004D79D4">
              <w:rPr>
                <w:rFonts w:cs="Times New Roman"/>
                <w:szCs w:val="20"/>
              </w:rPr>
              <w:t>Choose vocabulary that communicates their messages clearly and precisely.</w:t>
            </w:r>
          </w:p>
        </w:tc>
        <w:tc>
          <w:tcPr>
            <w:tcW w:w="2880" w:type="dxa"/>
          </w:tcPr>
          <w:p w:rsidR="0000415B" w:rsidRPr="004D79D4" w:rsidRDefault="0000415B" w:rsidP="003A54C7">
            <w:pPr>
              <w:rPr>
                <w:szCs w:val="20"/>
              </w:rPr>
            </w:pPr>
            <w:r>
              <w:rPr>
                <w:szCs w:val="20"/>
              </w:rPr>
              <w:t>RWC10-GR.4-S.3-GLE.</w:t>
            </w:r>
            <w:r w:rsidRPr="004D79D4">
              <w:rPr>
                <w:szCs w:val="20"/>
              </w:rPr>
              <w:t>1</w:t>
            </w:r>
            <w:r>
              <w:rPr>
                <w:szCs w:val="20"/>
              </w:rPr>
              <w:t>-</w:t>
            </w:r>
            <w:r w:rsidRPr="004D79D4">
              <w:rPr>
                <w:szCs w:val="20"/>
              </w:rPr>
              <w:t>EO.a.iii</w:t>
            </w:r>
          </w:p>
        </w:tc>
        <w:tc>
          <w:tcPr>
            <w:tcW w:w="5760" w:type="dxa"/>
          </w:tcPr>
          <w:p w:rsidR="0000415B" w:rsidRPr="004D79D4" w:rsidRDefault="0000415B" w:rsidP="003A54C7">
            <w:pPr>
              <w:rPr>
                <w:szCs w:val="20"/>
              </w:rPr>
            </w:pPr>
            <w:r w:rsidRPr="004D79D4">
              <w:rPr>
                <w:szCs w:val="20"/>
              </w:rPr>
              <w:t>Link opinion and reasons using words and phrases (e.g., f</w:t>
            </w:r>
            <w:r w:rsidRPr="004D79D4">
              <w:rPr>
                <w:i/>
                <w:iCs/>
                <w:szCs w:val="20"/>
              </w:rPr>
              <w:t>or instance</w:t>
            </w:r>
            <w:r w:rsidRPr="004D79D4">
              <w:rPr>
                <w:szCs w:val="20"/>
              </w:rPr>
              <w:t xml:space="preserve">, </w:t>
            </w:r>
            <w:r w:rsidRPr="004D79D4">
              <w:rPr>
                <w:i/>
                <w:iCs/>
                <w:szCs w:val="20"/>
              </w:rPr>
              <w:t>in order to</w:t>
            </w:r>
            <w:r w:rsidRPr="004D79D4">
              <w:rPr>
                <w:szCs w:val="20"/>
              </w:rPr>
              <w:t xml:space="preserve">, </w:t>
            </w:r>
            <w:r w:rsidRPr="004D79D4">
              <w:rPr>
                <w:i/>
                <w:iCs/>
                <w:szCs w:val="20"/>
              </w:rPr>
              <w:t>in addition</w:t>
            </w:r>
            <w:r w:rsidRPr="004D79D4">
              <w:rPr>
                <w:szCs w:val="20"/>
              </w:rPr>
              <w:t>).</w:t>
            </w:r>
          </w:p>
        </w:tc>
        <w:tc>
          <w:tcPr>
            <w:tcW w:w="2880" w:type="dxa"/>
            <w:vMerge w:val="restart"/>
          </w:tcPr>
          <w:p w:rsidR="0000415B" w:rsidRPr="004D79D4" w:rsidRDefault="0000415B" w:rsidP="003A54C7">
            <w:pPr>
              <w:contextualSpacing/>
              <w:rPr>
                <w:szCs w:val="20"/>
              </w:rPr>
            </w:pPr>
          </w:p>
        </w:tc>
      </w:tr>
      <w:tr w:rsidR="003E381D" w:rsidRPr="004D79D4" w:rsidTr="004D79D4">
        <w:trPr>
          <w:cantSplit/>
          <w:trHeight w:val="144"/>
          <w:jc w:val="center"/>
        </w:trPr>
        <w:tc>
          <w:tcPr>
            <w:tcW w:w="2880" w:type="dxa"/>
            <w:vMerge/>
          </w:tcPr>
          <w:p w:rsidR="003E381D" w:rsidRPr="004D79D4" w:rsidRDefault="003E381D" w:rsidP="003A54C7">
            <w:pPr>
              <w:pStyle w:val="ListParagraph"/>
              <w:numPr>
                <w:ilvl w:val="0"/>
                <w:numId w:val="1"/>
              </w:numPr>
              <w:contextualSpacing/>
              <w:rPr>
                <w:rFonts w:cs="Times New Roman"/>
                <w:szCs w:val="20"/>
              </w:rPr>
            </w:pPr>
          </w:p>
        </w:tc>
        <w:tc>
          <w:tcPr>
            <w:tcW w:w="2880" w:type="dxa"/>
          </w:tcPr>
          <w:p w:rsidR="003E381D" w:rsidRPr="004D79D4" w:rsidRDefault="004D79D4" w:rsidP="003A54C7">
            <w:pPr>
              <w:pStyle w:val="Default"/>
              <w:rPr>
                <w:rFonts w:ascii="Verdana" w:hAnsi="Verdana" w:cs="Times New Roman"/>
                <w:sz w:val="20"/>
                <w:szCs w:val="20"/>
              </w:rPr>
            </w:pPr>
            <w:r>
              <w:rPr>
                <w:rFonts w:ascii="Verdana" w:hAnsi="Verdana" w:cs="Times New Roman"/>
                <w:sz w:val="20"/>
                <w:szCs w:val="20"/>
              </w:rPr>
              <w:t>RWC10-GR.4-S.3-GLE.</w:t>
            </w:r>
            <w:r w:rsidR="003E381D" w:rsidRPr="004D79D4">
              <w:rPr>
                <w:rFonts w:ascii="Verdana" w:hAnsi="Verdana" w:cs="Times New Roman"/>
                <w:sz w:val="20"/>
                <w:szCs w:val="20"/>
              </w:rPr>
              <w:t>1</w:t>
            </w:r>
            <w:r w:rsidR="003A54C7">
              <w:rPr>
                <w:rFonts w:ascii="Verdana" w:hAnsi="Verdana" w:cs="Times New Roman"/>
                <w:sz w:val="20"/>
                <w:szCs w:val="20"/>
              </w:rPr>
              <w:t>-</w:t>
            </w:r>
            <w:r w:rsidR="003E381D" w:rsidRPr="004D79D4">
              <w:rPr>
                <w:rFonts w:ascii="Verdana" w:hAnsi="Verdana" w:cs="Times New Roman"/>
                <w:sz w:val="20"/>
                <w:szCs w:val="20"/>
              </w:rPr>
              <w:t>EO.b.iii</w:t>
            </w:r>
          </w:p>
        </w:tc>
        <w:tc>
          <w:tcPr>
            <w:tcW w:w="5760" w:type="dxa"/>
          </w:tcPr>
          <w:p w:rsidR="003E381D" w:rsidRPr="004D79D4" w:rsidRDefault="003E381D" w:rsidP="003A54C7">
            <w:pPr>
              <w:pStyle w:val="Default"/>
              <w:rPr>
                <w:rFonts w:ascii="Verdana" w:hAnsi="Verdana" w:cs="Times New Roman"/>
                <w:sz w:val="20"/>
                <w:szCs w:val="20"/>
              </w:rPr>
            </w:pPr>
            <w:r w:rsidRPr="004D79D4">
              <w:rPr>
                <w:rFonts w:ascii="Verdana" w:hAnsi="Verdana" w:cs="Times New Roman"/>
                <w:sz w:val="20"/>
                <w:szCs w:val="20"/>
              </w:rPr>
              <w:t>Use dialogue and description to develop experiences and events or show the responses of characters to situations. (CCSS: W.4.3b)</w:t>
            </w:r>
          </w:p>
        </w:tc>
        <w:tc>
          <w:tcPr>
            <w:tcW w:w="2880" w:type="dxa"/>
            <w:vMerge/>
          </w:tcPr>
          <w:p w:rsidR="003E381D" w:rsidRPr="004D79D4" w:rsidRDefault="003E381D" w:rsidP="003A54C7">
            <w:pPr>
              <w:contextualSpacing/>
              <w:rPr>
                <w:szCs w:val="20"/>
              </w:rPr>
            </w:pPr>
          </w:p>
        </w:tc>
      </w:tr>
      <w:tr w:rsidR="003E381D" w:rsidRPr="004D79D4" w:rsidTr="004D79D4">
        <w:trPr>
          <w:cantSplit/>
          <w:trHeight w:val="144"/>
          <w:jc w:val="center"/>
        </w:trPr>
        <w:tc>
          <w:tcPr>
            <w:tcW w:w="2880" w:type="dxa"/>
            <w:vMerge/>
          </w:tcPr>
          <w:p w:rsidR="003E381D" w:rsidRPr="004D79D4" w:rsidRDefault="003E381D" w:rsidP="003A54C7">
            <w:pPr>
              <w:pStyle w:val="ListParagraph"/>
              <w:numPr>
                <w:ilvl w:val="0"/>
                <w:numId w:val="1"/>
              </w:numPr>
              <w:contextualSpacing/>
              <w:rPr>
                <w:rFonts w:cs="Times New Roman"/>
                <w:szCs w:val="20"/>
              </w:rPr>
            </w:pPr>
          </w:p>
        </w:tc>
        <w:tc>
          <w:tcPr>
            <w:tcW w:w="2880" w:type="dxa"/>
          </w:tcPr>
          <w:p w:rsidR="003E381D" w:rsidRPr="004D79D4" w:rsidRDefault="004D79D4" w:rsidP="003A54C7">
            <w:pPr>
              <w:rPr>
                <w:szCs w:val="20"/>
              </w:rPr>
            </w:pPr>
            <w:r>
              <w:rPr>
                <w:szCs w:val="20"/>
              </w:rPr>
              <w:t>RWC10-GR.4-S.3-GLE.</w:t>
            </w:r>
            <w:r w:rsidR="003E381D" w:rsidRPr="004D79D4">
              <w:rPr>
                <w:szCs w:val="20"/>
              </w:rPr>
              <w:t>1</w:t>
            </w:r>
            <w:r w:rsidR="003A54C7">
              <w:rPr>
                <w:szCs w:val="20"/>
              </w:rPr>
              <w:t>-</w:t>
            </w:r>
            <w:r w:rsidR="003E381D" w:rsidRPr="004D79D4">
              <w:rPr>
                <w:szCs w:val="20"/>
              </w:rPr>
              <w:t>EO.b.v</w:t>
            </w:r>
          </w:p>
        </w:tc>
        <w:tc>
          <w:tcPr>
            <w:tcW w:w="5760" w:type="dxa"/>
          </w:tcPr>
          <w:p w:rsidR="003E381D" w:rsidRPr="004D79D4" w:rsidRDefault="003E381D" w:rsidP="003A54C7">
            <w:pPr>
              <w:rPr>
                <w:szCs w:val="20"/>
              </w:rPr>
            </w:pPr>
            <w:r w:rsidRPr="004D79D4">
              <w:rPr>
                <w:szCs w:val="20"/>
              </w:rPr>
              <w:t>Use concrete words and phrases and sensory details to convey experiences and events precisely</w:t>
            </w:r>
          </w:p>
        </w:tc>
        <w:tc>
          <w:tcPr>
            <w:tcW w:w="2880" w:type="dxa"/>
            <w:vMerge/>
          </w:tcPr>
          <w:p w:rsidR="003E381D" w:rsidRPr="004D79D4" w:rsidRDefault="003E381D" w:rsidP="003A54C7">
            <w:pPr>
              <w:contextualSpacing/>
              <w:rPr>
                <w:szCs w:val="20"/>
              </w:rPr>
            </w:pPr>
          </w:p>
        </w:tc>
      </w:tr>
      <w:tr w:rsidR="0000415B" w:rsidRPr="004D79D4" w:rsidTr="004D79D4">
        <w:trPr>
          <w:cantSplit/>
          <w:trHeight w:val="144"/>
          <w:jc w:val="center"/>
        </w:trPr>
        <w:tc>
          <w:tcPr>
            <w:tcW w:w="2880" w:type="dxa"/>
            <w:vMerge/>
          </w:tcPr>
          <w:p w:rsidR="0000415B" w:rsidRPr="004D79D4" w:rsidRDefault="0000415B" w:rsidP="003A54C7">
            <w:pPr>
              <w:pStyle w:val="ListParagraph"/>
              <w:numPr>
                <w:ilvl w:val="0"/>
                <w:numId w:val="1"/>
              </w:numPr>
              <w:contextualSpacing/>
              <w:rPr>
                <w:rFonts w:cs="Times New Roman"/>
                <w:szCs w:val="20"/>
              </w:rPr>
            </w:pPr>
          </w:p>
        </w:tc>
        <w:tc>
          <w:tcPr>
            <w:tcW w:w="2880" w:type="dxa"/>
          </w:tcPr>
          <w:p w:rsidR="0000415B" w:rsidRPr="004D79D4" w:rsidRDefault="0000415B" w:rsidP="00391098">
            <w:pPr>
              <w:pStyle w:val="Default"/>
              <w:rPr>
                <w:rFonts w:ascii="Verdana" w:hAnsi="Verdana" w:cs="Times New Roman"/>
                <w:sz w:val="20"/>
                <w:szCs w:val="20"/>
              </w:rPr>
            </w:pPr>
            <w:r>
              <w:rPr>
                <w:rFonts w:ascii="Verdana" w:hAnsi="Verdana" w:cs="Times New Roman"/>
                <w:sz w:val="20"/>
                <w:szCs w:val="20"/>
              </w:rPr>
              <w:t>RWC10-GR.4-S.3-GLE.</w:t>
            </w:r>
            <w:r w:rsidRPr="004D79D4">
              <w:rPr>
                <w:rFonts w:ascii="Verdana" w:hAnsi="Verdana" w:cs="Times New Roman"/>
                <w:sz w:val="20"/>
                <w:szCs w:val="20"/>
              </w:rPr>
              <w:t>2</w:t>
            </w:r>
            <w:r>
              <w:rPr>
                <w:rFonts w:ascii="Verdana" w:hAnsi="Verdana" w:cs="Times New Roman"/>
                <w:sz w:val="20"/>
                <w:szCs w:val="20"/>
              </w:rPr>
              <w:t>-</w:t>
            </w:r>
            <w:r w:rsidRPr="004D79D4">
              <w:rPr>
                <w:rFonts w:ascii="Verdana" w:hAnsi="Verdana" w:cs="Times New Roman"/>
                <w:sz w:val="20"/>
                <w:szCs w:val="20"/>
              </w:rPr>
              <w:t>EO.a.vii</w:t>
            </w:r>
          </w:p>
        </w:tc>
        <w:tc>
          <w:tcPr>
            <w:tcW w:w="5760" w:type="dxa"/>
          </w:tcPr>
          <w:p w:rsidR="0000415B" w:rsidRPr="004D79D4" w:rsidRDefault="0000415B" w:rsidP="00391098">
            <w:pPr>
              <w:rPr>
                <w:szCs w:val="20"/>
              </w:rPr>
            </w:pPr>
            <w:r w:rsidRPr="004D79D4">
              <w:rPr>
                <w:szCs w:val="20"/>
              </w:rPr>
              <w:t>Use precise language and domain-specific vocabulary to inform about or explain the topic. (CCSS: W.4.2d)</w:t>
            </w:r>
          </w:p>
        </w:tc>
        <w:tc>
          <w:tcPr>
            <w:tcW w:w="2880" w:type="dxa"/>
            <w:vMerge/>
          </w:tcPr>
          <w:p w:rsidR="0000415B" w:rsidRPr="004D79D4" w:rsidRDefault="0000415B" w:rsidP="003A54C7">
            <w:pPr>
              <w:contextualSpacing/>
              <w:rPr>
                <w:szCs w:val="20"/>
              </w:rPr>
            </w:pPr>
          </w:p>
        </w:tc>
      </w:tr>
      <w:tr w:rsidR="005712A3" w:rsidRPr="004D79D4" w:rsidTr="004D79D4">
        <w:trPr>
          <w:cantSplit/>
          <w:trHeight w:val="144"/>
          <w:jc w:val="center"/>
        </w:trPr>
        <w:tc>
          <w:tcPr>
            <w:tcW w:w="2880" w:type="dxa"/>
            <w:vMerge/>
          </w:tcPr>
          <w:p w:rsidR="005712A3" w:rsidRPr="004D79D4" w:rsidRDefault="005712A3" w:rsidP="003A54C7">
            <w:pPr>
              <w:pStyle w:val="ListParagraph"/>
              <w:numPr>
                <w:ilvl w:val="0"/>
                <w:numId w:val="1"/>
              </w:numPr>
              <w:contextualSpacing/>
              <w:rPr>
                <w:rFonts w:cs="Times New Roman"/>
                <w:szCs w:val="20"/>
              </w:rPr>
            </w:pPr>
          </w:p>
        </w:tc>
        <w:tc>
          <w:tcPr>
            <w:tcW w:w="2880" w:type="dxa"/>
          </w:tcPr>
          <w:p w:rsidR="005712A3" w:rsidRPr="004D79D4" w:rsidRDefault="004D79D4" w:rsidP="003A54C7">
            <w:pPr>
              <w:rPr>
                <w:szCs w:val="20"/>
              </w:rPr>
            </w:pPr>
            <w:r>
              <w:rPr>
                <w:szCs w:val="20"/>
              </w:rPr>
              <w:t>RWC10-GR.4-S.3-GLE.</w:t>
            </w:r>
            <w:r w:rsidR="005712A3" w:rsidRPr="004D79D4">
              <w:rPr>
                <w:szCs w:val="20"/>
              </w:rPr>
              <w:t>3</w:t>
            </w:r>
            <w:r w:rsidR="003A54C7">
              <w:rPr>
                <w:szCs w:val="20"/>
              </w:rPr>
              <w:t>-</w:t>
            </w:r>
            <w:r w:rsidR="005712A3" w:rsidRPr="004D79D4">
              <w:rPr>
                <w:szCs w:val="20"/>
              </w:rPr>
              <w:t>EO.e.i</w:t>
            </w:r>
          </w:p>
        </w:tc>
        <w:tc>
          <w:tcPr>
            <w:tcW w:w="5760" w:type="dxa"/>
          </w:tcPr>
          <w:p w:rsidR="005712A3" w:rsidRPr="004D79D4" w:rsidRDefault="005712A3" w:rsidP="003A54C7">
            <w:pPr>
              <w:rPr>
                <w:spacing w:val="-2"/>
                <w:szCs w:val="20"/>
              </w:rPr>
            </w:pPr>
            <w:r w:rsidRPr="004D79D4">
              <w:rPr>
                <w:rFonts w:cs="Verdana"/>
                <w:szCs w:val="20"/>
              </w:rPr>
              <w:t>Choose words and phrases to convey ideas precisely. (CCSS: L.4.3a)</w:t>
            </w:r>
          </w:p>
        </w:tc>
        <w:tc>
          <w:tcPr>
            <w:tcW w:w="2880" w:type="dxa"/>
            <w:vMerge/>
          </w:tcPr>
          <w:p w:rsidR="005712A3" w:rsidRPr="004D79D4" w:rsidRDefault="005712A3" w:rsidP="003A54C7">
            <w:pPr>
              <w:contextualSpacing/>
              <w:rPr>
                <w:szCs w:val="20"/>
              </w:rPr>
            </w:pPr>
          </w:p>
        </w:tc>
      </w:tr>
      <w:tr w:rsidR="003E381D" w:rsidRPr="004D79D4" w:rsidTr="004D79D4">
        <w:trPr>
          <w:cantSplit/>
          <w:trHeight w:val="144"/>
          <w:jc w:val="center"/>
        </w:trPr>
        <w:tc>
          <w:tcPr>
            <w:tcW w:w="2880" w:type="dxa"/>
            <w:vMerge/>
          </w:tcPr>
          <w:p w:rsidR="003E381D" w:rsidRPr="004D79D4" w:rsidRDefault="003E381D" w:rsidP="003A54C7">
            <w:pPr>
              <w:pStyle w:val="ListParagraph"/>
              <w:numPr>
                <w:ilvl w:val="0"/>
                <w:numId w:val="1"/>
              </w:numPr>
              <w:contextualSpacing/>
              <w:rPr>
                <w:rFonts w:cs="Times New Roman"/>
                <w:szCs w:val="20"/>
              </w:rPr>
            </w:pPr>
          </w:p>
        </w:tc>
        <w:tc>
          <w:tcPr>
            <w:tcW w:w="2880" w:type="dxa"/>
          </w:tcPr>
          <w:p w:rsidR="003E381D" w:rsidRDefault="004D79D4" w:rsidP="003A54C7">
            <w:pPr>
              <w:rPr>
                <w:szCs w:val="20"/>
              </w:rPr>
            </w:pPr>
            <w:r>
              <w:rPr>
                <w:szCs w:val="20"/>
              </w:rPr>
              <w:t>RWC10-GR.4-S.3-GLE.</w:t>
            </w:r>
            <w:r w:rsidR="003E381D" w:rsidRPr="004D79D4">
              <w:rPr>
                <w:szCs w:val="20"/>
              </w:rPr>
              <w:t>3</w:t>
            </w:r>
            <w:r w:rsidR="003A54C7">
              <w:rPr>
                <w:szCs w:val="20"/>
              </w:rPr>
              <w:t>-</w:t>
            </w:r>
            <w:r w:rsidR="003E381D" w:rsidRPr="004D79D4">
              <w:rPr>
                <w:szCs w:val="20"/>
              </w:rPr>
              <w:t>EO.e.iii</w:t>
            </w:r>
          </w:p>
          <w:p w:rsidR="003A54C7" w:rsidRPr="004D79D4" w:rsidRDefault="003A54C7" w:rsidP="003A54C7">
            <w:pPr>
              <w:rPr>
                <w:szCs w:val="20"/>
              </w:rPr>
            </w:pPr>
          </w:p>
        </w:tc>
        <w:tc>
          <w:tcPr>
            <w:tcW w:w="5760" w:type="dxa"/>
          </w:tcPr>
          <w:p w:rsidR="003E381D" w:rsidRPr="0000415B" w:rsidRDefault="0000415B" w:rsidP="0000415B">
            <w:pPr>
              <w:autoSpaceDE w:val="0"/>
              <w:autoSpaceDN w:val="0"/>
              <w:adjustRightInd w:val="0"/>
              <w:rPr>
                <w:rFonts w:cs="Verdana"/>
                <w:szCs w:val="20"/>
              </w:rPr>
            </w:pPr>
            <w:r w:rsidRPr="0000415B">
              <w:rPr>
                <w:rFonts w:cs="Verdana"/>
                <w:szCs w:val="20"/>
              </w:rPr>
              <w:t>Differentiate between contexts that call for formal English (e.g., presenting ideas) and situations where informal discourse is appropriate (e.g., small-group discussion). (CCSS: L.4.3c)</w:t>
            </w:r>
          </w:p>
        </w:tc>
        <w:tc>
          <w:tcPr>
            <w:tcW w:w="2880" w:type="dxa"/>
            <w:vMerge/>
          </w:tcPr>
          <w:p w:rsidR="003E381D" w:rsidRPr="004D79D4" w:rsidRDefault="003E381D" w:rsidP="003A54C7">
            <w:pPr>
              <w:contextualSpacing/>
              <w:rPr>
                <w:szCs w:val="20"/>
              </w:rPr>
            </w:pPr>
          </w:p>
        </w:tc>
      </w:tr>
      <w:tr w:rsidR="003E381D" w:rsidRPr="004D79D4" w:rsidTr="004D79D4">
        <w:trPr>
          <w:cantSplit/>
          <w:trHeight w:val="144"/>
          <w:jc w:val="center"/>
        </w:trPr>
        <w:tc>
          <w:tcPr>
            <w:tcW w:w="2880" w:type="dxa"/>
            <w:vMerge w:val="restart"/>
          </w:tcPr>
          <w:p w:rsidR="003E381D" w:rsidRPr="004D79D4" w:rsidRDefault="003E381D" w:rsidP="003A54C7">
            <w:pPr>
              <w:pStyle w:val="ListParagraph"/>
              <w:numPr>
                <w:ilvl w:val="0"/>
                <w:numId w:val="1"/>
              </w:numPr>
              <w:contextualSpacing/>
              <w:rPr>
                <w:rFonts w:cs="Times New Roman"/>
                <w:szCs w:val="20"/>
              </w:rPr>
            </w:pPr>
            <w:r w:rsidRPr="004D79D4">
              <w:rPr>
                <w:rFonts w:cs="Times New Roman"/>
                <w:szCs w:val="20"/>
              </w:rPr>
              <w:t>Plan, draft, revise and editing writing</w:t>
            </w:r>
          </w:p>
        </w:tc>
        <w:tc>
          <w:tcPr>
            <w:tcW w:w="2880" w:type="dxa"/>
          </w:tcPr>
          <w:p w:rsidR="003E381D" w:rsidRPr="004D79D4" w:rsidRDefault="004D79D4" w:rsidP="003A54C7">
            <w:pPr>
              <w:rPr>
                <w:szCs w:val="20"/>
              </w:rPr>
            </w:pPr>
            <w:r>
              <w:rPr>
                <w:szCs w:val="20"/>
              </w:rPr>
              <w:t>RWC10-GR.4-S.3-GLE.</w:t>
            </w:r>
            <w:r w:rsidR="003E381D" w:rsidRPr="004D79D4">
              <w:rPr>
                <w:szCs w:val="20"/>
              </w:rPr>
              <w:t>1</w:t>
            </w:r>
            <w:r w:rsidR="003A54C7">
              <w:rPr>
                <w:szCs w:val="20"/>
              </w:rPr>
              <w:t>-</w:t>
            </w:r>
            <w:r w:rsidR="003E381D" w:rsidRPr="004D79D4">
              <w:rPr>
                <w:szCs w:val="20"/>
              </w:rPr>
              <w:t>EO.b.ii</w:t>
            </w:r>
            <w:r w:rsidR="00E00FFB" w:rsidRPr="004D79D4">
              <w:rPr>
                <w:szCs w:val="20"/>
              </w:rPr>
              <w:t>;</w:t>
            </w:r>
            <w:r w:rsidR="003A54C7">
              <w:rPr>
                <w:szCs w:val="20"/>
              </w:rPr>
              <w:t xml:space="preserve"> </w:t>
            </w:r>
            <w:r>
              <w:rPr>
                <w:rFonts w:cs="Times New Roman"/>
                <w:szCs w:val="20"/>
              </w:rPr>
              <w:t>RWC10-GR.4-S.3-GLE.</w:t>
            </w:r>
            <w:r w:rsidR="00E00FFB" w:rsidRPr="004D79D4">
              <w:rPr>
                <w:rFonts w:cs="Times New Roman"/>
                <w:szCs w:val="20"/>
              </w:rPr>
              <w:t>2</w:t>
            </w:r>
            <w:r w:rsidR="003A54C7">
              <w:rPr>
                <w:rFonts w:cs="Times New Roman"/>
                <w:szCs w:val="20"/>
              </w:rPr>
              <w:t>-</w:t>
            </w:r>
            <w:r w:rsidR="00E00FFB" w:rsidRPr="004D79D4">
              <w:rPr>
                <w:rFonts w:cs="Times New Roman"/>
                <w:szCs w:val="20"/>
              </w:rPr>
              <w:t>EO.a.ii</w:t>
            </w:r>
          </w:p>
        </w:tc>
        <w:tc>
          <w:tcPr>
            <w:tcW w:w="5760" w:type="dxa"/>
          </w:tcPr>
          <w:p w:rsidR="003E381D" w:rsidRPr="004D79D4" w:rsidRDefault="003E381D" w:rsidP="003A54C7">
            <w:pPr>
              <w:rPr>
                <w:szCs w:val="20"/>
              </w:rPr>
            </w:pPr>
            <w:r w:rsidRPr="004D79D4">
              <w:rPr>
                <w:szCs w:val="20"/>
              </w:rPr>
              <w:t>Choose planning strategies to support text structure and intended outcome</w:t>
            </w:r>
          </w:p>
        </w:tc>
        <w:tc>
          <w:tcPr>
            <w:tcW w:w="2880" w:type="dxa"/>
            <w:vMerge w:val="restart"/>
          </w:tcPr>
          <w:p w:rsidR="003E381D" w:rsidRPr="004D79D4" w:rsidRDefault="003E381D" w:rsidP="003A54C7">
            <w:pPr>
              <w:contextualSpacing/>
              <w:rPr>
                <w:szCs w:val="20"/>
              </w:rPr>
            </w:pPr>
          </w:p>
        </w:tc>
      </w:tr>
      <w:tr w:rsidR="00E00FFB" w:rsidRPr="004D79D4" w:rsidTr="004D79D4">
        <w:trPr>
          <w:cantSplit/>
          <w:trHeight w:val="144"/>
          <w:jc w:val="center"/>
        </w:trPr>
        <w:tc>
          <w:tcPr>
            <w:tcW w:w="2880" w:type="dxa"/>
            <w:vMerge/>
          </w:tcPr>
          <w:p w:rsidR="00E00FFB" w:rsidRPr="004D79D4" w:rsidRDefault="00E00FFB" w:rsidP="003A54C7">
            <w:pPr>
              <w:pStyle w:val="ListParagraph"/>
              <w:numPr>
                <w:ilvl w:val="0"/>
                <w:numId w:val="1"/>
              </w:numPr>
              <w:contextualSpacing/>
              <w:rPr>
                <w:rFonts w:cs="Times New Roman"/>
                <w:szCs w:val="20"/>
              </w:rPr>
            </w:pPr>
          </w:p>
        </w:tc>
        <w:tc>
          <w:tcPr>
            <w:tcW w:w="2880" w:type="dxa"/>
          </w:tcPr>
          <w:p w:rsidR="00E00FFB" w:rsidRPr="004D79D4" w:rsidRDefault="004D79D4" w:rsidP="003A54C7">
            <w:pPr>
              <w:rPr>
                <w:szCs w:val="20"/>
              </w:rPr>
            </w:pPr>
            <w:r>
              <w:rPr>
                <w:szCs w:val="20"/>
              </w:rPr>
              <w:t>RWC10-GR.4-S.3-GLE.</w:t>
            </w:r>
            <w:r w:rsidR="00E00FFB" w:rsidRPr="004D79D4">
              <w:rPr>
                <w:szCs w:val="20"/>
              </w:rPr>
              <w:t>3</w:t>
            </w:r>
            <w:r w:rsidR="003A54C7">
              <w:rPr>
                <w:szCs w:val="20"/>
              </w:rPr>
              <w:t>-</w:t>
            </w:r>
            <w:r w:rsidR="00E00FFB" w:rsidRPr="004D79D4">
              <w:rPr>
                <w:szCs w:val="20"/>
              </w:rPr>
              <w:t>EO.a</w:t>
            </w:r>
          </w:p>
        </w:tc>
        <w:tc>
          <w:tcPr>
            <w:tcW w:w="5760" w:type="dxa"/>
          </w:tcPr>
          <w:p w:rsidR="00E00FFB" w:rsidRPr="004D79D4" w:rsidRDefault="00E00FFB" w:rsidP="003A54C7">
            <w:pPr>
              <w:autoSpaceDE w:val="0"/>
              <w:autoSpaceDN w:val="0"/>
              <w:adjustRightInd w:val="0"/>
              <w:rPr>
                <w:rFonts w:cs="Verdana"/>
                <w:szCs w:val="20"/>
              </w:rPr>
            </w:pPr>
            <w:r w:rsidRPr="004D79D4">
              <w:rPr>
                <w:rFonts w:cs="Verdana"/>
                <w:szCs w:val="20"/>
              </w:rPr>
              <w:t>Produce clear and coherent writing in which the development and organization are appropriate to task, purpose, and audience. (CCSS: W.4.4)</w:t>
            </w:r>
          </w:p>
        </w:tc>
        <w:tc>
          <w:tcPr>
            <w:tcW w:w="2880" w:type="dxa"/>
            <w:vMerge/>
          </w:tcPr>
          <w:p w:rsidR="00E00FFB" w:rsidRPr="004D79D4" w:rsidRDefault="00E00FFB" w:rsidP="003A54C7">
            <w:pPr>
              <w:contextualSpacing/>
              <w:rPr>
                <w:szCs w:val="20"/>
              </w:rPr>
            </w:pPr>
          </w:p>
        </w:tc>
      </w:tr>
      <w:tr w:rsidR="003E381D" w:rsidRPr="004D79D4" w:rsidTr="004D79D4">
        <w:trPr>
          <w:cantSplit/>
          <w:trHeight w:val="144"/>
          <w:jc w:val="center"/>
        </w:trPr>
        <w:tc>
          <w:tcPr>
            <w:tcW w:w="2880" w:type="dxa"/>
          </w:tcPr>
          <w:p w:rsidR="003E381D" w:rsidRPr="004D79D4" w:rsidRDefault="003E381D" w:rsidP="003A54C7">
            <w:pPr>
              <w:pStyle w:val="ListParagraph"/>
              <w:numPr>
                <w:ilvl w:val="0"/>
                <w:numId w:val="1"/>
              </w:numPr>
              <w:contextualSpacing/>
              <w:rPr>
                <w:rFonts w:cs="Times New Roman"/>
                <w:strike/>
                <w:szCs w:val="20"/>
              </w:rPr>
            </w:pPr>
            <w:r w:rsidRPr="004D79D4">
              <w:rPr>
                <w:rFonts w:cs="Times New Roman"/>
                <w:strike/>
                <w:szCs w:val="20"/>
              </w:rPr>
              <w:lastRenderedPageBreak/>
              <w:t>Create readable documents with legible handwriting at the appropriate time.</w:t>
            </w:r>
          </w:p>
        </w:tc>
        <w:tc>
          <w:tcPr>
            <w:tcW w:w="2880" w:type="dxa"/>
          </w:tcPr>
          <w:p w:rsidR="003E381D" w:rsidRPr="004D79D4" w:rsidRDefault="003E381D" w:rsidP="003A54C7">
            <w:pPr>
              <w:pStyle w:val="Default"/>
              <w:rPr>
                <w:rFonts w:ascii="Verdana" w:hAnsi="Verdana" w:cs="Times New Roman"/>
                <w:sz w:val="20"/>
                <w:szCs w:val="20"/>
              </w:rPr>
            </w:pPr>
          </w:p>
        </w:tc>
        <w:tc>
          <w:tcPr>
            <w:tcW w:w="5760" w:type="dxa"/>
          </w:tcPr>
          <w:p w:rsidR="003E381D" w:rsidRPr="004D79D4" w:rsidRDefault="003E381D" w:rsidP="003A54C7">
            <w:pPr>
              <w:pStyle w:val="NoSpacing"/>
              <w:rPr>
                <w:rFonts w:ascii="Verdana" w:hAnsi="Verdana"/>
                <w:sz w:val="20"/>
                <w:szCs w:val="20"/>
              </w:rPr>
            </w:pPr>
          </w:p>
        </w:tc>
        <w:tc>
          <w:tcPr>
            <w:tcW w:w="2880" w:type="dxa"/>
          </w:tcPr>
          <w:p w:rsidR="003E381D" w:rsidRPr="004D79D4" w:rsidRDefault="003E381D" w:rsidP="003A54C7">
            <w:pPr>
              <w:contextualSpacing/>
              <w:rPr>
                <w:szCs w:val="20"/>
              </w:rPr>
            </w:pPr>
            <w:r w:rsidRPr="004D79D4">
              <w:rPr>
                <w:szCs w:val="20"/>
              </w:rPr>
              <w:t>Not Assessed</w:t>
            </w:r>
          </w:p>
        </w:tc>
      </w:tr>
    </w:tbl>
    <w:p w:rsidR="003A54C7" w:rsidRDefault="003A54C7"/>
    <w:tbl>
      <w:tblPr>
        <w:tblStyle w:val="TableGrid"/>
        <w:tblW w:w="14400" w:type="dxa"/>
        <w:jc w:val="center"/>
        <w:tblLayout w:type="fixed"/>
        <w:tblLook w:val="04A0"/>
      </w:tblPr>
      <w:tblGrid>
        <w:gridCol w:w="2880"/>
        <w:gridCol w:w="2880"/>
        <w:gridCol w:w="5760"/>
        <w:gridCol w:w="2880"/>
      </w:tblGrid>
      <w:tr w:rsidR="00ED173E" w:rsidRPr="004D79D4" w:rsidTr="003A54C7">
        <w:trPr>
          <w:cantSplit/>
          <w:trHeight w:val="144"/>
          <w:tblHeader/>
          <w:jc w:val="center"/>
        </w:trPr>
        <w:tc>
          <w:tcPr>
            <w:tcW w:w="2880" w:type="dxa"/>
            <w:shd w:val="clear" w:color="auto" w:fill="C6D9F1" w:themeFill="text2" w:themeFillTint="33"/>
          </w:tcPr>
          <w:p w:rsidR="00ED173E" w:rsidRPr="004D79D4" w:rsidRDefault="00ED173E" w:rsidP="003A54C7">
            <w:pPr>
              <w:pStyle w:val="Default"/>
              <w:rPr>
                <w:rFonts w:ascii="Verdana" w:hAnsi="Verdana" w:cs="Times New Roman"/>
                <w:sz w:val="20"/>
                <w:szCs w:val="20"/>
              </w:rPr>
            </w:pPr>
            <w:r w:rsidRPr="004D79D4">
              <w:rPr>
                <w:rFonts w:ascii="Verdana" w:hAnsi="Verdana" w:cs="Times New Roman"/>
                <w:b/>
                <w:bCs/>
                <w:sz w:val="20"/>
                <w:szCs w:val="20"/>
              </w:rPr>
              <w:t xml:space="preserve">Standard 3 </w:t>
            </w:r>
          </w:p>
        </w:tc>
        <w:tc>
          <w:tcPr>
            <w:tcW w:w="11520" w:type="dxa"/>
            <w:gridSpan w:val="3"/>
            <w:shd w:val="clear" w:color="auto" w:fill="C6D9F1" w:themeFill="text2" w:themeFillTint="33"/>
          </w:tcPr>
          <w:p w:rsidR="00ED173E" w:rsidRPr="004D79D4" w:rsidRDefault="00ED173E" w:rsidP="003A54C7">
            <w:pPr>
              <w:pStyle w:val="Default"/>
              <w:rPr>
                <w:rFonts w:ascii="Verdana" w:hAnsi="Verdana" w:cs="Times New Roman"/>
                <w:sz w:val="20"/>
                <w:szCs w:val="20"/>
              </w:rPr>
            </w:pPr>
            <w:r w:rsidRPr="004D79D4">
              <w:rPr>
                <w:rFonts w:ascii="Verdana" w:hAnsi="Verdana" w:cs="Times New Roman"/>
                <w:sz w:val="20"/>
                <w:szCs w:val="20"/>
              </w:rPr>
              <w:t xml:space="preserve">Students write and speak using conventional grammar, usage, sentence structure, punctuation, capitalization, and spelling. </w:t>
            </w:r>
          </w:p>
        </w:tc>
      </w:tr>
      <w:tr w:rsidR="00ED173E" w:rsidRPr="004D79D4" w:rsidTr="003A54C7">
        <w:trPr>
          <w:cantSplit/>
          <w:trHeight w:val="144"/>
          <w:tblHeader/>
          <w:jc w:val="center"/>
        </w:trPr>
        <w:tc>
          <w:tcPr>
            <w:tcW w:w="2880" w:type="dxa"/>
            <w:shd w:val="clear" w:color="auto" w:fill="D9D9D9" w:themeFill="background1" w:themeFillShade="D9"/>
          </w:tcPr>
          <w:p w:rsidR="00ED173E" w:rsidRPr="004D79D4" w:rsidRDefault="00ED173E" w:rsidP="003A54C7">
            <w:pPr>
              <w:pStyle w:val="Default"/>
              <w:rPr>
                <w:rFonts w:ascii="Verdana" w:hAnsi="Verdana" w:cs="Times New Roman"/>
                <w:sz w:val="20"/>
                <w:szCs w:val="20"/>
              </w:rPr>
            </w:pPr>
            <w:r w:rsidRPr="004D79D4">
              <w:rPr>
                <w:rFonts w:ascii="Verdana" w:hAnsi="Verdana" w:cs="Times New Roman"/>
                <w:b/>
                <w:bCs/>
                <w:sz w:val="20"/>
                <w:szCs w:val="20"/>
              </w:rPr>
              <w:t xml:space="preserve">Benchmarks </w:t>
            </w:r>
          </w:p>
        </w:tc>
        <w:tc>
          <w:tcPr>
            <w:tcW w:w="11520" w:type="dxa"/>
            <w:gridSpan w:val="3"/>
            <w:shd w:val="clear" w:color="auto" w:fill="D9D9D9" w:themeFill="background1" w:themeFillShade="D9"/>
          </w:tcPr>
          <w:p w:rsidR="004D79D4" w:rsidRDefault="00ED173E" w:rsidP="003A54C7">
            <w:pPr>
              <w:pStyle w:val="Default"/>
              <w:numPr>
                <w:ilvl w:val="0"/>
                <w:numId w:val="20"/>
              </w:numPr>
              <w:rPr>
                <w:rFonts w:ascii="Verdana" w:hAnsi="Verdana" w:cs="Times New Roman"/>
                <w:sz w:val="20"/>
                <w:szCs w:val="20"/>
              </w:rPr>
            </w:pPr>
            <w:r w:rsidRPr="004D79D4">
              <w:rPr>
                <w:rFonts w:ascii="Verdana" w:hAnsi="Verdana" w:cs="Times New Roman"/>
                <w:sz w:val="20"/>
                <w:szCs w:val="20"/>
              </w:rPr>
              <w:t>Knowing and using subject/verb agreement;</w:t>
            </w:r>
          </w:p>
          <w:p w:rsidR="004D79D4" w:rsidRDefault="00ED173E" w:rsidP="003A54C7">
            <w:pPr>
              <w:pStyle w:val="Default"/>
              <w:numPr>
                <w:ilvl w:val="0"/>
                <w:numId w:val="20"/>
              </w:numPr>
              <w:rPr>
                <w:rFonts w:ascii="Verdana" w:hAnsi="Verdana" w:cs="Times New Roman"/>
                <w:sz w:val="20"/>
                <w:szCs w:val="20"/>
              </w:rPr>
            </w:pPr>
            <w:r w:rsidRPr="004D79D4">
              <w:rPr>
                <w:rFonts w:ascii="Verdana" w:hAnsi="Verdana" w:cs="Times New Roman"/>
                <w:sz w:val="20"/>
                <w:szCs w:val="20"/>
              </w:rPr>
              <w:t>Knowing and using correct modifiers;</w:t>
            </w:r>
          </w:p>
          <w:p w:rsidR="004D79D4" w:rsidRDefault="00ED173E" w:rsidP="003A54C7">
            <w:pPr>
              <w:pStyle w:val="Default"/>
              <w:numPr>
                <w:ilvl w:val="0"/>
                <w:numId w:val="20"/>
              </w:numPr>
              <w:rPr>
                <w:rFonts w:ascii="Verdana" w:hAnsi="Verdana" w:cs="Times New Roman"/>
                <w:sz w:val="20"/>
                <w:szCs w:val="20"/>
              </w:rPr>
            </w:pPr>
            <w:r w:rsidRPr="004D79D4">
              <w:rPr>
                <w:rFonts w:ascii="Verdana" w:hAnsi="Verdana" w:cs="Times New Roman"/>
                <w:sz w:val="20"/>
                <w:szCs w:val="20"/>
              </w:rPr>
              <w:t xml:space="preserve">Knowing and using correct capitalization, punctuation, and </w:t>
            </w:r>
            <w:r w:rsidRPr="004D79D4">
              <w:rPr>
                <w:rFonts w:ascii="Verdana" w:hAnsi="Verdana" w:cs="Times New Roman"/>
                <w:strike/>
                <w:sz w:val="20"/>
                <w:szCs w:val="20"/>
              </w:rPr>
              <w:t>abbreviations</w:t>
            </w:r>
            <w:r w:rsidRPr="004D79D4">
              <w:rPr>
                <w:rFonts w:ascii="Verdana" w:hAnsi="Verdana" w:cs="Times New Roman"/>
                <w:sz w:val="20"/>
                <w:szCs w:val="20"/>
              </w:rPr>
              <w:t>; and</w:t>
            </w:r>
          </w:p>
          <w:p w:rsidR="00ED173E" w:rsidRPr="004D79D4" w:rsidRDefault="00ED173E" w:rsidP="003A54C7">
            <w:pPr>
              <w:pStyle w:val="Default"/>
              <w:numPr>
                <w:ilvl w:val="0"/>
                <w:numId w:val="20"/>
              </w:numPr>
              <w:rPr>
                <w:rFonts w:ascii="Verdana" w:hAnsi="Verdana" w:cs="Times New Roman"/>
                <w:sz w:val="20"/>
                <w:szCs w:val="20"/>
              </w:rPr>
            </w:pPr>
            <w:r w:rsidRPr="004D79D4">
              <w:rPr>
                <w:rFonts w:ascii="Verdana" w:hAnsi="Verdana" w:cs="Times New Roman"/>
                <w:sz w:val="20"/>
                <w:szCs w:val="20"/>
              </w:rPr>
              <w:t>Spelling frequently used words correctly using phonics rules and exceptions.</w:t>
            </w:r>
          </w:p>
        </w:tc>
      </w:tr>
      <w:tr w:rsidR="00CD4306" w:rsidRPr="004D79D4" w:rsidTr="004D79D4">
        <w:trPr>
          <w:cantSplit/>
          <w:trHeight w:val="144"/>
          <w:jc w:val="center"/>
        </w:trPr>
        <w:tc>
          <w:tcPr>
            <w:tcW w:w="2880" w:type="dxa"/>
          </w:tcPr>
          <w:p w:rsidR="00CD4306" w:rsidRPr="004D79D4" w:rsidRDefault="00CD4306" w:rsidP="003A54C7">
            <w:pPr>
              <w:contextualSpacing/>
              <w:rPr>
                <w:b/>
                <w:szCs w:val="20"/>
              </w:rPr>
            </w:pPr>
            <w:r w:rsidRPr="004D79D4">
              <w:rPr>
                <w:b/>
                <w:szCs w:val="20"/>
              </w:rPr>
              <w:t>Assessment Objective</w:t>
            </w:r>
          </w:p>
        </w:tc>
        <w:tc>
          <w:tcPr>
            <w:tcW w:w="2880" w:type="dxa"/>
          </w:tcPr>
          <w:p w:rsidR="00CD4306" w:rsidRPr="004D79D4" w:rsidRDefault="00CD4306" w:rsidP="003A54C7">
            <w:pPr>
              <w:contextualSpacing/>
              <w:rPr>
                <w:b/>
                <w:szCs w:val="20"/>
              </w:rPr>
            </w:pPr>
            <w:r w:rsidRPr="004D79D4">
              <w:rPr>
                <w:b/>
                <w:szCs w:val="20"/>
              </w:rPr>
              <w:t>CAS Alignment Code</w:t>
            </w:r>
          </w:p>
        </w:tc>
        <w:tc>
          <w:tcPr>
            <w:tcW w:w="5760" w:type="dxa"/>
          </w:tcPr>
          <w:p w:rsidR="00CD4306" w:rsidRPr="004D79D4" w:rsidRDefault="00CD4306" w:rsidP="003A54C7">
            <w:pPr>
              <w:contextualSpacing/>
              <w:rPr>
                <w:b/>
                <w:szCs w:val="20"/>
              </w:rPr>
            </w:pPr>
            <w:r w:rsidRPr="004D79D4">
              <w:rPr>
                <w:b/>
                <w:szCs w:val="20"/>
              </w:rPr>
              <w:t>CAS Expectation Text</w:t>
            </w:r>
          </w:p>
        </w:tc>
        <w:tc>
          <w:tcPr>
            <w:tcW w:w="2880" w:type="dxa"/>
          </w:tcPr>
          <w:p w:rsidR="00CD4306" w:rsidRPr="004D79D4" w:rsidRDefault="00CD4306" w:rsidP="003A54C7">
            <w:pPr>
              <w:contextualSpacing/>
              <w:rPr>
                <w:b/>
                <w:szCs w:val="20"/>
              </w:rPr>
            </w:pPr>
            <w:r w:rsidRPr="004D79D4">
              <w:rPr>
                <w:b/>
                <w:szCs w:val="20"/>
              </w:rPr>
              <w:t>Comment</w:t>
            </w:r>
          </w:p>
        </w:tc>
      </w:tr>
      <w:tr w:rsidR="00AD7A58" w:rsidRPr="004D79D4" w:rsidTr="004D79D4">
        <w:trPr>
          <w:cantSplit/>
          <w:trHeight w:val="144"/>
          <w:jc w:val="center"/>
        </w:trPr>
        <w:tc>
          <w:tcPr>
            <w:tcW w:w="2880" w:type="dxa"/>
            <w:vMerge w:val="restart"/>
          </w:tcPr>
          <w:p w:rsidR="00AD7A58" w:rsidRPr="004D79D4" w:rsidRDefault="00AD7A58" w:rsidP="003A54C7">
            <w:pPr>
              <w:pStyle w:val="ListParagraph"/>
              <w:numPr>
                <w:ilvl w:val="0"/>
                <w:numId w:val="18"/>
              </w:numPr>
              <w:contextualSpacing/>
              <w:rPr>
                <w:rFonts w:cs="Times New Roman"/>
                <w:szCs w:val="20"/>
              </w:rPr>
            </w:pPr>
            <w:r w:rsidRPr="004D79D4">
              <w:rPr>
                <w:rFonts w:cs="Times New Roman"/>
                <w:szCs w:val="20"/>
              </w:rPr>
              <w:t>Know and use correct subject/verb agreement.</w:t>
            </w:r>
          </w:p>
        </w:tc>
        <w:tc>
          <w:tcPr>
            <w:tcW w:w="2880" w:type="dxa"/>
          </w:tcPr>
          <w:p w:rsidR="00AD7A58" w:rsidRPr="004D79D4" w:rsidRDefault="003A54C7" w:rsidP="003A54C7">
            <w:pPr>
              <w:rPr>
                <w:szCs w:val="20"/>
              </w:rPr>
            </w:pPr>
            <w:r>
              <w:rPr>
                <w:szCs w:val="20"/>
              </w:rPr>
              <w:t>RWC10-GR.3-S.3-GLE.</w:t>
            </w:r>
            <w:r w:rsidR="00AD7A58" w:rsidRPr="004D79D4">
              <w:rPr>
                <w:szCs w:val="20"/>
              </w:rPr>
              <w:t>3</w:t>
            </w:r>
            <w:r>
              <w:rPr>
                <w:szCs w:val="20"/>
              </w:rPr>
              <w:t>-</w:t>
            </w:r>
            <w:r w:rsidR="00AD7A58" w:rsidRPr="004D79D4">
              <w:rPr>
                <w:szCs w:val="20"/>
              </w:rPr>
              <w:t xml:space="preserve">EO.e.v </w:t>
            </w:r>
          </w:p>
        </w:tc>
        <w:tc>
          <w:tcPr>
            <w:tcW w:w="5760" w:type="dxa"/>
          </w:tcPr>
          <w:p w:rsidR="00AD7A58" w:rsidRPr="004D79D4" w:rsidRDefault="00AD7A58" w:rsidP="003A54C7">
            <w:pPr>
              <w:pStyle w:val="NoSpacing"/>
              <w:rPr>
                <w:rFonts w:ascii="Verdana" w:hAnsi="Verdana"/>
                <w:spacing w:val="-2"/>
                <w:sz w:val="20"/>
                <w:szCs w:val="20"/>
              </w:rPr>
            </w:pPr>
            <w:r w:rsidRPr="004D79D4">
              <w:rPr>
                <w:rFonts w:ascii="Verdana" w:hAnsi="Verdana" w:cs="Verdana"/>
                <w:sz w:val="20"/>
                <w:szCs w:val="20"/>
              </w:rPr>
              <w:t xml:space="preserve">Form and use the simple (e.g., </w:t>
            </w:r>
            <w:r w:rsidRPr="004D79D4">
              <w:rPr>
                <w:rFonts w:ascii="Verdana" w:hAnsi="Verdana" w:cs="Verdana,Italic"/>
                <w:i/>
                <w:iCs/>
                <w:sz w:val="20"/>
                <w:szCs w:val="20"/>
              </w:rPr>
              <w:t>I walked; I walk; I will walk</w:t>
            </w:r>
            <w:r w:rsidRPr="004D79D4">
              <w:rPr>
                <w:rFonts w:ascii="Verdana" w:hAnsi="Verdana" w:cs="Verdana"/>
                <w:sz w:val="20"/>
                <w:szCs w:val="20"/>
              </w:rPr>
              <w:t>) verb tenses. (CCSS: L.3.1e)</w:t>
            </w:r>
          </w:p>
        </w:tc>
        <w:tc>
          <w:tcPr>
            <w:tcW w:w="2880" w:type="dxa"/>
            <w:vMerge w:val="restart"/>
          </w:tcPr>
          <w:p w:rsidR="00AD7A58" w:rsidRPr="004D79D4" w:rsidRDefault="00AD7A58" w:rsidP="003A54C7">
            <w:pPr>
              <w:contextualSpacing/>
              <w:rPr>
                <w:szCs w:val="20"/>
              </w:rPr>
            </w:pPr>
          </w:p>
        </w:tc>
      </w:tr>
      <w:tr w:rsidR="00AD7A58" w:rsidRPr="004D79D4" w:rsidTr="004D79D4">
        <w:trPr>
          <w:cantSplit/>
          <w:trHeight w:val="144"/>
          <w:jc w:val="center"/>
        </w:trPr>
        <w:tc>
          <w:tcPr>
            <w:tcW w:w="2880" w:type="dxa"/>
            <w:vMerge/>
          </w:tcPr>
          <w:p w:rsidR="00AD7A58" w:rsidRPr="004D79D4" w:rsidRDefault="00AD7A58" w:rsidP="003A54C7">
            <w:pPr>
              <w:pStyle w:val="ListParagraph"/>
              <w:numPr>
                <w:ilvl w:val="0"/>
                <w:numId w:val="18"/>
              </w:numPr>
              <w:contextualSpacing/>
              <w:rPr>
                <w:rFonts w:cs="Times New Roman"/>
                <w:szCs w:val="20"/>
              </w:rPr>
            </w:pPr>
          </w:p>
        </w:tc>
        <w:tc>
          <w:tcPr>
            <w:tcW w:w="2880" w:type="dxa"/>
          </w:tcPr>
          <w:p w:rsidR="00AD7A58" w:rsidRPr="004D79D4" w:rsidRDefault="003A54C7" w:rsidP="003A54C7">
            <w:pPr>
              <w:rPr>
                <w:szCs w:val="20"/>
              </w:rPr>
            </w:pPr>
            <w:r>
              <w:rPr>
                <w:szCs w:val="20"/>
              </w:rPr>
              <w:t>RWC10-GR.3-S.3-GLE.</w:t>
            </w:r>
            <w:r w:rsidR="00AD7A58" w:rsidRPr="004D79D4">
              <w:rPr>
                <w:szCs w:val="20"/>
              </w:rPr>
              <w:t>3</w:t>
            </w:r>
            <w:r>
              <w:rPr>
                <w:szCs w:val="20"/>
              </w:rPr>
              <w:t>-</w:t>
            </w:r>
            <w:r w:rsidR="00AD7A58" w:rsidRPr="004D79D4">
              <w:rPr>
                <w:szCs w:val="20"/>
              </w:rPr>
              <w:t>EO.e.vi</w:t>
            </w:r>
          </w:p>
        </w:tc>
        <w:tc>
          <w:tcPr>
            <w:tcW w:w="5760" w:type="dxa"/>
          </w:tcPr>
          <w:p w:rsidR="00AD7A58" w:rsidRPr="004D79D4" w:rsidRDefault="00AD7A58" w:rsidP="003A54C7">
            <w:pPr>
              <w:pStyle w:val="NoSpacing"/>
              <w:rPr>
                <w:rFonts w:ascii="Verdana" w:hAnsi="Verdana" w:cs="Verdana"/>
                <w:sz w:val="20"/>
                <w:szCs w:val="20"/>
              </w:rPr>
            </w:pPr>
            <w:r w:rsidRPr="004D79D4">
              <w:rPr>
                <w:rFonts w:ascii="Verdana" w:hAnsi="Verdana" w:cs="Verdana"/>
                <w:sz w:val="20"/>
                <w:szCs w:val="20"/>
              </w:rPr>
              <w:t>Ensure subject-verb and pronoun-antecedent agreement. (CCSS: L.3.1f)</w:t>
            </w:r>
          </w:p>
        </w:tc>
        <w:tc>
          <w:tcPr>
            <w:tcW w:w="2880" w:type="dxa"/>
            <w:vMerge/>
          </w:tcPr>
          <w:p w:rsidR="00AD7A58" w:rsidRPr="004D79D4" w:rsidRDefault="00AD7A58" w:rsidP="003A54C7">
            <w:pPr>
              <w:contextualSpacing/>
              <w:rPr>
                <w:szCs w:val="20"/>
              </w:rPr>
            </w:pPr>
          </w:p>
        </w:tc>
      </w:tr>
      <w:tr w:rsidR="00AD7A58" w:rsidRPr="004D79D4" w:rsidTr="004D79D4">
        <w:trPr>
          <w:cantSplit/>
          <w:trHeight w:val="144"/>
          <w:jc w:val="center"/>
        </w:trPr>
        <w:tc>
          <w:tcPr>
            <w:tcW w:w="2880" w:type="dxa"/>
            <w:vMerge/>
          </w:tcPr>
          <w:p w:rsidR="00AD7A58" w:rsidRPr="004D79D4" w:rsidRDefault="00AD7A58" w:rsidP="003A54C7">
            <w:pPr>
              <w:pStyle w:val="ListParagraph"/>
              <w:numPr>
                <w:ilvl w:val="0"/>
                <w:numId w:val="18"/>
              </w:numPr>
              <w:contextualSpacing/>
              <w:rPr>
                <w:rFonts w:cs="Times New Roman"/>
                <w:szCs w:val="20"/>
              </w:rPr>
            </w:pPr>
          </w:p>
        </w:tc>
        <w:tc>
          <w:tcPr>
            <w:tcW w:w="2880" w:type="dxa"/>
          </w:tcPr>
          <w:p w:rsidR="00AD7A58" w:rsidRPr="004D79D4" w:rsidRDefault="004D79D4" w:rsidP="003A54C7">
            <w:pPr>
              <w:rPr>
                <w:szCs w:val="20"/>
              </w:rPr>
            </w:pPr>
            <w:r>
              <w:rPr>
                <w:szCs w:val="20"/>
              </w:rPr>
              <w:t>RWC10-GR.4-S.3-GLE.</w:t>
            </w:r>
            <w:r w:rsidR="00AD7A58" w:rsidRPr="004D79D4">
              <w:rPr>
                <w:szCs w:val="20"/>
              </w:rPr>
              <w:t>3</w:t>
            </w:r>
            <w:r w:rsidR="003A54C7">
              <w:rPr>
                <w:szCs w:val="20"/>
              </w:rPr>
              <w:t>-</w:t>
            </w:r>
            <w:r w:rsidR="00AD7A58" w:rsidRPr="004D79D4">
              <w:rPr>
                <w:szCs w:val="20"/>
              </w:rPr>
              <w:t>EO.f</w:t>
            </w:r>
          </w:p>
        </w:tc>
        <w:tc>
          <w:tcPr>
            <w:tcW w:w="5760" w:type="dxa"/>
          </w:tcPr>
          <w:p w:rsidR="00AD7A58" w:rsidRPr="004D79D4" w:rsidRDefault="00AD7A58" w:rsidP="003A54C7">
            <w:pPr>
              <w:rPr>
                <w:spacing w:val="-2"/>
                <w:szCs w:val="20"/>
              </w:rPr>
            </w:pPr>
            <w:r w:rsidRPr="004D79D4">
              <w:rPr>
                <w:spacing w:val="-2"/>
                <w:szCs w:val="20"/>
              </w:rPr>
              <w:t>Demonstrate command of the conventions of standard English grammar and usage when writing or speaking.</w:t>
            </w:r>
            <w:r w:rsidR="005506C6" w:rsidRPr="004D79D4">
              <w:rPr>
                <w:rFonts w:cs="Verdana"/>
                <w:szCs w:val="20"/>
              </w:rPr>
              <w:t xml:space="preserve"> (CCSS: L.4.1)</w:t>
            </w:r>
          </w:p>
        </w:tc>
        <w:tc>
          <w:tcPr>
            <w:tcW w:w="2880" w:type="dxa"/>
            <w:vMerge/>
          </w:tcPr>
          <w:p w:rsidR="00AD7A58" w:rsidRPr="004D79D4" w:rsidRDefault="00AD7A58" w:rsidP="003A54C7">
            <w:pPr>
              <w:contextualSpacing/>
              <w:rPr>
                <w:szCs w:val="20"/>
              </w:rPr>
            </w:pPr>
          </w:p>
        </w:tc>
      </w:tr>
      <w:tr w:rsidR="00AD7A58" w:rsidRPr="004D79D4" w:rsidTr="004D79D4">
        <w:trPr>
          <w:cantSplit/>
          <w:trHeight w:val="144"/>
          <w:jc w:val="center"/>
        </w:trPr>
        <w:tc>
          <w:tcPr>
            <w:tcW w:w="2880" w:type="dxa"/>
            <w:vMerge/>
          </w:tcPr>
          <w:p w:rsidR="00AD7A58" w:rsidRPr="004D79D4" w:rsidRDefault="00AD7A58" w:rsidP="003A54C7">
            <w:pPr>
              <w:pStyle w:val="ListParagraph"/>
              <w:numPr>
                <w:ilvl w:val="0"/>
                <w:numId w:val="18"/>
              </w:numPr>
              <w:contextualSpacing/>
              <w:rPr>
                <w:rFonts w:cs="Times New Roman"/>
                <w:szCs w:val="20"/>
              </w:rPr>
            </w:pPr>
          </w:p>
        </w:tc>
        <w:tc>
          <w:tcPr>
            <w:tcW w:w="2880" w:type="dxa"/>
          </w:tcPr>
          <w:p w:rsidR="00AD7A58" w:rsidRPr="004D79D4" w:rsidRDefault="004D79D4" w:rsidP="003A54C7">
            <w:pPr>
              <w:rPr>
                <w:szCs w:val="20"/>
              </w:rPr>
            </w:pPr>
            <w:r>
              <w:rPr>
                <w:szCs w:val="20"/>
              </w:rPr>
              <w:t>RWC10-GR.4-S.3-GLE.</w:t>
            </w:r>
            <w:r w:rsidR="00AD7A58" w:rsidRPr="004D79D4">
              <w:rPr>
                <w:szCs w:val="20"/>
              </w:rPr>
              <w:t>3</w:t>
            </w:r>
            <w:r w:rsidR="003A54C7">
              <w:rPr>
                <w:szCs w:val="20"/>
              </w:rPr>
              <w:t>-</w:t>
            </w:r>
            <w:r w:rsidR="00AD7A58" w:rsidRPr="004D79D4">
              <w:rPr>
                <w:szCs w:val="20"/>
              </w:rPr>
              <w:t>EO.f.ii</w:t>
            </w:r>
          </w:p>
        </w:tc>
        <w:tc>
          <w:tcPr>
            <w:tcW w:w="5760" w:type="dxa"/>
          </w:tcPr>
          <w:p w:rsidR="00AD7A58" w:rsidRPr="004D79D4" w:rsidRDefault="00AD7A58" w:rsidP="003A54C7">
            <w:pPr>
              <w:rPr>
                <w:spacing w:val="-2"/>
                <w:szCs w:val="20"/>
              </w:rPr>
            </w:pPr>
            <w:r w:rsidRPr="004D79D4">
              <w:rPr>
                <w:spacing w:val="-2"/>
                <w:szCs w:val="20"/>
              </w:rPr>
              <w:t xml:space="preserve">Form and use the progressive (e.g., </w:t>
            </w:r>
            <w:r w:rsidRPr="004D79D4">
              <w:rPr>
                <w:i/>
                <w:iCs/>
                <w:spacing w:val="-2"/>
                <w:szCs w:val="20"/>
              </w:rPr>
              <w:t>I was walking; I am walking; I will be walking</w:t>
            </w:r>
            <w:r w:rsidRPr="004D79D4">
              <w:rPr>
                <w:spacing w:val="-2"/>
                <w:szCs w:val="20"/>
              </w:rPr>
              <w:t>) verb tenses.</w:t>
            </w:r>
            <w:r w:rsidR="005506C6" w:rsidRPr="004D79D4">
              <w:rPr>
                <w:rFonts w:cs="Verdana"/>
                <w:szCs w:val="20"/>
              </w:rPr>
              <w:t xml:space="preserve"> (CCSS: L.4.1b)</w:t>
            </w:r>
          </w:p>
        </w:tc>
        <w:tc>
          <w:tcPr>
            <w:tcW w:w="2880" w:type="dxa"/>
            <w:vMerge/>
          </w:tcPr>
          <w:p w:rsidR="00AD7A58" w:rsidRPr="004D79D4" w:rsidRDefault="00AD7A58" w:rsidP="003A54C7">
            <w:pPr>
              <w:contextualSpacing/>
              <w:rPr>
                <w:szCs w:val="20"/>
              </w:rPr>
            </w:pPr>
          </w:p>
        </w:tc>
      </w:tr>
      <w:tr w:rsidR="005506C6" w:rsidRPr="004D79D4" w:rsidTr="004D79D4">
        <w:trPr>
          <w:cantSplit/>
          <w:trHeight w:val="144"/>
          <w:jc w:val="center"/>
        </w:trPr>
        <w:tc>
          <w:tcPr>
            <w:tcW w:w="2880" w:type="dxa"/>
            <w:vMerge/>
          </w:tcPr>
          <w:p w:rsidR="005506C6" w:rsidRPr="004D79D4" w:rsidRDefault="005506C6" w:rsidP="003A54C7">
            <w:pPr>
              <w:pStyle w:val="ListParagraph"/>
              <w:numPr>
                <w:ilvl w:val="0"/>
                <w:numId w:val="18"/>
              </w:numPr>
              <w:contextualSpacing/>
              <w:rPr>
                <w:rFonts w:cs="Times New Roman"/>
                <w:szCs w:val="20"/>
              </w:rPr>
            </w:pPr>
          </w:p>
        </w:tc>
        <w:tc>
          <w:tcPr>
            <w:tcW w:w="2880" w:type="dxa"/>
          </w:tcPr>
          <w:p w:rsidR="005506C6" w:rsidRPr="004D79D4" w:rsidRDefault="004D79D4" w:rsidP="003A54C7">
            <w:pPr>
              <w:rPr>
                <w:szCs w:val="20"/>
              </w:rPr>
            </w:pPr>
            <w:r>
              <w:rPr>
                <w:szCs w:val="20"/>
              </w:rPr>
              <w:t>RWC10-GR.4-S.3-GLE.</w:t>
            </w:r>
            <w:r w:rsidR="005506C6" w:rsidRPr="004D79D4">
              <w:rPr>
                <w:szCs w:val="20"/>
              </w:rPr>
              <w:t>3</w:t>
            </w:r>
            <w:r w:rsidR="003A54C7">
              <w:rPr>
                <w:szCs w:val="20"/>
              </w:rPr>
              <w:t>-</w:t>
            </w:r>
            <w:r w:rsidR="005506C6" w:rsidRPr="004D79D4">
              <w:rPr>
                <w:szCs w:val="20"/>
              </w:rPr>
              <w:t>EO.f.vi</w:t>
            </w:r>
          </w:p>
        </w:tc>
        <w:tc>
          <w:tcPr>
            <w:tcW w:w="5760" w:type="dxa"/>
          </w:tcPr>
          <w:p w:rsidR="005506C6" w:rsidRPr="004D79D4" w:rsidRDefault="005506C6" w:rsidP="003A54C7">
            <w:pPr>
              <w:pStyle w:val="NoSpacing"/>
              <w:rPr>
                <w:rFonts w:ascii="Verdana" w:hAnsi="Verdana"/>
                <w:sz w:val="20"/>
                <w:szCs w:val="20"/>
              </w:rPr>
            </w:pPr>
            <w:r w:rsidRPr="004D79D4">
              <w:rPr>
                <w:rFonts w:ascii="Verdana" w:hAnsi="Verdana"/>
                <w:spacing w:val="-2"/>
                <w:sz w:val="20"/>
                <w:szCs w:val="20"/>
              </w:rPr>
              <w:t>Use compound subjects (Tom and Pat went to the store) and compound verbs (Harry thought and worried about the things he said to Jane) to create sentence fluency in writing</w:t>
            </w:r>
          </w:p>
        </w:tc>
        <w:tc>
          <w:tcPr>
            <w:tcW w:w="2880" w:type="dxa"/>
            <w:vMerge/>
          </w:tcPr>
          <w:p w:rsidR="005506C6" w:rsidRPr="004D79D4" w:rsidRDefault="005506C6" w:rsidP="003A54C7">
            <w:pPr>
              <w:contextualSpacing/>
              <w:rPr>
                <w:szCs w:val="20"/>
              </w:rPr>
            </w:pPr>
          </w:p>
        </w:tc>
      </w:tr>
      <w:tr w:rsidR="002773F4" w:rsidRPr="004D79D4" w:rsidTr="004D79D4">
        <w:trPr>
          <w:cantSplit/>
          <w:trHeight w:val="144"/>
          <w:jc w:val="center"/>
        </w:trPr>
        <w:tc>
          <w:tcPr>
            <w:tcW w:w="2880" w:type="dxa"/>
            <w:vMerge w:val="restart"/>
          </w:tcPr>
          <w:p w:rsidR="002773F4" w:rsidRPr="004D79D4" w:rsidRDefault="002773F4" w:rsidP="003A54C7">
            <w:pPr>
              <w:pStyle w:val="ListParagraph"/>
              <w:numPr>
                <w:ilvl w:val="0"/>
                <w:numId w:val="18"/>
              </w:numPr>
              <w:contextualSpacing/>
              <w:rPr>
                <w:rFonts w:cs="Times New Roman"/>
                <w:szCs w:val="20"/>
              </w:rPr>
            </w:pPr>
            <w:r w:rsidRPr="004D79D4">
              <w:rPr>
                <w:rFonts w:cs="Times New Roman"/>
                <w:szCs w:val="20"/>
              </w:rPr>
              <w:t>Know and use correct modifiers.</w:t>
            </w:r>
          </w:p>
        </w:tc>
        <w:tc>
          <w:tcPr>
            <w:tcW w:w="2880" w:type="dxa"/>
          </w:tcPr>
          <w:p w:rsidR="002773F4" w:rsidRPr="004D79D4" w:rsidRDefault="003A54C7" w:rsidP="003A54C7">
            <w:pPr>
              <w:rPr>
                <w:szCs w:val="20"/>
              </w:rPr>
            </w:pPr>
            <w:r>
              <w:rPr>
                <w:szCs w:val="20"/>
              </w:rPr>
              <w:t>RWC10-GR.3-S.3-GLE.</w:t>
            </w:r>
            <w:r w:rsidR="002773F4" w:rsidRPr="004D79D4">
              <w:rPr>
                <w:szCs w:val="20"/>
              </w:rPr>
              <w:t>3</w:t>
            </w:r>
            <w:r>
              <w:rPr>
                <w:szCs w:val="20"/>
              </w:rPr>
              <w:t>-</w:t>
            </w:r>
            <w:r w:rsidR="002773F4" w:rsidRPr="004D79D4">
              <w:rPr>
                <w:szCs w:val="20"/>
              </w:rPr>
              <w:t>EO.e.vi</w:t>
            </w:r>
          </w:p>
        </w:tc>
        <w:tc>
          <w:tcPr>
            <w:tcW w:w="5760" w:type="dxa"/>
          </w:tcPr>
          <w:p w:rsidR="002773F4" w:rsidRPr="004D79D4" w:rsidRDefault="002773F4" w:rsidP="003A54C7">
            <w:pPr>
              <w:pStyle w:val="NoSpacing"/>
              <w:rPr>
                <w:rFonts w:ascii="Verdana" w:hAnsi="Verdana" w:cs="Verdana"/>
                <w:sz w:val="20"/>
                <w:szCs w:val="20"/>
              </w:rPr>
            </w:pPr>
            <w:r w:rsidRPr="004D79D4">
              <w:rPr>
                <w:rFonts w:ascii="Verdana" w:hAnsi="Verdana" w:cs="Verdana"/>
                <w:sz w:val="20"/>
                <w:szCs w:val="20"/>
              </w:rPr>
              <w:t>Ensure subject-verb and pronoun-antecedent agreement. (CCSS: L.3.1f)</w:t>
            </w:r>
          </w:p>
        </w:tc>
        <w:tc>
          <w:tcPr>
            <w:tcW w:w="2880" w:type="dxa"/>
            <w:vMerge w:val="restart"/>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3A54C7" w:rsidP="003A54C7">
            <w:pPr>
              <w:rPr>
                <w:szCs w:val="20"/>
              </w:rPr>
            </w:pPr>
            <w:r>
              <w:rPr>
                <w:szCs w:val="20"/>
              </w:rPr>
              <w:t>RWC10-GR.3-S.3-GLE.</w:t>
            </w:r>
            <w:r w:rsidR="002773F4" w:rsidRPr="004D79D4">
              <w:rPr>
                <w:szCs w:val="20"/>
              </w:rPr>
              <w:t>3</w:t>
            </w:r>
            <w:r>
              <w:rPr>
                <w:szCs w:val="20"/>
              </w:rPr>
              <w:t>-</w:t>
            </w:r>
            <w:r w:rsidR="002773F4" w:rsidRPr="004D79D4">
              <w:rPr>
                <w:szCs w:val="20"/>
              </w:rPr>
              <w:t>EO.e.vii</w:t>
            </w:r>
          </w:p>
        </w:tc>
        <w:tc>
          <w:tcPr>
            <w:tcW w:w="5760" w:type="dxa"/>
          </w:tcPr>
          <w:p w:rsidR="002773F4" w:rsidRPr="004D79D4" w:rsidRDefault="002773F4" w:rsidP="003A54C7">
            <w:pPr>
              <w:pStyle w:val="NoSpacing"/>
              <w:rPr>
                <w:rFonts w:ascii="Verdana" w:hAnsi="Verdana" w:cs="Verdana"/>
                <w:sz w:val="20"/>
                <w:szCs w:val="20"/>
              </w:rPr>
            </w:pPr>
            <w:r w:rsidRPr="004D79D4">
              <w:rPr>
                <w:rFonts w:ascii="Verdana" w:hAnsi="Verdana" w:cs="Verdana"/>
                <w:sz w:val="20"/>
                <w:szCs w:val="20"/>
              </w:rPr>
              <w:t>Form and use comparative and superlative adjectives and adverbs, and choose between them depending on what is to be modified. (CCSS: L.3.1g)</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RWC10-GR.4-S.2-GLE</w:t>
            </w:r>
            <w:r w:rsidR="002773F4" w:rsidRPr="004D79D4">
              <w:rPr>
                <w:szCs w:val="20"/>
              </w:rPr>
              <w:t>.3</w:t>
            </w:r>
            <w:r w:rsidR="003A54C7">
              <w:rPr>
                <w:szCs w:val="20"/>
              </w:rPr>
              <w:t>-</w:t>
            </w:r>
            <w:r w:rsidR="002773F4" w:rsidRPr="004D79D4">
              <w:rPr>
                <w:szCs w:val="20"/>
              </w:rPr>
              <w:t>EO.c.i</w:t>
            </w:r>
          </w:p>
        </w:tc>
        <w:tc>
          <w:tcPr>
            <w:tcW w:w="5760" w:type="dxa"/>
          </w:tcPr>
          <w:p w:rsidR="002773F4" w:rsidRPr="004D79D4" w:rsidRDefault="002773F4" w:rsidP="003A54C7">
            <w:pPr>
              <w:autoSpaceDE w:val="0"/>
              <w:autoSpaceDN w:val="0"/>
              <w:adjustRightInd w:val="0"/>
              <w:rPr>
                <w:rFonts w:cs="Verdana"/>
                <w:szCs w:val="20"/>
              </w:rPr>
            </w:pPr>
            <w:r w:rsidRPr="004D79D4">
              <w:rPr>
                <w:rFonts w:cs="Verdana"/>
                <w:szCs w:val="20"/>
              </w:rPr>
              <w:t>Use context (e.g., definitions, examples, or restatements in text) as a clue to the meaning of a word or phrase. (CCSS: L.4.4a)</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EO.f</w:t>
            </w:r>
          </w:p>
        </w:tc>
        <w:tc>
          <w:tcPr>
            <w:tcW w:w="5760" w:type="dxa"/>
          </w:tcPr>
          <w:p w:rsidR="002773F4" w:rsidRPr="004D79D4" w:rsidRDefault="002773F4" w:rsidP="003A54C7">
            <w:pPr>
              <w:rPr>
                <w:spacing w:val="-2"/>
                <w:szCs w:val="20"/>
              </w:rPr>
            </w:pPr>
            <w:r w:rsidRPr="004D79D4">
              <w:rPr>
                <w:spacing w:val="-2"/>
                <w:szCs w:val="20"/>
              </w:rPr>
              <w:t>Demonstrate command of the conventions of standard English grammar and usage when writing or speaking.</w:t>
            </w:r>
            <w:r w:rsidRPr="004D79D4">
              <w:rPr>
                <w:rFonts w:cs="Verdana"/>
                <w:szCs w:val="20"/>
              </w:rPr>
              <w:t xml:space="preserve"> (CCSS: L.4.1)</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EO.f.i</w:t>
            </w:r>
          </w:p>
        </w:tc>
        <w:tc>
          <w:tcPr>
            <w:tcW w:w="5760" w:type="dxa"/>
          </w:tcPr>
          <w:p w:rsidR="002773F4" w:rsidRPr="004D79D4" w:rsidRDefault="002773F4" w:rsidP="003A54C7">
            <w:pPr>
              <w:rPr>
                <w:spacing w:val="-2"/>
                <w:szCs w:val="20"/>
              </w:rPr>
            </w:pPr>
            <w:r w:rsidRPr="004D79D4">
              <w:rPr>
                <w:spacing w:val="-2"/>
                <w:szCs w:val="20"/>
              </w:rPr>
              <w:t>Use relative pronouns (</w:t>
            </w:r>
            <w:r w:rsidRPr="004D79D4">
              <w:rPr>
                <w:i/>
                <w:iCs/>
                <w:spacing w:val="-2"/>
                <w:szCs w:val="20"/>
              </w:rPr>
              <w:t>who, whose, whom, which, that</w:t>
            </w:r>
            <w:r w:rsidRPr="004D79D4">
              <w:rPr>
                <w:spacing w:val="-2"/>
                <w:szCs w:val="20"/>
              </w:rPr>
              <w:t>) and relative adverbs (</w:t>
            </w:r>
            <w:r w:rsidRPr="004D79D4">
              <w:rPr>
                <w:i/>
                <w:iCs/>
                <w:spacing w:val="-2"/>
                <w:szCs w:val="20"/>
              </w:rPr>
              <w:t>where, when, why</w:t>
            </w:r>
            <w:r w:rsidRPr="004D79D4">
              <w:rPr>
                <w:spacing w:val="-2"/>
                <w:szCs w:val="20"/>
              </w:rPr>
              <w:t>).</w:t>
            </w:r>
            <w:r w:rsidRPr="004D79D4">
              <w:rPr>
                <w:rFonts w:cs="Verdana"/>
                <w:szCs w:val="20"/>
              </w:rPr>
              <w:t xml:space="preserve"> (CCSS: L.4.1a)</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EO.f.iii</w:t>
            </w:r>
          </w:p>
        </w:tc>
        <w:tc>
          <w:tcPr>
            <w:tcW w:w="5760" w:type="dxa"/>
          </w:tcPr>
          <w:p w:rsidR="002773F4" w:rsidRPr="004D79D4" w:rsidRDefault="002773F4" w:rsidP="003A54C7">
            <w:pPr>
              <w:rPr>
                <w:spacing w:val="-2"/>
                <w:szCs w:val="20"/>
              </w:rPr>
            </w:pPr>
            <w:r w:rsidRPr="004D79D4">
              <w:rPr>
                <w:spacing w:val="-2"/>
                <w:szCs w:val="20"/>
              </w:rPr>
              <w:t xml:space="preserve">Use modal auxiliaries (e.g., </w:t>
            </w:r>
            <w:r w:rsidRPr="004D79D4">
              <w:rPr>
                <w:i/>
                <w:iCs/>
                <w:spacing w:val="-2"/>
                <w:szCs w:val="20"/>
              </w:rPr>
              <w:t>can, may, must</w:t>
            </w:r>
            <w:r w:rsidRPr="004D79D4">
              <w:rPr>
                <w:spacing w:val="-2"/>
                <w:szCs w:val="20"/>
              </w:rPr>
              <w:t>) to convey various conditions.</w:t>
            </w:r>
            <w:r w:rsidRPr="004D79D4">
              <w:rPr>
                <w:rFonts w:cs="Verdana"/>
                <w:szCs w:val="20"/>
              </w:rPr>
              <w:t xml:space="preserve"> (CCSS: L.4.1c)</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EO.f.iv</w:t>
            </w:r>
          </w:p>
        </w:tc>
        <w:tc>
          <w:tcPr>
            <w:tcW w:w="5760" w:type="dxa"/>
          </w:tcPr>
          <w:p w:rsidR="002773F4" w:rsidRPr="004D79D4" w:rsidRDefault="002773F4" w:rsidP="003A54C7">
            <w:pPr>
              <w:rPr>
                <w:szCs w:val="20"/>
              </w:rPr>
            </w:pPr>
            <w:r w:rsidRPr="004D79D4">
              <w:rPr>
                <w:spacing w:val="-2"/>
                <w:szCs w:val="20"/>
              </w:rPr>
              <w:t xml:space="preserve">Order adjectives within sentences according to conventional patterns (e.g., </w:t>
            </w:r>
            <w:r w:rsidRPr="004D79D4">
              <w:rPr>
                <w:i/>
                <w:iCs/>
                <w:spacing w:val="-2"/>
                <w:szCs w:val="20"/>
              </w:rPr>
              <w:t>a small red bag</w:t>
            </w:r>
            <w:r w:rsidRPr="004D79D4">
              <w:rPr>
                <w:spacing w:val="-2"/>
                <w:szCs w:val="20"/>
              </w:rPr>
              <w:t xml:space="preserve"> rather than </w:t>
            </w:r>
            <w:r w:rsidRPr="004D79D4">
              <w:rPr>
                <w:i/>
                <w:iCs/>
                <w:spacing w:val="-2"/>
                <w:szCs w:val="20"/>
              </w:rPr>
              <w:t>a red small bag</w:t>
            </w:r>
            <w:r w:rsidRPr="004D79D4">
              <w:rPr>
                <w:spacing w:val="-2"/>
                <w:szCs w:val="20"/>
              </w:rPr>
              <w:t>).</w:t>
            </w:r>
            <w:r w:rsidRPr="004D79D4">
              <w:rPr>
                <w:rFonts w:cs="Verdana"/>
                <w:szCs w:val="20"/>
              </w:rPr>
              <w:t xml:space="preserve"> (CCSS: L.4.1d)</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EO.f.vii</w:t>
            </w:r>
          </w:p>
        </w:tc>
        <w:tc>
          <w:tcPr>
            <w:tcW w:w="5760" w:type="dxa"/>
          </w:tcPr>
          <w:p w:rsidR="002773F4" w:rsidRPr="004D79D4" w:rsidRDefault="002773F4" w:rsidP="003A54C7">
            <w:pPr>
              <w:autoSpaceDE w:val="0"/>
              <w:autoSpaceDN w:val="0"/>
              <w:adjustRightInd w:val="0"/>
              <w:rPr>
                <w:rFonts w:cs="Verdana"/>
                <w:szCs w:val="20"/>
              </w:rPr>
            </w:pPr>
            <w:r w:rsidRPr="004D79D4">
              <w:rPr>
                <w:rFonts w:cs="Verdana"/>
                <w:szCs w:val="20"/>
              </w:rPr>
              <w:t>Produce complete sentences, recognizing and correcting inappropriate fragments and run-ons. (CCSS: L.4.1f)</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val="restart"/>
          </w:tcPr>
          <w:p w:rsidR="002773F4" w:rsidRPr="004D79D4" w:rsidRDefault="002773F4" w:rsidP="003A54C7">
            <w:pPr>
              <w:pStyle w:val="ListParagraph"/>
              <w:numPr>
                <w:ilvl w:val="0"/>
                <w:numId w:val="18"/>
              </w:numPr>
              <w:contextualSpacing/>
              <w:rPr>
                <w:rFonts w:cs="Times New Roman"/>
                <w:szCs w:val="20"/>
              </w:rPr>
            </w:pPr>
            <w:r w:rsidRPr="004D79D4">
              <w:rPr>
                <w:rFonts w:cs="Times New Roman"/>
                <w:szCs w:val="20"/>
              </w:rPr>
              <w:t xml:space="preserve">Know and use correct capitalization, punctuation, and </w:t>
            </w:r>
            <w:r w:rsidRPr="004D79D4">
              <w:rPr>
                <w:rFonts w:cs="Times New Roman"/>
                <w:strike/>
                <w:szCs w:val="20"/>
              </w:rPr>
              <w:t>abbreviations.</w:t>
            </w: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EO.e.ii</w:t>
            </w:r>
          </w:p>
        </w:tc>
        <w:tc>
          <w:tcPr>
            <w:tcW w:w="5760" w:type="dxa"/>
          </w:tcPr>
          <w:p w:rsidR="002773F4" w:rsidRPr="004D79D4" w:rsidRDefault="002773F4" w:rsidP="003A54C7">
            <w:pPr>
              <w:rPr>
                <w:szCs w:val="20"/>
              </w:rPr>
            </w:pPr>
            <w:r w:rsidRPr="004D79D4">
              <w:rPr>
                <w:spacing w:val="-2"/>
                <w:szCs w:val="20"/>
              </w:rPr>
              <w:t>Choose punctuation for effect</w:t>
            </w:r>
            <w:r w:rsidRPr="004D79D4">
              <w:rPr>
                <w:rFonts w:cs="Verdana"/>
                <w:szCs w:val="20"/>
              </w:rPr>
              <w:t xml:space="preserve"> (CCSS: L.4.3b)</w:t>
            </w:r>
          </w:p>
        </w:tc>
        <w:tc>
          <w:tcPr>
            <w:tcW w:w="2880" w:type="dxa"/>
            <w:vMerge w:val="restart"/>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EO.g</w:t>
            </w:r>
          </w:p>
        </w:tc>
        <w:tc>
          <w:tcPr>
            <w:tcW w:w="5760" w:type="dxa"/>
          </w:tcPr>
          <w:p w:rsidR="002773F4" w:rsidRPr="004D79D4" w:rsidRDefault="002773F4" w:rsidP="003A54C7">
            <w:pPr>
              <w:rPr>
                <w:spacing w:val="-2"/>
                <w:szCs w:val="20"/>
              </w:rPr>
            </w:pPr>
            <w:r w:rsidRPr="004D79D4">
              <w:rPr>
                <w:spacing w:val="-2"/>
                <w:szCs w:val="20"/>
              </w:rPr>
              <w:t>Demonstrate command of the conventions of standard English capitalization, punctuation, and spelling when writing.</w:t>
            </w:r>
            <w:r w:rsidRPr="004D79D4">
              <w:rPr>
                <w:rFonts w:cs="Verdana"/>
                <w:szCs w:val="20"/>
              </w:rPr>
              <w:t xml:space="preserve"> (CCSS: L.4.2)</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EO.g.i</w:t>
            </w:r>
          </w:p>
        </w:tc>
        <w:tc>
          <w:tcPr>
            <w:tcW w:w="5760" w:type="dxa"/>
          </w:tcPr>
          <w:p w:rsidR="002773F4" w:rsidRPr="004D79D4" w:rsidRDefault="002773F4" w:rsidP="003A54C7">
            <w:pPr>
              <w:rPr>
                <w:spacing w:val="-2"/>
                <w:szCs w:val="20"/>
              </w:rPr>
            </w:pPr>
            <w:r w:rsidRPr="004D79D4">
              <w:rPr>
                <w:spacing w:val="-2"/>
                <w:szCs w:val="20"/>
              </w:rPr>
              <w:t>Use correct capitalization.</w:t>
            </w:r>
            <w:r w:rsidR="00D60685" w:rsidRPr="004D79D4">
              <w:rPr>
                <w:rFonts w:cs="Verdana"/>
                <w:szCs w:val="20"/>
              </w:rPr>
              <w:t xml:space="preserve"> (CCSS: L.4.2a)</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EO.g.ii</w:t>
            </w:r>
          </w:p>
        </w:tc>
        <w:tc>
          <w:tcPr>
            <w:tcW w:w="5760" w:type="dxa"/>
          </w:tcPr>
          <w:p w:rsidR="002773F4" w:rsidRPr="004D79D4" w:rsidRDefault="002773F4" w:rsidP="003A54C7">
            <w:pPr>
              <w:autoSpaceDE w:val="0"/>
              <w:autoSpaceDN w:val="0"/>
              <w:adjustRightInd w:val="0"/>
              <w:rPr>
                <w:rFonts w:cs="Verdana"/>
                <w:szCs w:val="20"/>
              </w:rPr>
            </w:pPr>
            <w:r w:rsidRPr="004D79D4">
              <w:rPr>
                <w:spacing w:val="-2"/>
                <w:szCs w:val="20"/>
              </w:rPr>
              <w:t>Use commas and quotation marks to mark direct speech and quotations from a text</w:t>
            </w:r>
            <w:r w:rsidR="00D60685" w:rsidRPr="004D79D4">
              <w:rPr>
                <w:spacing w:val="-2"/>
                <w:szCs w:val="20"/>
              </w:rPr>
              <w:t xml:space="preserve"> </w:t>
            </w:r>
            <w:r w:rsidR="00D60685" w:rsidRPr="004D79D4">
              <w:rPr>
                <w:rFonts w:cs="Verdana"/>
                <w:szCs w:val="20"/>
              </w:rPr>
              <w:t>(CCSS: L.4.2b)</w:t>
            </w:r>
          </w:p>
        </w:tc>
        <w:tc>
          <w:tcPr>
            <w:tcW w:w="2880" w:type="dxa"/>
            <w:vMerge/>
          </w:tcPr>
          <w:p w:rsidR="002773F4" w:rsidRPr="004D79D4" w:rsidRDefault="002773F4" w:rsidP="003A54C7">
            <w:pPr>
              <w:contextualSpacing/>
              <w:rPr>
                <w:szCs w:val="20"/>
              </w:rPr>
            </w:pPr>
          </w:p>
        </w:tc>
      </w:tr>
      <w:tr w:rsidR="002773F4" w:rsidRPr="004D79D4" w:rsidTr="004D79D4">
        <w:trPr>
          <w:cantSplit/>
          <w:trHeight w:val="144"/>
          <w:jc w:val="center"/>
        </w:trPr>
        <w:tc>
          <w:tcPr>
            <w:tcW w:w="2880" w:type="dxa"/>
            <w:vMerge/>
          </w:tcPr>
          <w:p w:rsidR="002773F4" w:rsidRPr="004D79D4" w:rsidRDefault="002773F4" w:rsidP="003A54C7">
            <w:pPr>
              <w:pStyle w:val="ListParagraph"/>
              <w:numPr>
                <w:ilvl w:val="0"/>
                <w:numId w:val="18"/>
              </w:numPr>
              <w:contextualSpacing/>
              <w:rPr>
                <w:rFonts w:cs="Times New Roman"/>
                <w:szCs w:val="20"/>
              </w:rPr>
            </w:pPr>
          </w:p>
        </w:tc>
        <w:tc>
          <w:tcPr>
            <w:tcW w:w="2880" w:type="dxa"/>
          </w:tcPr>
          <w:p w:rsidR="002773F4" w:rsidRPr="004D79D4" w:rsidRDefault="004D79D4" w:rsidP="003A54C7">
            <w:pPr>
              <w:rPr>
                <w:szCs w:val="20"/>
              </w:rPr>
            </w:pPr>
            <w:r>
              <w:rPr>
                <w:szCs w:val="20"/>
              </w:rPr>
              <w:t>RWC10-GR.4-S.3-GLE.</w:t>
            </w:r>
            <w:r w:rsidR="002773F4" w:rsidRPr="004D79D4">
              <w:rPr>
                <w:szCs w:val="20"/>
              </w:rPr>
              <w:t>3</w:t>
            </w:r>
            <w:r w:rsidR="003A54C7">
              <w:rPr>
                <w:szCs w:val="20"/>
              </w:rPr>
              <w:t>-</w:t>
            </w:r>
            <w:r w:rsidR="002773F4" w:rsidRPr="004D79D4">
              <w:rPr>
                <w:szCs w:val="20"/>
              </w:rPr>
              <w:t>EO.g.iii</w:t>
            </w:r>
          </w:p>
        </w:tc>
        <w:tc>
          <w:tcPr>
            <w:tcW w:w="5760" w:type="dxa"/>
          </w:tcPr>
          <w:p w:rsidR="002773F4" w:rsidRPr="004D79D4" w:rsidRDefault="002773F4" w:rsidP="003A54C7">
            <w:pPr>
              <w:rPr>
                <w:spacing w:val="-2"/>
                <w:szCs w:val="20"/>
              </w:rPr>
            </w:pPr>
            <w:r w:rsidRPr="004D79D4">
              <w:rPr>
                <w:spacing w:val="-2"/>
                <w:szCs w:val="20"/>
              </w:rPr>
              <w:t>Use a comma before a coordinating conjunction in a compound sentence</w:t>
            </w:r>
            <w:r w:rsidR="00D60685" w:rsidRPr="004D79D4">
              <w:rPr>
                <w:spacing w:val="-2"/>
                <w:szCs w:val="20"/>
              </w:rPr>
              <w:t xml:space="preserve"> </w:t>
            </w:r>
            <w:r w:rsidR="00D60685" w:rsidRPr="004D79D4">
              <w:rPr>
                <w:rFonts w:cs="Verdana"/>
                <w:szCs w:val="20"/>
              </w:rPr>
              <w:t>(CCSS: L.4.2c)</w:t>
            </w:r>
          </w:p>
        </w:tc>
        <w:tc>
          <w:tcPr>
            <w:tcW w:w="2880" w:type="dxa"/>
            <w:vMerge/>
          </w:tcPr>
          <w:p w:rsidR="002773F4" w:rsidRPr="004D79D4" w:rsidRDefault="002773F4" w:rsidP="003A54C7">
            <w:pPr>
              <w:contextualSpacing/>
              <w:rPr>
                <w:szCs w:val="20"/>
              </w:rPr>
            </w:pPr>
          </w:p>
        </w:tc>
      </w:tr>
      <w:tr w:rsidR="00F54B49" w:rsidRPr="004D79D4" w:rsidTr="004D79D4">
        <w:trPr>
          <w:cantSplit/>
          <w:trHeight w:val="144"/>
          <w:jc w:val="center"/>
        </w:trPr>
        <w:tc>
          <w:tcPr>
            <w:tcW w:w="2880" w:type="dxa"/>
            <w:vMerge w:val="restart"/>
          </w:tcPr>
          <w:p w:rsidR="00F54B49" w:rsidRPr="004D79D4" w:rsidRDefault="00F54B49" w:rsidP="003A54C7">
            <w:pPr>
              <w:pStyle w:val="ListParagraph"/>
              <w:numPr>
                <w:ilvl w:val="0"/>
                <w:numId w:val="18"/>
              </w:numPr>
              <w:contextualSpacing/>
              <w:rPr>
                <w:rFonts w:cs="Times New Roman"/>
                <w:szCs w:val="20"/>
              </w:rPr>
            </w:pPr>
            <w:r w:rsidRPr="004D79D4">
              <w:rPr>
                <w:rFonts w:cs="Times New Roman"/>
                <w:szCs w:val="20"/>
              </w:rPr>
              <w:t>Spell frequently used words using phonics rules and exceptions.</w:t>
            </w:r>
          </w:p>
        </w:tc>
        <w:tc>
          <w:tcPr>
            <w:tcW w:w="2880" w:type="dxa"/>
          </w:tcPr>
          <w:p w:rsidR="00F54B49" w:rsidRPr="004D79D4" w:rsidRDefault="004D79D4" w:rsidP="003A54C7">
            <w:pPr>
              <w:rPr>
                <w:szCs w:val="20"/>
              </w:rPr>
            </w:pPr>
            <w:r>
              <w:rPr>
                <w:szCs w:val="20"/>
              </w:rPr>
              <w:t>RWC10-GR.4-S.3-GLE.</w:t>
            </w:r>
            <w:r w:rsidR="00F54B49" w:rsidRPr="004D79D4">
              <w:rPr>
                <w:szCs w:val="20"/>
              </w:rPr>
              <w:t>3</w:t>
            </w:r>
            <w:r w:rsidR="003A54C7">
              <w:rPr>
                <w:szCs w:val="20"/>
              </w:rPr>
              <w:t>-</w:t>
            </w:r>
            <w:r w:rsidR="00F54B49" w:rsidRPr="004D79D4">
              <w:rPr>
                <w:szCs w:val="20"/>
              </w:rPr>
              <w:t>EO.f.viii</w:t>
            </w:r>
          </w:p>
        </w:tc>
        <w:tc>
          <w:tcPr>
            <w:tcW w:w="5760" w:type="dxa"/>
          </w:tcPr>
          <w:p w:rsidR="00F54B49" w:rsidRPr="004D79D4" w:rsidRDefault="00F54B49" w:rsidP="003A54C7">
            <w:pPr>
              <w:rPr>
                <w:spacing w:val="-2"/>
                <w:szCs w:val="20"/>
              </w:rPr>
            </w:pPr>
            <w:r w:rsidRPr="004D79D4">
              <w:rPr>
                <w:spacing w:val="-2"/>
                <w:szCs w:val="20"/>
              </w:rPr>
              <w:t>Correctly use frequently confused words (e.g., to, too, two; there, their). (CCSS: L.4.1g)</w:t>
            </w:r>
          </w:p>
        </w:tc>
        <w:tc>
          <w:tcPr>
            <w:tcW w:w="2880" w:type="dxa"/>
            <w:vMerge w:val="restart"/>
          </w:tcPr>
          <w:p w:rsidR="00F54B49" w:rsidRPr="004D79D4" w:rsidRDefault="00F54B49" w:rsidP="003A54C7">
            <w:pPr>
              <w:contextualSpacing/>
              <w:rPr>
                <w:szCs w:val="20"/>
              </w:rPr>
            </w:pPr>
          </w:p>
        </w:tc>
      </w:tr>
      <w:tr w:rsidR="00F54B49" w:rsidRPr="004D79D4" w:rsidTr="004D79D4">
        <w:trPr>
          <w:cantSplit/>
          <w:trHeight w:val="144"/>
          <w:jc w:val="center"/>
        </w:trPr>
        <w:tc>
          <w:tcPr>
            <w:tcW w:w="2880" w:type="dxa"/>
            <w:vMerge/>
          </w:tcPr>
          <w:p w:rsidR="00F54B49" w:rsidRPr="004D79D4" w:rsidRDefault="00F54B49" w:rsidP="003A54C7">
            <w:pPr>
              <w:pStyle w:val="ListParagraph"/>
              <w:numPr>
                <w:ilvl w:val="0"/>
                <w:numId w:val="18"/>
              </w:numPr>
              <w:contextualSpacing/>
              <w:rPr>
                <w:rFonts w:cs="Times New Roman"/>
                <w:szCs w:val="20"/>
              </w:rPr>
            </w:pPr>
          </w:p>
        </w:tc>
        <w:tc>
          <w:tcPr>
            <w:tcW w:w="2880" w:type="dxa"/>
          </w:tcPr>
          <w:p w:rsidR="00F54B49" w:rsidRPr="004D79D4" w:rsidRDefault="004D79D4" w:rsidP="003A54C7">
            <w:pPr>
              <w:rPr>
                <w:szCs w:val="20"/>
              </w:rPr>
            </w:pPr>
            <w:r>
              <w:rPr>
                <w:szCs w:val="20"/>
              </w:rPr>
              <w:t>RWC10-GR.4-S.3-GLE.</w:t>
            </w:r>
            <w:r w:rsidR="00F54B49" w:rsidRPr="004D79D4">
              <w:rPr>
                <w:szCs w:val="20"/>
              </w:rPr>
              <w:t>3</w:t>
            </w:r>
            <w:r w:rsidR="003A54C7">
              <w:rPr>
                <w:szCs w:val="20"/>
              </w:rPr>
              <w:t>-</w:t>
            </w:r>
            <w:r w:rsidR="00F54B49" w:rsidRPr="004D79D4">
              <w:rPr>
                <w:szCs w:val="20"/>
              </w:rPr>
              <w:t>EO.g.iv</w:t>
            </w:r>
          </w:p>
        </w:tc>
        <w:tc>
          <w:tcPr>
            <w:tcW w:w="5760" w:type="dxa"/>
          </w:tcPr>
          <w:p w:rsidR="00F54B49" w:rsidRPr="004D79D4" w:rsidRDefault="00F54B49" w:rsidP="003A54C7">
            <w:pPr>
              <w:rPr>
                <w:szCs w:val="20"/>
              </w:rPr>
            </w:pPr>
            <w:r w:rsidRPr="004D79D4">
              <w:rPr>
                <w:spacing w:val="-2"/>
                <w:szCs w:val="20"/>
              </w:rPr>
              <w:t>Spell grade-appropriate words correctly, consulting references as needed</w:t>
            </w:r>
            <w:r w:rsidR="00B34073" w:rsidRPr="004D79D4">
              <w:rPr>
                <w:spacing w:val="-2"/>
                <w:szCs w:val="20"/>
              </w:rPr>
              <w:t xml:space="preserve"> </w:t>
            </w:r>
            <w:r w:rsidR="00B34073" w:rsidRPr="004D79D4">
              <w:rPr>
                <w:rFonts w:cs="Verdana"/>
                <w:szCs w:val="20"/>
              </w:rPr>
              <w:t>(CCSS: L.4.2d)</w:t>
            </w:r>
          </w:p>
        </w:tc>
        <w:tc>
          <w:tcPr>
            <w:tcW w:w="2880" w:type="dxa"/>
            <w:vMerge/>
          </w:tcPr>
          <w:p w:rsidR="00F54B49" w:rsidRPr="004D79D4" w:rsidRDefault="00F54B49" w:rsidP="003A54C7">
            <w:pPr>
              <w:contextualSpacing/>
              <w:rPr>
                <w:szCs w:val="20"/>
              </w:rPr>
            </w:pPr>
          </w:p>
        </w:tc>
      </w:tr>
      <w:tr w:rsidR="003E381D" w:rsidRPr="004D79D4" w:rsidTr="004D79D4">
        <w:trPr>
          <w:cantSplit/>
          <w:trHeight w:val="144"/>
          <w:jc w:val="center"/>
        </w:trPr>
        <w:tc>
          <w:tcPr>
            <w:tcW w:w="2880" w:type="dxa"/>
            <w:vMerge w:val="restart"/>
          </w:tcPr>
          <w:p w:rsidR="003E381D" w:rsidRPr="004D79D4" w:rsidRDefault="003E381D" w:rsidP="003A54C7">
            <w:pPr>
              <w:pStyle w:val="ListParagraph"/>
              <w:numPr>
                <w:ilvl w:val="0"/>
                <w:numId w:val="18"/>
              </w:numPr>
              <w:contextualSpacing/>
              <w:rPr>
                <w:rFonts w:cs="Times New Roman"/>
                <w:szCs w:val="20"/>
              </w:rPr>
            </w:pPr>
            <w:r w:rsidRPr="004D79D4">
              <w:rPr>
                <w:rFonts w:cs="Times New Roman"/>
                <w:szCs w:val="20"/>
              </w:rPr>
              <w:t>Write in complete sentences.</w:t>
            </w:r>
          </w:p>
        </w:tc>
        <w:tc>
          <w:tcPr>
            <w:tcW w:w="2880" w:type="dxa"/>
          </w:tcPr>
          <w:p w:rsidR="003E381D" w:rsidRPr="004D79D4" w:rsidRDefault="004D79D4" w:rsidP="003A54C7">
            <w:pPr>
              <w:rPr>
                <w:szCs w:val="20"/>
              </w:rPr>
            </w:pPr>
            <w:r>
              <w:rPr>
                <w:szCs w:val="20"/>
              </w:rPr>
              <w:t>RWC10-GR.4-S.3-GLE.</w:t>
            </w:r>
            <w:r w:rsidR="003E381D" w:rsidRPr="004D79D4">
              <w:rPr>
                <w:szCs w:val="20"/>
              </w:rPr>
              <w:t>3</w:t>
            </w:r>
            <w:r w:rsidR="003A54C7">
              <w:rPr>
                <w:szCs w:val="20"/>
              </w:rPr>
              <w:t>-</w:t>
            </w:r>
            <w:r w:rsidR="003E381D" w:rsidRPr="004D79D4">
              <w:rPr>
                <w:szCs w:val="20"/>
              </w:rPr>
              <w:t>EO.f.v</w:t>
            </w:r>
          </w:p>
        </w:tc>
        <w:tc>
          <w:tcPr>
            <w:tcW w:w="5760" w:type="dxa"/>
          </w:tcPr>
          <w:p w:rsidR="003E381D" w:rsidRPr="004D79D4" w:rsidRDefault="003E381D" w:rsidP="003A54C7">
            <w:pPr>
              <w:rPr>
                <w:spacing w:val="-2"/>
                <w:szCs w:val="20"/>
              </w:rPr>
            </w:pPr>
            <w:r w:rsidRPr="004D79D4">
              <w:rPr>
                <w:spacing w:val="-2"/>
                <w:szCs w:val="20"/>
              </w:rPr>
              <w:t>Form and use prepositional phrases.</w:t>
            </w:r>
            <w:r w:rsidR="00B34073" w:rsidRPr="004D79D4">
              <w:rPr>
                <w:rFonts w:cs="Verdana"/>
                <w:szCs w:val="20"/>
              </w:rPr>
              <w:t xml:space="preserve"> (CCSS: L.4.1e)</w:t>
            </w:r>
          </w:p>
        </w:tc>
        <w:tc>
          <w:tcPr>
            <w:tcW w:w="2880" w:type="dxa"/>
            <w:vMerge w:val="restart"/>
          </w:tcPr>
          <w:p w:rsidR="003E381D" w:rsidRPr="004D79D4" w:rsidRDefault="003E381D" w:rsidP="003A54C7">
            <w:pPr>
              <w:contextualSpacing/>
              <w:rPr>
                <w:szCs w:val="20"/>
              </w:rPr>
            </w:pPr>
          </w:p>
        </w:tc>
      </w:tr>
      <w:tr w:rsidR="00B34073" w:rsidRPr="004D79D4" w:rsidTr="004D79D4">
        <w:trPr>
          <w:cantSplit/>
          <w:trHeight w:val="144"/>
          <w:jc w:val="center"/>
        </w:trPr>
        <w:tc>
          <w:tcPr>
            <w:tcW w:w="2880" w:type="dxa"/>
            <w:vMerge/>
          </w:tcPr>
          <w:p w:rsidR="00B34073" w:rsidRPr="004D79D4" w:rsidRDefault="00B34073" w:rsidP="003A54C7">
            <w:pPr>
              <w:pStyle w:val="ListParagraph"/>
              <w:ind w:left="0"/>
              <w:contextualSpacing/>
              <w:rPr>
                <w:rFonts w:cs="Times New Roman"/>
                <w:szCs w:val="20"/>
              </w:rPr>
            </w:pPr>
          </w:p>
        </w:tc>
        <w:tc>
          <w:tcPr>
            <w:tcW w:w="2880" w:type="dxa"/>
          </w:tcPr>
          <w:p w:rsidR="00B34073" w:rsidRPr="004D79D4" w:rsidRDefault="004D79D4" w:rsidP="003A54C7">
            <w:pPr>
              <w:rPr>
                <w:szCs w:val="20"/>
              </w:rPr>
            </w:pPr>
            <w:r>
              <w:rPr>
                <w:szCs w:val="20"/>
              </w:rPr>
              <w:t>RWC10-GR.4-S.3-GLE.</w:t>
            </w:r>
            <w:r w:rsidR="00B34073" w:rsidRPr="004D79D4">
              <w:rPr>
                <w:szCs w:val="20"/>
              </w:rPr>
              <w:t>3</w:t>
            </w:r>
            <w:r w:rsidR="003A54C7">
              <w:rPr>
                <w:szCs w:val="20"/>
              </w:rPr>
              <w:t>-</w:t>
            </w:r>
            <w:r w:rsidR="00B34073" w:rsidRPr="004D79D4">
              <w:rPr>
                <w:szCs w:val="20"/>
              </w:rPr>
              <w:t>EO.f.vii</w:t>
            </w:r>
          </w:p>
        </w:tc>
        <w:tc>
          <w:tcPr>
            <w:tcW w:w="5760" w:type="dxa"/>
          </w:tcPr>
          <w:p w:rsidR="00B34073" w:rsidRPr="004D79D4" w:rsidRDefault="00B34073" w:rsidP="003A54C7">
            <w:pPr>
              <w:rPr>
                <w:szCs w:val="20"/>
              </w:rPr>
            </w:pPr>
            <w:r w:rsidRPr="004D79D4">
              <w:rPr>
                <w:spacing w:val="-2"/>
                <w:szCs w:val="20"/>
              </w:rPr>
              <w:t xml:space="preserve">Produce complete sentences, recognizing and correcting inappropriate fragments and run-ons. </w:t>
            </w:r>
            <w:r w:rsidRPr="004D79D4">
              <w:rPr>
                <w:rFonts w:cs="Verdana"/>
                <w:szCs w:val="20"/>
              </w:rPr>
              <w:t>(CCSS: L.4.1f)</w:t>
            </w:r>
          </w:p>
        </w:tc>
        <w:tc>
          <w:tcPr>
            <w:tcW w:w="2880" w:type="dxa"/>
            <w:vMerge/>
          </w:tcPr>
          <w:p w:rsidR="00B34073" w:rsidRPr="004D79D4" w:rsidRDefault="00B34073" w:rsidP="003A54C7">
            <w:pPr>
              <w:contextualSpacing/>
              <w:rPr>
                <w:szCs w:val="20"/>
              </w:rPr>
            </w:pPr>
          </w:p>
        </w:tc>
      </w:tr>
      <w:tr w:rsidR="003E381D" w:rsidRPr="004D79D4" w:rsidTr="004D79D4">
        <w:trPr>
          <w:cantSplit/>
          <w:trHeight w:val="144"/>
          <w:jc w:val="center"/>
        </w:trPr>
        <w:tc>
          <w:tcPr>
            <w:tcW w:w="2880" w:type="dxa"/>
            <w:vMerge/>
          </w:tcPr>
          <w:p w:rsidR="003E381D" w:rsidRPr="004D79D4" w:rsidRDefault="003E381D" w:rsidP="003A54C7">
            <w:pPr>
              <w:pStyle w:val="ListParagraph"/>
              <w:ind w:left="0"/>
              <w:contextualSpacing/>
              <w:rPr>
                <w:rFonts w:cs="Times New Roman"/>
                <w:szCs w:val="20"/>
              </w:rPr>
            </w:pPr>
          </w:p>
        </w:tc>
        <w:tc>
          <w:tcPr>
            <w:tcW w:w="2880" w:type="dxa"/>
          </w:tcPr>
          <w:p w:rsidR="003E381D" w:rsidRPr="004D79D4" w:rsidRDefault="004D79D4" w:rsidP="003A54C7">
            <w:pPr>
              <w:rPr>
                <w:szCs w:val="20"/>
              </w:rPr>
            </w:pPr>
            <w:r>
              <w:rPr>
                <w:szCs w:val="20"/>
              </w:rPr>
              <w:t>RWC10-GR.4-S.3-GLE.</w:t>
            </w:r>
            <w:r w:rsidR="003E381D" w:rsidRPr="004D79D4">
              <w:rPr>
                <w:szCs w:val="20"/>
              </w:rPr>
              <w:t>3</w:t>
            </w:r>
            <w:r w:rsidR="003A54C7">
              <w:rPr>
                <w:szCs w:val="20"/>
              </w:rPr>
              <w:t>-</w:t>
            </w:r>
            <w:r w:rsidR="003E381D" w:rsidRPr="004D79D4">
              <w:rPr>
                <w:szCs w:val="20"/>
              </w:rPr>
              <w:t>EO.g</w:t>
            </w:r>
          </w:p>
        </w:tc>
        <w:tc>
          <w:tcPr>
            <w:tcW w:w="5760" w:type="dxa"/>
          </w:tcPr>
          <w:p w:rsidR="003E381D" w:rsidRPr="004D79D4" w:rsidRDefault="003E381D" w:rsidP="003A54C7">
            <w:pPr>
              <w:rPr>
                <w:spacing w:val="-2"/>
                <w:szCs w:val="20"/>
              </w:rPr>
            </w:pPr>
            <w:r w:rsidRPr="004D79D4">
              <w:rPr>
                <w:spacing w:val="-2"/>
                <w:szCs w:val="20"/>
              </w:rPr>
              <w:t>Demonstrate command of the conventions of standard English capitalization, punctuation, and spelling when writing.</w:t>
            </w:r>
            <w:r w:rsidR="00B34073" w:rsidRPr="004D79D4">
              <w:rPr>
                <w:rFonts w:cs="Verdana"/>
                <w:szCs w:val="20"/>
              </w:rPr>
              <w:t xml:space="preserve"> (CCSS: L.4.2)</w:t>
            </w:r>
          </w:p>
        </w:tc>
        <w:tc>
          <w:tcPr>
            <w:tcW w:w="2880" w:type="dxa"/>
            <w:vMerge/>
          </w:tcPr>
          <w:p w:rsidR="003E381D" w:rsidRPr="004D79D4" w:rsidRDefault="003E381D" w:rsidP="003A54C7">
            <w:pPr>
              <w:contextualSpacing/>
              <w:rPr>
                <w:szCs w:val="20"/>
              </w:rPr>
            </w:pPr>
          </w:p>
        </w:tc>
      </w:tr>
    </w:tbl>
    <w:p w:rsidR="00CD4306" w:rsidRPr="004D79D4" w:rsidRDefault="00CD4306" w:rsidP="003A54C7">
      <w:pPr>
        <w:contextualSpacing/>
        <w:rPr>
          <w:szCs w:val="20"/>
        </w:rPr>
      </w:pPr>
    </w:p>
    <w:sectPr w:rsidR="00CD4306" w:rsidRPr="004D79D4" w:rsidSect="00CF76A4">
      <w:headerReference w:type="default"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9D4" w:rsidRDefault="004D79D4" w:rsidP="006117D9">
      <w:r>
        <w:separator/>
      </w:r>
    </w:p>
  </w:endnote>
  <w:endnote w:type="continuationSeparator" w:id="0">
    <w:p w:rsidR="004D79D4" w:rsidRDefault="004D79D4" w:rsidP="006117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Freestyle Script">
    <w:altName w:val="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D4" w:rsidRDefault="004D79D4">
    <w:pPr>
      <w:pStyle w:val="Footer"/>
    </w:pPr>
    <w:r>
      <w:t>Colorado Department of Education</w:t>
    </w:r>
    <w:r w:rsidR="003A54C7">
      <w:t xml:space="preserve"> </w:t>
    </w:r>
    <w:r w:rsidR="00E54A28">
      <w:t>10/24</w:t>
    </w:r>
    <w:r w:rsidR="00476EA5">
      <w:t>/11</w:t>
    </w:r>
    <w:r>
      <w:ptab w:relativeTo="margin" w:alignment="center" w:leader="none"/>
    </w:r>
    <w:r>
      <w:t>Grade</w:t>
    </w:r>
    <w:r w:rsidR="00086F14" w:rsidRPr="00086F14">
      <w:t xml:space="preserve"> </w:t>
    </w:r>
    <w:r w:rsidR="00086F14">
      <w:t>4 Writing</w:t>
    </w:r>
    <w:r>
      <w:ptab w:relativeTo="margin" w:alignment="right" w:leader="none"/>
    </w:r>
    <w:r>
      <w:t xml:space="preserve">Page </w:t>
    </w:r>
    <w:fldSimple w:instr=" PAGE   \* MERGEFORMAT ">
      <w:r w:rsidR="00CF425A">
        <w:rPr>
          <w:noProof/>
        </w:rPr>
        <w:t>2</w:t>
      </w:r>
    </w:fldSimple>
    <w:r>
      <w:t xml:space="preserve"> of </w:t>
    </w:r>
    <w:r w:rsidR="00476EA5">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9D4" w:rsidRDefault="004D79D4" w:rsidP="006117D9">
      <w:r>
        <w:separator/>
      </w:r>
    </w:p>
  </w:footnote>
  <w:footnote w:type="continuationSeparator" w:id="0">
    <w:p w:rsidR="004D79D4" w:rsidRDefault="004D79D4" w:rsidP="00611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D4" w:rsidRDefault="004D79D4">
    <w:pPr>
      <w:pStyle w:val="Header"/>
      <w:rPr>
        <w:rFonts w:ascii="Verdana" w:hAnsi="Verdana"/>
        <w:sz w:val="20"/>
        <w:szCs w:val="20"/>
      </w:rPr>
    </w:pPr>
    <w:r w:rsidRPr="00461FAE">
      <w:rPr>
        <w:rFonts w:ascii="Verdana" w:hAnsi="Verdana"/>
        <w:noProof/>
        <w:sz w:val="20"/>
        <w:szCs w:val="20"/>
      </w:rPr>
      <w:drawing>
        <wp:anchor distT="0" distB="0" distL="114300" distR="114300" simplePos="0" relativeHeight="251658240" behindDoc="0" locked="0" layoutInCell="1" allowOverlap="1">
          <wp:simplePos x="0" y="0"/>
          <wp:positionH relativeFrom="margin">
            <wp:posOffset>7038415</wp:posOffset>
          </wp:positionH>
          <wp:positionV relativeFrom="margin">
            <wp:posOffset>-348951</wp:posOffset>
          </wp:positionV>
          <wp:extent cx="2031626" cy="201706"/>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31626" cy="201706"/>
                  </a:xfrm>
                  <a:prstGeom prst="rect">
                    <a:avLst/>
                  </a:prstGeom>
                  <a:noFill/>
                  <a:ln w="9525">
                    <a:noFill/>
                    <a:miter lim="800000"/>
                    <a:headEnd/>
                    <a:tailEnd/>
                  </a:ln>
                </pic:spPr>
              </pic:pic>
            </a:graphicData>
          </a:graphic>
        </wp:anchor>
      </w:drawing>
    </w:r>
    <w:r w:rsidRPr="00461FAE">
      <w:rPr>
        <w:rFonts w:ascii="Verdana" w:hAnsi="Verdana"/>
        <w:sz w:val="20"/>
        <w:szCs w:val="20"/>
      </w:rPr>
      <w:t>Transitio</w:t>
    </w:r>
    <w:r>
      <w:rPr>
        <w:rFonts w:ascii="Verdana" w:hAnsi="Verdana"/>
        <w:sz w:val="20"/>
        <w:szCs w:val="20"/>
      </w:rPr>
      <w:t xml:space="preserve">nal Colorado Assessment Program </w:t>
    </w:r>
    <w:r w:rsidR="00476EA5">
      <w:rPr>
        <w:rFonts w:ascii="Verdana" w:hAnsi="Verdana"/>
        <w:sz w:val="20"/>
        <w:szCs w:val="20"/>
      </w:rPr>
      <w:t xml:space="preserve">Assessment </w:t>
    </w:r>
    <w:r w:rsidRPr="00461FAE">
      <w:rPr>
        <w:rFonts w:ascii="Verdana" w:hAnsi="Verdana"/>
        <w:sz w:val="20"/>
        <w:szCs w:val="20"/>
      </w:rPr>
      <w:t>Framework</w:t>
    </w:r>
    <w:r>
      <w:rPr>
        <w:rFonts w:ascii="Verdana" w:hAnsi="Verdana"/>
        <w:sz w:val="20"/>
        <w:szCs w:val="20"/>
      </w:rPr>
      <w:t xml:space="preserve"> –</w:t>
    </w:r>
    <w:r w:rsidR="00086F14">
      <w:rPr>
        <w:rFonts w:ascii="Verdana" w:hAnsi="Verdana"/>
        <w:sz w:val="20"/>
        <w:szCs w:val="20"/>
      </w:rPr>
      <w:t xml:space="preserve"> </w:t>
    </w:r>
    <w:r>
      <w:rPr>
        <w:rFonts w:ascii="Verdana" w:hAnsi="Verdana"/>
        <w:sz w:val="20"/>
        <w:szCs w:val="20"/>
      </w:rPr>
      <w:t>Grade 4</w:t>
    </w:r>
    <w:r w:rsidR="00086F14" w:rsidRPr="00086F14">
      <w:rPr>
        <w:rFonts w:ascii="Verdana" w:hAnsi="Verdana"/>
        <w:sz w:val="20"/>
        <w:szCs w:val="20"/>
      </w:rPr>
      <w:t xml:space="preserve"> </w:t>
    </w:r>
    <w:r w:rsidR="00086F14">
      <w:rPr>
        <w:rFonts w:ascii="Verdana" w:hAnsi="Verdana"/>
        <w:sz w:val="20"/>
        <w:szCs w:val="20"/>
      </w:rPr>
      <w:t>Writing</w:t>
    </w:r>
  </w:p>
  <w:p w:rsidR="004D79D4" w:rsidRPr="00461FAE" w:rsidRDefault="004D79D4">
    <w:pPr>
      <w:pStyle w:val="Header"/>
      <w:rPr>
        <w:rFonts w:ascii="Verdana" w:hAnsi="Verdana"/>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7CF"/>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4AE461A"/>
    <w:multiLevelType w:val="hybridMultilevel"/>
    <w:tmpl w:val="EC6437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E51F34"/>
    <w:multiLevelType w:val="hybridMultilevel"/>
    <w:tmpl w:val="010C9BB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C07C28"/>
    <w:multiLevelType w:val="hybridMultilevel"/>
    <w:tmpl w:val="A0EE6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C905A7"/>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FC5D29"/>
    <w:multiLevelType w:val="hybridMultilevel"/>
    <w:tmpl w:val="F0E6488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C3E0D67"/>
    <w:multiLevelType w:val="hybridMultilevel"/>
    <w:tmpl w:val="FD9E5E1A"/>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D24DC8"/>
    <w:multiLevelType w:val="hybridMultilevel"/>
    <w:tmpl w:val="094867DE"/>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84C0C01"/>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970A56"/>
    <w:multiLevelType w:val="hybridMultilevel"/>
    <w:tmpl w:val="DAE04B4E"/>
    <w:lvl w:ilvl="0" w:tplc="8072F62C">
      <w:start w:val="1"/>
      <w:numFmt w:val="lowerLetter"/>
      <w:lvlText w:val="%1."/>
      <w:lvlJc w:val="left"/>
      <w:pPr>
        <w:ind w:left="360" w:hanging="360"/>
      </w:pPr>
      <w:rPr>
        <w:rFonts w:ascii="Verdana" w:hAnsi="Verdan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35A09DE"/>
    <w:multiLevelType w:val="hybridMultilevel"/>
    <w:tmpl w:val="553C721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F5651EC"/>
    <w:multiLevelType w:val="hybridMultilevel"/>
    <w:tmpl w:val="32DEC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0F406B"/>
    <w:multiLevelType w:val="hybridMultilevel"/>
    <w:tmpl w:val="93A497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42B43D5"/>
    <w:multiLevelType w:val="hybridMultilevel"/>
    <w:tmpl w:val="FE70DCD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9974DF0"/>
    <w:multiLevelType w:val="hybridMultilevel"/>
    <w:tmpl w:val="6756B1D6"/>
    <w:lvl w:ilvl="0" w:tplc="CD360492">
      <w:start w:val="4"/>
      <w:numFmt w:val="lowerLetter"/>
      <w:lvlText w:val="%1."/>
      <w:lvlJc w:val="left"/>
      <w:pPr>
        <w:ind w:left="360" w:hanging="360"/>
      </w:pPr>
      <w:rPr>
        <w:rFonts w:ascii="Verdana" w:hAnsi="Verdana"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EC0453"/>
    <w:multiLevelType w:val="hybridMultilevel"/>
    <w:tmpl w:val="107EFC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D4564B9"/>
    <w:multiLevelType w:val="hybridMultilevel"/>
    <w:tmpl w:val="63901AC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29120D4"/>
    <w:multiLevelType w:val="hybridMultilevel"/>
    <w:tmpl w:val="E1E6E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663975AF"/>
    <w:multiLevelType w:val="hybridMultilevel"/>
    <w:tmpl w:val="8CE2514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D2A24A8"/>
    <w:multiLevelType w:val="hybridMultilevel"/>
    <w:tmpl w:val="4C9426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A2F25F3"/>
    <w:multiLevelType w:val="hybridMultilevel"/>
    <w:tmpl w:val="64AA650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B4D1D1C"/>
    <w:multiLevelType w:val="hybridMultilevel"/>
    <w:tmpl w:val="F178403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2"/>
  </w:num>
  <w:num w:numId="3">
    <w:abstractNumId w:val="6"/>
  </w:num>
  <w:num w:numId="4">
    <w:abstractNumId w:val="4"/>
  </w:num>
  <w:num w:numId="5">
    <w:abstractNumId w:val="2"/>
  </w:num>
  <w:num w:numId="6">
    <w:abstractNumId w:val="0"/>
  </w:num>
  <w:num w:numId="7">
    <w:abstractNumId w:val="20"/>
  </w:num>
  <w:num w:numId="8">
    <w:abstractNumId w:val="18"/>
  </w:num>
  <w:num w:numId="9">
    <w:abstractNumId w:val="15"/>
  </w:num>
  <w:num w:numId="10">
    <w:abstractNumId w:val="16"/>
  </w:num>
  <w:num w:numId="11">
    <w:abstractNumId w:val="21"/>
  </w:num>
  <w:num w:numId="12">
    <w:abstractNumId w:val="1"/>
  </w:num>
  <w:num w:numId="13">
    <w:abstractNumId w:val="19"/>
  </w:num>
  <w:num w:numId="14">
    <w:abstractNumId w:val="5"/>
  </w:num>
  <w:num w:numId="15">
    <w:abstractNumId w:val="13"/>
  </w:num>
  <w:num w:numId="16">
    <w:abstractNumId w:val="8"/>
  </w:num>
  <w:num w:numId="17">
    <w:abstractNumId w:val="10"/>
  </w:num>
  <w:num w:numId="18">
    <w:abstractNumId w:val="9"/>
  </w:num>
  <w:num w:numId="19">
    <w:abstractNumId w:val="11"/>
  </w:num>
  <w:num w:numId="20">
    <w:abstractNumId w:val="3"/>
  </w:num>
  <w:num w:numId="21">
    <w:abstractNumId w:val="14"/>
  </w:num>
  <w:num w:numId="2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9"/>
  <w:proofState w:spelling="clean" w:grammar="clean"/>
  <w:defaultTabStop w:val="720"/>
  <w:drawingGridHorizontalSpacing w:val="100"/>
  <w:displayHorizontalDrawingGridEvery w:val="2"/>
  <w:characterSpacingControl w:val="doNotCompress"/>
  <w:hdrShapeDefaults>
    <o:shapedefaults v:ext="edit" spidmax="55297"/>
  </w:hdrShapeDefaults>
  <w:footnotePr>
    <w:footnote w:id="-1"/>
    <w:footnote w:id="0"/>
  </w:footnotePr>
  <w:endnotePr>
    <w:endnote w:id="-1"/>
    <w:endnote w:id="0"/>
  </w:endnotePr>
  <w:compat/>
  <w:rsids>
    <w:rsidRoot w:val="00CF76A4"/>
    <w:rsid w:val="0000415B"/>
    <w:rsid w:val="00017081"/>
    <w:rsid w:val="00026C78"/>
    <w:rsid w:val="00075378"/>
    <w:rsid w:val="00076D5D"/>
    <w:rsid w:val="000850C5"/>
    <w:rsid w:val="00086F14"/>
    <w:rsid w:val="000B2D72"/>
    <w:rsid w:val="000D0949"/>
    <w:rsid w:val="000D1BA1"/>
    <w:rsid w:val="000E2A19"/>
    <w:rsid w:val="001026D3"/>
    <w:rsid w:val="00123C89"/>
    <w:rsid w:val="001504E8"/>
    <w:rsid w:val="00170DAE"/>
    <w:rsid w:val="001A45DF"/>
    <w:rsid w:val="001B2B3B"/>
    <w:rsid w:val="001F25FF"/>
    <w:rsid w:val="00203506"/>
    <w:rsid w:val="00237CFE"/>
    <w:rsid w:val="002773F4"/>
    <w:rsid w:val="002B0C7B"/>
    <w:rsid w:val="002B147E"/>
    <w:rsid w:val="002E5863"/>
    <w:rsid w:val="00305A62"/>
    <w:rsid w:val="00313584"/>
    <w:rsid w:val="0032173F"/>
    <w:rsid w:val="0032563D"/>
    <w:rsid w:val="0035759F"/>
    <w:rsid w:val="00382899"/>
    <w:rsid w:val="00392E7C"/>
    <w:rsid w:val="003A54C7"/>
    <w:rsid w:val="003B6388"/>
    <w:rsid w:val="003E381D"/>
    <w:rsid w:val="003E5BCE"/>
    <w:rsid w:val="00402A54"/>
    <w:rsid w:val="004160D8"/>
    <w:rsid w:val="004301C5"/>
    <w:rsid w:val="004475EC"/>
    <w:rsid w:val="00461FAE"/>
    <w:rsid w:val="0047577F"/>
    <w:rsid w:val="00476EA5"/>
    <w:rsid w:val="00481BEF"/>
    <w:rsid w:val="00482E13"/>
    <w:rsid w:val="00497D98"/>
    <w:rsid w:val="004A1124"/>
    <w:rsid w:val="004A2488"/>
    <w:rsid w:val="004A48C6"/>
    <w:rsid w:val="004D79D4"/>
    <w:rsid w:val="005506C6"/>
    <w:rsid w:val="005712A3"/>
    <w:rsid w:val="00592B8B"/>
    <w:rsid w:val="005D0334"/>
    <w:rsid w:val="00601E60"/>
    <w:rsid w:val="006117D9"/>
    <w:rsid w:val="00687DD8"/>
    <w:rsid w:val="006C05FC"/>
    <w:rsid w:val="006F0967"/>
    <w:rsid w:val="006F135B"/>
    <w:rsid w:val="006F34B5"/>
    <w:rsid w:val="00701C59"/>
    <w:rsid w:val="007B0E57"/>
    <w:rsid w:val="007E75C6"/>
    <w:rsid w:val="0083639C"/>
    <w:rsid w:val="0084282C"/>
    <w:rsid w:val="00855EB2"/>
    <w:rsid w:val="0088050E"/>
    <w:rsid w:val="008A1B29"/>
    <w:rsid w:val="008D6180"/>
    <w:rsid w:val="008E0F68"/>
    <w:rsid w:val="009349AB"/>
    <w:rsid w:val="009747F6"/>
    <w:rsid w:val="0098260F"/>
    <w:rsid w:val="009A4E74"/>
    <w:rsid w:val="009F08E0"/>
    <w:rsid w:val="00A03350"/>
    <w:rsid w:val="00A21248"/>
    <w:rsid w:val="00A30AF2"/>
    <w:rsid w:val="00A31118"/>
    <w:rsid w:val="00A85E0A"/>
    <w:rsid w:val="00A92B05"/>
    <w:rsid w:val="00AB0605"/>
    <w:rsid w:val="00AB2D71"/>
    <w:rsid w:val="00AD1B98"/>
    <w:rsid w:val="00AD7A58"/>
    <w:rsid w:val="00AE616F"/>
    <w:rsid w:val="00AE7053"/>
    <w:rsid w:val="00B149A4"/>
    <w:rsid w:val="00B34073"/>
    <w:rsid w:val="00BF2849"/>
    <w:rsid w:val="00C0522E"/>
    <w:rsid w:val="00C0610F"/>
    <w:rsid w:val="00C36490"/>
    <w:rsid w:val="00CA1760"/>
    <w:rsid w:val="00CC2B3F"/>
    <w:rsid w:val="00CD4306"/>
    <w:rsid w:val="00CD6ED3"/>
    <w:rsid w:val="00CE57C1"/>
    <w:rsid w:val="00CF425A"/>
    <w:rsid w:val="00CF76A4"/>
    <w:rsid w:val="00D06310"/>
    <w:rsid w:val="00D60685"/>
    <w:rsid w:val="00D658F8"/>
    <w:rsid w:val="00D953A0"/>
    <w:rsid w:val="00DA68DB"/>
    <w:rsid w:val="00DB403C"/>
    <w:rsid w:val="00DF6181"/>
    <w:rsid w:val="00E00FFB"/>
    <w:rsid w:val="00E270D7"/>
    <w:rsid w:val="00E3787D"/>
    <w:rsid w:val="00E54A28"/>
    <w:rsid w:val="00E54DEB"/>
    <w:rsid w:val="00E67D78"/>
    <w:rsid w:val="00ED173E"/>
    <w:rsid w:val="00F3733C"/>
    <w:rsid w:val="00F50C8A"/>
    <w:rsid w:val="00F54B49"/>
    <w:rsid w:val="00F551F9"/>
    <w:rsid w:val="00F65374"/>
    <w:rsid w:val="00FA2B9C"/>
    <w:rsid w:val="00FB7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7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6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uiPriority w:val="99"/>
    <w:rsid w:val="00CF76A4"/>
    <w:pPr>
      <w:widowControl w:val="0"/>
      <w:autoSpaceDE w:val="0"/>
      <w:autoSpaceDN w:val="0"/>
      <w:adjustRightInd w:val="0"/>
    </w:pPr>
    <w:rPr>
      <w:rFonts w:ascii="Freestyle Script" w:eastAsia="Times New Roman" w:hAnsi="Freestyle Script" w:cs="Freestyle Script"/>
      <w:color w:val="000000"/>
      <w:sz w:val="24"/>
      <w:szCs w:val="24"/>
    </w:rPr>
  </w:style>
  <w:style w:type="paragraph" w:styleId="ListParagraph">
    <w:name w:val="List Paragraph"/>
    <w:basedOn w:val="Normal"/>
    <w:uiPriority w:val="34"/>
    <w:qFormat/>
    <w:rsid w:val="00CF76A4"/>
    <w:pPr>
      <w:ind w:left="720"/>
    </w:pPr>
  </w:style>
  <w:style w:type="paragraph" w:styleId="NoSpacing">
    <w:name w:val="No Spacing"/>
    <w:uiPriority w:val="1"/>
    <w:qFormat/>
    <w:rsid w:val="00CF76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563D"/>
    <w:rPr>
      <w:rFonts w:ascii="Tahoma" w:hAnsi="Tahoma" w:cs="Tahoma"/>
      <w:sz w:val="16"/>
      <w:szCs w:val="16"/>
    </w:rPr>
  </w:style>
  <w:style w:type="character" w:customStyle="1" w:styleId="BalloonTextChar">
    <w:name w:val="Balloon Text Char"/>
    <w:basedOn w:val="DefaultParagraphFont"/>
    <w:link w:val="BalloonText"/>
    <w:uiPriority w:val="99"/>
    <w:semiHidden/>
    <w:rsid w:val="0032563D"/>
    <w:rPr>
      <w:rFonts w:ascii="Tahoma" w:hAnsi="Tahoma" w:cs="Tahoma"/>
      <w:sz w:val="16"/>
      <w:szCs w:val="16"/>
    </w:rPr>
  </w:style>
  <w:style w:type="character" w:styleId="PlaceholderText">
    <w:name w:val="Placeholder Text"/>
    <w:basedOn w:val="DefaultParagraphFont"/>
    <w:uiPriority w:val="99"/>
    <w:semiHidden/>
    <w:rsid w:val="0032563D"/>
    <w:rPr>
      <w:color w:val="808080"/>
    </w:rPr>
  </w:style>
  <w:style w:type="paragraph" w:styleId="Header">
    <w:name w:val="header"/>
    <w:basedOn w:val="Normal"/>
    <w:link w:val="HeaderChar"/>
    <w:uiPriority w:val="99"/>
    <w:rsid w:val="00AE7053"/>
    <w:pPr>
      <w:tabs>
        <w:tab w:val="center" w:pos="4320"/>
        <w:tab w:val="right" w:pos="864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E7053"/>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117D9"/>
    <w:pPr>
      <w:ind w:left="720"/>
    </w:pPr>
    <w:rPr>
      <w:rFonts w:eastAsia="Times New Roman" w:cs="Times New Roman"/>
      <w:szCs w:val="24"/>
    </w:rPr>
  </w:style>
  <w:style w:type="paragraph" w:styleId="Footer">
    <w:name w:val="footer"/>
    <w:basedOn w:val="Normal"/>
    <w:link w:val="FooterChar"/>
    <w:uiPriority w:val="99"/>
    <w:semiHidden/>
    <w:unhideWhenUsed/>
    <w:rsid w:val="006117D9"/>
    <w:pPr>
      <w:tabs>
        <w:tab w:val="center" w:pos="4680"/>
        <w:tab w:val="right" w:pos="9360"/>
      </w:tabs>
    </w:pPr>
  </w:style>
  <w:style w:type="character" w:customStyle="1" w:styleId="FooterChar">
    <w:name w:val="Footer Char"/>
    <w:basedOn w:val="DefaultParagraphFont"/>
    <w:link w:val="Footer"/>
    <w:uiPriority w:val="99"/>
    <w:semiHidden/>
    <w:rsid w:val="006117D9"/>
  </w:style>
  <w:style w:type="character" w:styleId="Emphasis">
    <w:name w:val="Emphasis"/>
    <w:basedOn w:val="DefaultParagraphFont"/>
    <w:uiPriority w:val="99"/>
    <w:qFormat/>
    <w:rsid w:val="005D0334"/>
    <w:rPr>
      <w:i/>
      <w:iCs/>
    </w:rPr>
  </w:style>
  <w:style w:type="character" w:styleId="Hyperlink">
    <w:name w:val="Hyperlink"/>
    <w:basedOn w:val="DefaultParagraphFont"/>
    <w:uiPriority w:val="99"/>
    <w:unhideWhenUsed/>
    <w:rsid w:val="00CF42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9959758">
      <w:bodyDiv w:val="1"/>
      <w:marLeft w:val="0"/>
      <w:marRight w:val="0"/>
      <w:marTop w:val="0"/>
      <w:marBottom w:val="0"/>
      <w:divBdr>
        <w:top w:val="none" w:sz="0" w:space="0" w:color="auto"/>
        <w:left w:val="none" w:sz="0" w:space="0" w:color="auto"/>
        <w:bottom w:val="none" w:sz="0" w:space="0" w:color="auto"/>
        <w:right w:val="none" w:sz="0" w:space="0" w:color="auto"/>
      </w:divBdr>
    </w:div>
    <w:div w:id="1164781063">
      <w:bodyDiv w:val="1"/>
      <w:marLeft w:val="0"/>
      <w:marRight w:val="0"/>
      <w:marTop w:val="0"/>
      <w:marBottom w:val="0"/>
      <w:divBdr>
        <w:top w:val="none" w:sz="0" w:space="0" w:color="auto"/>
        <w:left w:val="none" w:sz="0" w:space="0" w:color="auto"/>
        <w:bottom w:val="none" w:sz="0" w:space="0" w:color="auto"/>
        <w:right w:val="none" w:sz="0" w:space="0" w:color="auto"/>
      </w:divBdr>
    </w:div>
    <w:div w:id="1969629391">
      <w:bodyDiv w:val="1"/>
      <w:marLeft w:val="0"/>
      <w:marRight w:val="0"/>
      <w:marTop w:val="0"/>
      <w:marBottom w:val="0"/>
      <w:divBdr>
        <w:top w:val="none" w:sz="0" w:space="0" w:color="auto"/>
        <w:left w:val="none" w:sz="0" w:space="0" w:color="auto"/>
        <w:bottom w:val="none" w:sz="0" w:space="0" w:color="auto"/>
        <w:right w:val="none" w:sz="0" w:space="0" w:color="auto"/>
      </w:divBdr>
    </w:div>
    <w:div w:id="2013756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de.state.co.us/cdeassess/UAS/AdoptedAcademicStandards/CAS_Reference_syste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huffman_a</dc:creator>
  <cp:keywords/>
  <dc:description/>
  <cp:lastModifiedBy>Clymer_J</cp:lastModifiedBy>
  <cp:revision>11</cp:revision>
  <cp:lastPrinted>2011-07-13T22:52:00Z</cp:lastPrinted>
  <dcterms:created xsi:type="dcterms:W3CDTF">2011-09-06T20:27:00Z</dcterms:created>
  <dcterms:modified xsi:type="dcterms:W3CDTF">2011-10-24T16:56:00Z</dcterms:modified>
</cp:coreProperties>
</file>