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664" w:rsidRPr="00322643" w:rsidRDefault="00C779E9" w:rsidP="00C779E9">
      <w:pPr>
        <w:spacing w:after="0" w:line="240" w:lineRule="auto"/>
        <w:jc w:val="center"/>
        <w:rPr>
          <w:rFonts w:ascii="Verdana" w:hAnsi="Verdana"/>
          <w:b/>
          <w:sz w:val="20"/>
          <w:szCs w:val="20"/>
        </w:rPr>
      </w:pPr>
      <w:bookmarkStart w:id="0" w:name="_GoBack"/>
      <w:bookmarkEnd w:id="0"/>
      <w:r w:rsidRPr="00322643">
        <w:rPr>
          <w:rFonts w:ascii="Verdana" w:hAnsi="Verdana"/>
          <w:b/>
          <w:sz w:val="20"/>
          <w:szCs w:val="20"/>
        </w:rPr>
        <w:t>Concu</w:t>
      </w:r>
      <w:r w:rsidR="006D49BD" w:rsidRPr="00322643">
        <w:rPr>
          <w:rFonts w:ascii="Verdana" w:hAnsi="Verdana"/>
          <w:b/>
          <w:sz w:val="20"/>
          <w:szCs w:val="20"/>
        </w:rPr>
        <w:t>rrent Enrollment Advisory Board</w:t>
      </w:r>
      <w:r w:rsidR="006D49BD" w:rsidRPr="00322643">
        <w:rPr>
          <w:rFonts w:ascii="Verdana" w:hAnsi="Verdana"/>
          <w:b/>
          <w:sz w:val="20"/>
          <w:szCs w:val="20"/>
        </w:rPr>
        <w:br/>
      </w:r>
      <w:r w:rsidRPr="00322643">
        <w:rPr>
          <w:rFonts w:ascii="Verdana" w:hAnsi="Verdana"/>
          <w:b/>
          <w:sz w:val="20"/>
          <w:szCs w:val="20"/>
        </w:rPr>
        <w:t>Meeting</w:t>
      </w:r>
      <w:r w:rsidR="006D49BD" w:rsidRPr="00322643">
        <w:rPr>
          <w:rFonts w:ascii="Verdana" w:hAnsi="Verdana"/>
          <w:b/>
          <w:sz w:val="20"/>
          <w:szCs w:val="20"/>
        </w:rPr>
        <w:t xml:space="preserve"> Minutes</w:t>
      </w:r>
    </w:p>
    <w:p w:rsidR="00C779E9" w:rsidRPr="00322643" w:rsidRDefault="00C779E9" w:rsidP="00C779E9">
      <w:pPr>
        <w:spacing w:after="0" w:line="240" w:lineRule="auto"/>
        <w:jc w:val="center"/>
        <w:rPr>
          <w:rFonts w:ascii="Verdana" w:hAnsi="Verdana"/>
          <w:b/>
          <w:sz w:val="20"/>
          <w:szCs w:val="20"/>
        </w:rPr>
      </w:pPr>
      <w:r w:rsidRPr="00322643">
        <w:rPr>
          <w:rFonts w:ascii="Verdana" w:hAnsi="Verdana"/>
          <w:b/>
          <w:sz w:val="20"/>
          <w:szCs w:val="20"/>
        </w:rPr>
        <w:t xml:space="preserve"> </w:t>
      </w:r>
    </w:p>
    <w:p w:rsidR="00165D3A" w:rsidRPr="00322643" w:rsidRDefault="00165D3A" w:rsidP="006D49BD">
      <w:pPr>
        <w:tabs>
          <w:tab w:val="left" w:pos="720"/>
        </w:tabs>
        <w:spacing w:after="0" w:line="240" w:lineRule="auto"/>
        <w:ind w:left="2070" w:hanging="2070"/>
        <w:rPr>
          <w:rFonts w:asciiTheme="minorHAnsi" w:hAnsiTheme="minorHAnsi" w:cstheme="minorHAnsi"/>
          <w:b/>
          <w:szCs w:val="20"/>
        </w:rPr>
      </w:pPr>
      <w:r w:rsidRPr="00322643">
        <w:rPr>
          <w:rFonts w:asciiTheme="minorHAnsi" w:hAnsiTheme="minorHAnsi" w:cstheme="minorHAnsi"/>
          <w:i/>
          <w:szCs w:val="20"/>
        </w:rPr>
        <w:t xml:space="preserve">Date: </w:t>
      </w:r>
      <w:r w:rsidR="00741992" w:rsidRPr="00322643">
        <w:rPr>
          <w:rFonts w:asciiTheme="minorHAnsi" w:hAnsiTheme="minorHAnsi" w:cstheme="minorHAnsi"/>
          <w:b/>
          <w:szCs w:val="20"/>
        </w:rPr>
        <w:t>January 23, 2020</w:t>
      </w:r>
      <w:r w:rsidRPr="00322643">
        <w:rPr>
          <w:rFonts w:asciiTheme="minorHAnsi" w:hAnsiTheme="minorHAnsi" w:cstheme="minorHAnsi"/>
          <w:i/>
          <w:szCs w:val="20"/>
        </w:rPr>
        <w:t xml:space="preserve"> </w:t>
      </w:r>
    </w:p>
    <w:p w:rsidR="0017726C" w:rsidRPr="00322643" w:rsidRDefault="0017726C" w:rsidP="006D49BD">
      <w:pPr>
        <w:tabs>
          <w:tab w:val="left" w:pos="720"/>
        </w:tabs>
        <w:spacing w:after="0" w:line="240" w:lineRule="auto"/>
        <w:ind w:left="2070" w:hanging="2070"/>
        <w:rPr>
          <w:rFonts w:asciiTheme="minorHAnsi" w:hAnsiTheme="minorHAnsi" w:cstheme="minorHAnsi"/>
          <w:b/>
          <w:szCs w:val="20"/>
        </w:rPr>
      </w:pPr>
      <w:r w:rsidRPr="00322643">
        <w:rPr>
          <w:rFonts w:asciiTheme="minorHAnsi" w:hAnsiTheme="minorHAnsi" w:cstheme="minorHAnsi"/>
          <w:i/>
          <w:szCs w:val="20"/>
        </w:rPr>
        <w:t xml:space="preserve">Time:  </w:t>
      </w:r>
      <w:r w:rsidRPr="00322643">
        <w:rPr>
          <w:rFonts w:asciiTheme="minorHAnsi" w:hAnsiTheme="minorHAnsi" w:cstheme="minorHAnsi"/>
          <w:b/>
          <w:szCs w:val="20"/>
        </w:rPr>
        <w:t>1:00-4:00pm</w:t>
      </w:r>
    </w:p>
    <w:p w:rsidR="00383664" w:rsidRPr="00322643" w:rsidRDefault="00383664" w:rsidP="006D49BD">
      <w:pPr>
        <w:tabs>
          <w:tab w:val="left" w:pos="720"/>
        </w:tabs>
        <w:spacing w:after="0" w:line="240" w:lineRule="auto"/>
        <w:ind w:left="2070" w:hanging="2070"/>
        <w:rPr>
          <w:rFonts w:ascii="Verdana" w:hAnsi="Verdana"/>
          <w:sz w:val="20"/>
          <w:szCs w:val="20"/>
        </w:rPr>
      </w:pPr>
    </w:p>
    <w:p w:rsidR="00BF0E0B" w:rsidRPr="00322643" w:rsidRDefault="006D68DD" w:rsidP="006D49BD">
      <w:pPr>
        <w:pStyle w:val="NoSpacing"/>
        <w:rPr>
          <w:b/>
        </w:rPr>
      </w:pPr>
      <w:r w:rsidRPr="00322643">
        <w:t>Location:</w:t>
      </w:r>
    </w:p>
    <w:p w:rsidR="001F1BE2" w:rsidRPr="00322643" w:rsidRDefault="001F1BE2" w:rsidP="001F1BE2">
      <w:pPr>
        <w:pStyle w:val="NoSpacing"/>
        <w:rPr>
          <w:rFonts w:ascii="Verdana" w:hAnsi="Verdana" w:cs="Arial"/>
          <w:b/>
          <w:sz w:val="18"/>
          <w:szCs w:val="21"/>
          <w:shd w:val="clear" w:color="auto" w:fill="FFFFFF"/>
        </w:rPr>
      </w:pPr>
      <w:r w:rsidRPr="00322643">
        <w:rPr>
          <w:rFonts w:ascii="Verdana" w:hAnsi="Verdana" w:cs="Arial"/>
          <w:b/>
          <w:sz w:val="18"/>
          <w:szCs w:val="21"/>
          <w:shd w:val="clear" w:color="auto" w:fill="FFFFFF"/>
        </w:rPr>
        <w:t>Colorado Community College System</w:t>
      </w:r>
      <w:r w:rsidRPr="00322643">
        <w:rPr>
          <w:rFonts w:ascii="Verdana" w:hAnsi="Verdana" w:cs="Arial"/>
          <w:b/>
          <w:sz w:val="18"/>
          <w:szCs w:val="21"/>
        </w:rPr>
        <w:br/>
      </w:r>
      <w:r w:rsidRPr="00322643">
        <w:rPr>
          <w:rFonts w:ascii="Verdana" w:hAnsi="Verdana" w:cs="Arial"/>
          <w:b/>
          <w:sz w:val="18"/>
          <w:szCs w:val="21"/>
          <w:shd w:val="clear" w:color="auto" w:fill="FFFFFF"/>
        </w:rPr>
        <w:t>9101 E. Lowry Blvd</w:t>
      </w:r>
      <w:r w:rsidRPr="00322643">
        <w:rPr>
          <w:rFonts w:ascii="Verdana" w:hAnsi="Verdana" w:cs="Arial"/>
          <w:b/>
          <w:sz w:val="18"/>
          <w:szCs w:val="21"/>
        </w:rPr>
        <w:br/>
      </w:r>
      <w:r w:rsidRPr="00322643">
        <w:rPr>
          <w:rFonts w:ascii="Verdana" w:hAnsi="Verdana" w:cs="Arial"/>
          <w:b/>
          <w:sz w:val="18"/>
          <w:szCs w:val="21"/>
          <w:shd w:val="clear" w:color="auto" w:fill="FFFFFF"/>
        </w:rPr>
        <w:t>President’s Room (2nd floor, east end)</w:t>
      </w:r>
    </w:p>
    <w:p w:rsidR="00D13729" w:rsidRPr="00322643" w:rsidRDefault="001F1BE2" w:rsidP="001F1BE2">
      <w:pPr>
        <w:pStyle w:val="NoSpacing"/>
        <w:rPr>
          <w:rFonts w:ascii="Verdana" w:hAnsi="Verdana" w:cs="Arial"/>
          <w:b/>
          <w:sz w:val="18"/>
          <w:szCs w:val="21"/>
          <w:shd w:val="clear" w:color="auto" w:fill="FFFFFF"/>
        </w:rPr>
      </w:pPr>
      <w:r w:rsidRPr="00322643">
        <w:rPr>
          <w:rFonts w:ascii="Verdana" w:hAnsi="Verdana" w:cs="Arial"/>
          <w:b/>
          <w:sz w:val="18"/>
          <w:szCs w:val="21"/>
          <w:shd w:val="clear" w:color="auto" w:fill="FFFFFF"/>
        </w:rPr>
        <w:t>Denver, CO 80230</w:t>
      </w:r>
    </w:p>
    <w:p w:rsidR="001F1BE2" w:rsidRPr="00322643" w:rsidRDefault="001F1BE2" w:rsidP="001F1BE2">
      <w:pPr>
        <w:pStyle w:val="NoSpacing"/>
      </w:pPr>
    </w:p>
    <w:tbl>
      <w:tblPr>
        <w:tblW w:w="7380" w:type="dxa"/>
        <w:tblInd w:w="93" w:type="dxa"/>
        <w:tblLayout w:type="fixed"/>
        <w:tblLook w:val="0400" w:firstRow="0" w:lastRow="0" w:firstColumn="0" w:lastColumn="0" w:noHBand="0" w:noVBand="1"/>
      </w:tblPr>
      <w:tblGrid>
        <w:gridCol w:w="1120"/>
        <w:gridCol w:w="2260"/>
        <w:gridCol w:w="1120"/>
        <w:gridCol w:w="2880"/>
      </w:tblGrid>
      <w:tr w:rsidR="00322643" w:rsidRPr="00322643" w:rsidTr="00A52777">
        <w:trPr>
          <w:trHeight w:val="760"/>
        </w:trPr>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700" w:rsidRPr="00322643" w:rsidRDefault="00525700" w:rsidP="00A52777">
            <w:pPr>
              <w:spacing w:after="0" w:line="240" w:lineRule="auto"/>
              <w:rPr>
                <w:b/>
              </w:rPr>
            </w:pPr>
            <w:r w:rsidRPr="00322643">
              <w:rPr>
                <w:b/>
                <w:u w:val="single"/>
              </w:rPr>
              <w:t>P</w:t>
            </w:r>
            <w:r w:rsidRPr="00322643">
              <w:t xml:space="preserve">resent     </w:t>
            </w:r>
            <w:r w:rsidRPr="00322643">
              <w:rPr>
                <w:b/>
                <w:u w:val="single"/>
              </w:rPr>
              <w:t>A</w:t>
            </w:r>
            <w:r w:rsidRPr="00322643">
              <w:t>bsent</w:t>
            </w:r>
          </w:p>
        </w:tc>
        <w:tc>
          <w:tcPr>
            <w:tcW w:w="2260" w:type="dxa"/>
            <w:tcBorders>
              <w:top w:val="single" w:sz="4" w:space="0" w:color="000000"/>
              <w:left w:val="nil"/>
              <w:bottom w:val="single" w:sz="4" w:space="0" w:color="000000"/>
              <w:right w:val="single" w:sz="4" w:space="0" w:color="000000"/>
            </w:tcBorders>
            <w:shd w:val="clear" w:color="auto" w:fill="auto"/>
            <w:vAlign w:val="bottom"/>
          </w:tcPr>
          <w:p w:rsidR="00525700" w:rsidRPr="00322643" w:rsidRDefault="00525700" w:rsidP="00A52777">
            <w:pPr>
              <w:spacing w:after="0" w:line="240" w:lineRule="auto"/>
            </w:pPr>
            <w:r w:rsidRPr="00322643">
              <w:t> </w:t>
            </w:r>
          </w:p>
        </w:tc>
        <w:tc>
          <w:tcPr>
            <w:tcW w:w="1120" w:type="dxa"/>
            <w:tcBorders>
              <w:top w:val="single" w:sz="4" w:space="0" w:color="000000"/>
              <w:left w:val="nil"/>
              <w:bottom w:val="single" w:sz="4" w:space="0" w:color="000000"/>
              <w:right w:val="single" w:sz="4" w:space="0" w:color="000000"/>
            </w:tcBorders>
            <w:shd w:val="clear" w:color="auto" w:fill="auto"/>
            <w:vAlign w:val="center"/>
          </w:tcPr>
          <w:p w:rsidR="00525700" w:rsidRPr="00322643" w:rsidRDefault="00525700" w:rsidP="00A52777">
            <w:pPr>
              <w:spacing w:after="0" w:line="240" w:lineRule="auto"/>
              <w:rPr>
                <w:b/>
              </w:rPr>
            </w:pPr>
            <w:r w:rsidRPr="00322643">
              <w:rPr>
                <w:b/>
                <w:u w:val="single"/>
              </w:rPr>
              <w:t>P</w:t>
            </w:r>
            <w:r w:rsidRPr="00322643">
              <w:t xml:space="preserve">resent     </w:t>
            </w:r>
            <w:r w:rsidRPr="00322643">
              <w:rPr>
                <w:b/>
                <w:u w:val="single"/>
              </w:rPr>
              <w:t>A</w:t>
            </w:r>
            <w:r w:rsidRPr="00322643">
              <w:t>bsent</w:t>
            </w:r>
          </w:p>
        </w:tc>
        <w:tc>
          <w:tcPr>
            <w:tcW w:w="2880" w:type="dxa"/>
            <w:tcBorders>
              <w:top w:val="single" w:sz="4" w:space="0" w:color="000000"/>
              <w:left w:val="nil"/>
              <w:bottom w:val="single" w:sz="4" w:space="0" w:color="000000"/>
              <w:right w:val="single" w:sz="4" w:space="0" w:color="000000"/>
            </w:tcBorders>
            <w:shd w:val="clear" w:color="auto" w:fill="auto"/>
            <w:vAlign w:val="bottom"/>
          </w:tcPr>
          <w:p w:rsidR="00525700" w:rsidRPr="00322643" w:rsidRDefault="00525700" w:rsidP="00A52777">
            <w:pPr>
              <w:spacing w:after="0" w:line="240" w:lineRule="auto"/>
            </w:pPr>
            <w:r w:rsidRPr="00322643">
              <w:t> </w:t>
            </w:r>
          </w:p>
        </w:tc>
      </w:tr>
      <w:tr w:rsidR="00322643" w:rsidRPr="00322643" w:rsidTr="00A52777">
        <w:trPr>
          <w:trHeight w:val="600"/>
        </w:trPr>
        <w:tc>
          <w:tcPr>
            <w:tcW w:w="1120" w:type="dxa"/>
            <w:tcBorders>
              <w:top w:val="nil"/>
              <w:left w:val="single" w:sz="4" w:space="0" w:color="000000"/>
              <w:bottom w:val="single" w:sz="4" w:space="0" w:color="000000"/>
              <w:right w:val="single" w:sz="4" w:space="0" w:color="000000"/>
            </w:tcBorders>
            <w:shd w:val="clear" w:color="auto" w:fill="auto"/>
            <w:vAlign w:val="center"/>
          </w:tcPr>
          <w:p w:rsidR="00525700" w:rsidRPr="00322643" w:rsidRDefault="00525700" w:rsidP="00A52777">
            <w:pPr>
              <w:spacing w:after="0" w:line="240" w:lineRule="auto"/>
            </w:pPr>
            <w:bookmarkStart w:id="1" w:name="_gjdgxs" w:colFirst="0" w:colLast="0"/>
            <w:bookmarkEnd w:id="1"/>
            <w:r w:rsidRPr="00322643">
              <w:t> P</w:t>
            </w:r>
          </w:p>
        </w:tc>
        <w:tc>
          <w:tcPr>
            <w:tcW w:w="2260" w:type="dxa"/>
            <w:tcBorders>
              <w:top w:val="nil"/>
              <w:left w:val="nil"/>
              <w:bottom w:val="single" w:sz="4" w:space="0" w:color="000000"/>
              <w:right w:val="single" w:sz="4" w:space="0" w:color="000000"/>
            </w:tcBorders>
            <w:shd w:val="clear" w:color="auto" w:fill="auto"/>
            <w:vAlign w:val="center"/>
          </w:tcPr>
          <w:p w:rsidR="00525700" w:rsidRPr="00322643" w:rsidRDefault="00A01A60" w:rsidP="00A52777">
            <w:pPr>
              <w:spacing w:after="0" w:line="240" w:lineRule="auto"/>
            </w:pPr>
            <w:r w:rsidRPr="00322643">
              <w:t>Kim Maxwell</w:t>
            </w:r>
          </w:p>
        </w:tc>
        <w:tc>
          <w:tcPr>
            <w:tcW w:w="1120" w:type="dxa"/>
            <w:tcBorders>
              <w:top w:val="nil"/>
              <w:left w:val="nil"/>
              <w:bottom w:val="single" w:sz="4" w:space="0" w:color="000000"/>
              <w:right w:val="single" w:sz="4" w:space="0" w:color="000000"/>
            </w:tcBorders>
            <w:shd w:val="clear" w:color="auto" w:fill="auto"/>
            <w:vAlign w:val="center"/>
          </w:tcPr>
          <w:p w:rsidR="00525700" w:rsidRPr="00322643" w:rsidRDefault="00525700" w:rsidP="00A52777">
            <w:pPr>
              <w:spacing w:after="0" w:line="240" w:lineRule="auto"/>
            </w:pPr>
            <w:r w:rsidRPr="00322643">
              <w:t>P</w:t>
            </w:r>
          </w:p>
        </w:tc>
        <w:tc>
          <w:tcPr>
            <w:tcW w:w="2880" w:type="dxa"/>
            <w:tcBorders>
              <w:top w:val="nil"/>
              <w:left w:val="nil"/>
              <w:bottom w:val="single" w:sz="4" w:space="0" w:color="000000"/>
              <w:right w:val="single" w:sz="4" w:space="0" w:color="000000"/>
            </w:tcBorders>
            <w:shd w:val="clear" w:color="auto" w:fill="auto"/>
            <w:vAlign w:val="center"/>
          </w:tcPr>
          <w:p w:rsidR="00525700" w:rsidRPr="00322643" w:rsidRDefault="00525700" w:rsidP="00A52777">
            <w:pPr>
              <w:spacing w:after="0" w:line="240" w:lineRule="auto"/>
            </w:pPr>
            <w:r w:rsidRPr="00322643">
              <w:t>Mark Thompson</w:t>
            </w:r>
          </w:p>
        </w:tc>
      </w:tr>
      <w:tr w:rsidR="00322643" w:rsidRPr="00322643" w:rsidTr="00A52777">
        <w:trPr>
          <w:trHeight w:val="600"/>
        </w:trPr>
        <w:tc>
          <w:tcPr>
            <w:tcW w:w="1120" w:type="dxa"/>
            <w:tcBorders>
              <w:top w:val="nil"/>
              <w:left w:val="single" w:sz="4" w:space="0" w:color="000000"/>
              <w:bottom w:val="single" w:sz="4" w:space="0" w:color="000000"/>
              <w:right w:val="single" w:sz="4" w:space="0" w:color="000000"/>
            </w:tcBorders>
            <w:shd w:val="clear" w:color="auto" w:fill="auto"/>
            <w:vAlign w:val="center"/>
          </w:tcPr>
          <w:p w:rsidR="00525700" w:rsidRPr="00322643" w:rsidRDefault="00A01A60" w:rsidP="00A52777">
            <w:pPr>
              <w:spacing w:after="0" w:line="240" w:lineRule="auto"/>
            </w:pPr>
            <w:r w:rsidRPr="00322643">
              <w:t>P</w:t>
            </w:r>
          </w:p>
        </w:tc>
        <w:tc>
          <w:tcPr>
            <w:tcW w:w="2260" w:type="dxa"/>
            <w:tcBorders>
              <w:top w:val="nil"/>
              <w:left w:val="nil"/>
              <w:bottom w:val="single" w:sz="4" w:space="0" w:color="000000"/>
              <w:right w:val="single" w:sz="4" w:space="0" w:color="000000"/>
            </w:tcBorders>
            <w:shd w:val="clear" w:color="auto" w:fill="auto"/>
            <w:vAlign w:val="center"/>
          </w:tcPr>
          <w:p w:rsidR="00525700" w:rsidRPr="00322643" w:rsidRDefault="00A01A60" w:rsidP="00A52777">
            <w:pPr>
              <w:spacing w:after="0" w:line="240" w:lineRule="auto"/>
            </w:pPr>
            <w:r w:rsidRPr="00322643">
              <w:t>Chico Garcia</w:t>
            </w:r>
          </w:p>
        </w:tc>
        <w:tc>
          <w:tcPr>
            <w:tcW w:w="1120" w:type="dxa"/>
            <w:tcBorders>
              <w:top w:val="nil"/>
              <w:left w:val="nil"/>
              <w:bottom w:val="single" w:sz="4" w:space="0" w:color="000000"/>
              <w:right w:val="single" w:sz="4" w:space="0" w:color="000000"/>
            </w:tcBorders>
            <w:shd w:val="clear" w:color="auto" w:fill="auto"/>
            <w:vAlign w:val="center"/>
          </w:tcPr>
          <w:p w:rsidR="00525700" w:rsidRPr="00322643" w:rsidRDefault="001F1BE2" w:rsidP="00A52777">
            <w:pPr>
              <w:spacing w:after="0" w:line="240" w:lineRule="auto"/>
            </w:pPr>
            <w:r w:rsidRPr="00322643">
              <w:t>A</w:t>
            </w:r>
          </w:p>
        </w:tc>
        <w:tc>
          <w:tcPr>
            <w:tcW w:w="2880" w:type="dxa"/>
            <w:tcBorders>
              <w:top w:val="nil"/>
              <w:left w:val="nil"/>
              <w:bottom w:val="single" w:sz="4" w:space="0" w:color="000000"/>
              <w:right w:val="single" w:sz="4" w:space="0" w:color="000000"/>
            </w:tcBorders>
            <w:shd w:val="clear" w:color="auto" w:fill="auto"/>
            <w:vAlign w:val="center"/>
          </w:tcPr>
          <w:p w:rsidR="00525700" w:rsidRPr="00322643" w:rsidRDefault="00525700" w:rsidP="00A52777">
            <w:pPr>
              <w:spacing w:after="0" w:line="240" w:lineRule="auto"/>
            </w:pPr>
            <w:r w:rsidRPr="00322643">
              <w:t>Rebecca Fernandez Martinez</w:t>
            </w:r>
          </w:p>
        </w:tc>
      </w:tr>
      <w:tr w:rsidR="00322643" w:rsidRPr="00322643" w:rsidTr="00A52777">
        <w:trPr>
          <w:trHeight w:val="600"/>
        </w:trPr>
        <w:tc>
          <w:tcPr>
            <w:tcW w:w="1120" w:type="dxa"/>
            <w:tcBorders>
              <w:top w:val="nil"/>
              <w:left w:val="single" w:sz="4" w:space="0" w:color="000000"/>
              <w:bottom w:val="single" w:sz="4" w:space="0" w:color="000000"/>
              <w:right w:val="single" w:sz="4" w:space="0" w:color="000000"/>
            </w:tcBorders>
            <w:shd w:val="clear" w:color="auto" w:fill="auto"/>
            <w:vAlign w:val="center"/>
          </w:tcPr>
          <w:p w:rsidR="00525700" w:rsidRPr="00322643" w:rsidRDefault="00A01A60" w:rsidP="00A52777">
            <w:pPr>
              <w:spacing w:after="0" w:line="240" w:lineRule="auto"/>
            </w:pPr>
            <w:r w:rsidRPr="00322643">
              <w:t>P</w:t>
            </w:r>
          </w:p>
        </w:tc>
        <w:tc>
          <w:tcPr>
            <w:tcW w:w="2260" w:type="dxa"/>
            <w:tcBorders>
              <w:top w:val="nil"/>
              <w:left w:val="nil"/>
              <w:bottom w:val="single" w:sz="4" w:space="0" w:color="000000"/>
              <w:right w:val="single" w:sz="4" w:space="0" w:color="000000"/>
            </w:tcBorders>
            <w:shd w:val="clear" w:color="auto" w:fill="auto"/>
            <w:vAlign w:val="center"/>
          </w:tcPr>
          <w:p w:rsidR="00525700" w:rsidRPr="00322643" w:rsidRDefault="00525700" w:rsidP="00A52777">
            <w:pPr>
              <w:spacing w:after="0" w:line="240" w:lineRule="auto"/>
            </w:pPr>
            <w:r w:rsidRPr="00322643">
              <w:t>Danny Martinez</w:t>
            </w:r>
          </w:p>
        </w:tc>
        <w:tc>
          <w:tcPr>
            <w:tcW w:w="1120" w:type="dxa"/>
            <w:tcBorders>
              <w:top w:val="nil"/>
              <w:left w:val="nil"/>
              <w:bottom w:val="single" w:sz="4" w:space="0" w:color="000000"/>
              <w:right w:val="single" w:sz="4" w:space="0" w:color="000000"/>
            </w:tcBorders>
            <w:shd w:val="clear" w:color="auto" w:fill="auto"/>
            <w:vAlign w:val="center"/>
          </w:tcPr>
          <w:p w:rsidR="00525700" w:rsidRPr="00322643" w:rsidRDefault="00525700" w:rsidP="00A52777">
            <w:pPr>
              <w:spacing w:after="0" w:line="240" w:lineRule="auto"/>
            </w:pPr>
            <w:r w:rsidRPr="00322643">
              <w:t>P</w:t>
            </w:r>
          </w:p>
        </w:tc>
        <w:tc>
          <w:tcPr>
            <w:tcW w:w="2880" w:type="dxa"/>
            <w:tcBorders>
              <w:top w:val="nil"/>
              <w:left w:val="nil"/>
              <w:bottom w:val="single" w:sz="4" w:space="0" w:color="000000"/>
              <w:right w:val="single" w:sz="4" w:space="0" w:color="000000"/>
            </w:tcBorders>
            <w:shd w:val="clear" w:color="auto" w:fill="auto"/>
            <w:vAlign w:val="center"/>
          </w:tcPr>
          <w:p w:rsidR="00525700" w:rsidRPr="00322643" w:rsidRDefault="001F1BE2" w:rsidP="00A52777">
            <w:pPr>
              <w:spacing w:after="0" w:line="240" w:lineRule="auto"/>
              <w:rPr>
                <w:rFonts w:asciiTheme="minorHAnsi" w:hAnsiTheme="minorHAnsi" w:cstheme="minorHAnsi"/>
              </w:rPr>
            </w:pPr>
            <w:r w:rsidRPr="00322643">
              <w:rPr>
                <w:rFonts w:asciiTheme="minorHAnsi" w:eastAsia="Verdana" w:hAnsiTheme="minorHAnsi" w:cstheme="minorHAnsi"/>
              </w:rPr>
              <w:t>Andy Tucker</w:t>
            </w:r>
          </w:p>
        </w:tc>
      </w:tr>
      <w:tr w:rsidR="00322643" w:rsidRPr="00322643" w:rsidTr="00A52777">
        <w:trPr>
          <w:trHeight w:val="600"/>
        </w:trPr>
        <w:tc>
          <w:tcPr>
            <w:tcW w:w="1120" w:type="dxa"/>
            <w:tcBorders>
              <w:top w:val="nil"/>
              <w:left w:val="single" w:sz="4" w:space="0" w:color="000000"/>
              <w:bottom w:val="single" w:sz="4" w:space="0" w:color="000000"/>
              <w:right w:val="single" w:sz="4" w:space="0" w:color="000000"/>
            </w:tcBorders>
            <w:shd w:val="clear" w:color="auto" w:fill="auto"/>
            <w:vAlign w:val="center"/>
          </w:tcPr>
          <w:p w:rsidR="00525700" w:rsidRPr="00322643" w:rsidRDefault="00A01A60" w:rsidP="00A52777">
            <w:pPr>
              <w:spacing w:after="0" w:line="240" w:lineRule="auto"/>
            </w:pPr>
            <w:r w:rsidRPr="00322643">
              <w:t>P</w:t>
            </w:r>
          </w:p>
        </w:tc>
        <w:tc>
          <w:tcPr>
            <w:tcW w:w="2260" w:type="dxa"/>
            <w:tcBorders>
              <w:top w:val="nil"/>
              <w:left w:val="nil"/>
              <w:bottom w:val="single" w:sz="4" w:space="0" w:color="000000"/>
              <w:right w:val="single" w:sz="4" w:space="0" w:color="000000"/>
            </w:tcBorders>
            <w:shd w:val="clear" w:color="auto" w:fill="auto"/>
            <w:vAlign w:val="center"/>
          </w:tcPr>
          <w:p w:rsidR="00525700" w:rsidRPr="00322643" w:rsidRDefault="00525700" w:rsidP="00A52777">
            <w:pPr>
              <w:spacing w:after="0" w:line="240" w:lineRule="auto"/>
            </w:pPr>
            <w:r w:rsidRPr="00322643">
              <w:t xml:space="preserve">Diana </w:t>
            </w:r>
            <w:proofErr w:type="spellStart"/>
            <w:r w:rsidRPr="00322643">
              <w:t>Zakhem</w:t>
            </w:r>
            <w:proofErr w:type="spellEnd"/>
          </w:p>
        </w:tc>
        <w:tc>
          <w:tcPr>
            <w:tcW w:w="1120" w:type="dxa"/>
            <w:tcBorders>
              <w:top w:val="nil"/>
              <w:left w:val="nil"/>
              <w:bottom w:val="single" w:sz="4" w:space="0" w:color="000000"/>
              <w:right w:val="single" w:sz="4" w:space="0" w:color="000000"/>
            </w:tcBorders>
            <w:shd w:val="clear" w:color="auto" w:fill="auto"/>
            <w:vAlign w:val="center"/>
          </w:tcPr>
          <w:p w:rsidR="00525700" w:rsidRPr="00322643" w:rsidRDefault="00525700" w:rsidP="00A52777">
            <w:pPr>
              <w:spacing w:after="0" w:line="240" w:lineRule="auto"/>
            </w:pPr>
            <w:r w:rsidRPr="00322643">
              <w:t>P</w:t>
            </w:r>
          </w:p>
        </w:tc>
        <w:tc>
          <w:tcPr>
            <w:tcW w:w="2880" w:type="dxa"/>
            <w:tcBorders>
              <w:top w:val="nil"/>
              <w:left w:val="nil"/>
              <w:bottom w:val="single" w:sz="4" w:space="0" w:color="000000"/>
              <w:right w:val="single" w:sz="4" w:space="0" w:color="000000"/>
            </w:tcBorders>
            <w:shd w:val="clear" w:color="auto" w:fill="auto"/>
            <w:vAlign w:val="center"/>
          </w:tcPr>
          <w:p w:rsidR="00525700" w:rsidRPr="00322643" w:rsidRDefault="00525700" w:rsidP="00A52777">
            <w:pPr>
              <w:spacing w:after="0" w:line="240" w:lineRule="auto"/>
            </w:pPr>
            <w:r w:rsidRPr="00322643">
              <w:t>Sarah Heath</w:t>
            </w:r>
          </w:p>
        </w:tc>
      </w:tr>
      <w:tr w:rsidR="00322643" w:rsidRPr="00322643" w:rsidTr="0013249C">
        <w:trPr>
          <w:trHeight w:val="600"/>
        </w:trPr>
        <w:tc>
          <w:tcPr>
            <w:tcW w:w="1120" w:type="dxa"/>
            <w:tcBorders>
              <w:top w:val="nil"/>
              <w:left w:val="single" w:sz="4" w:space="0" w:color="000000"/>
              <w:bottom w:val="single" w:sz="4" w:space="0" w:color="000000"/>
              <w:right w:val="single" w:sz="4" w:space="0" w:color="000000"/>
            </w:tcBorders>
            <w:shd w:val="clear" w:color="auto" w:fill="auto"/>
            <w:vAlign w:val="center"/>
          </w:tcPr>
          <w:p w:rsidR="00525700" w:rsidRPr="00322643" w:rsidRDefault="00A01A60" w:rsidP="00A52777">
            <w:pPr>
              <w:spacing w:after="0" w:line="240" w:lineRule="auto"/>
            </w:pPr>
            <w:r w:rsidRPr="00322643">
              <w:t>P</w:t>
            </w:r>
          </w:p>
        </w:tc>
        <w:tc>
          <w:tcPr>
            <w:tcW w:w="2260" w:type="dxa"/>
            <w:tcBorders>
              <w:top w:val="nil"/>
              <w:left w:val="nil"/>
              <w:bottom w:val="single" w:sz="4" w:space="0" w:color="000000"/>
              <w:right w:val="single" w:sz="4" w:space="0" w:color="000000"/>
            </w:tcBorders>
            <w:shd w:val="clear" w:color="auto" w:fill="auto"/>
            <w:vAlign w:val="center"/>
          </w:tcPr>
          <w:p w:rsidR="00525700" w:rsidRPr="00322643" w:rsidRDefault="00A01A60" w:rsidP="00A52777">
            <w:pPr>
              <w:spacing w:after="0" w:line="240" w:lineRule="auto"/>
            </w:pPr>
            <w:r w:rsidRPr="00322643">
              <w:t>David Vetter</w:t>
            </w:r>
          </w:p>
        </w:tc>
        <w:tc>
          <w:tcPr>
            <w:tcW w:w="1120" w:type="dxa"/>
            <w:tcBorders>
              <w:top w:val="nil"/>
              <w:left w:val="nil"/>
              <w:bottom w:val="single" w:sz="4" w:space="0" w:color="000000"/>
              <w:right w:val="single" w:sz="4" w:space="0" w:color="000000"/>
            </w:tcBorders>
            <w:shd w:val="clear" w:color="auto" w:fill="auto"/>
            <w:vAlign w:val="center"/>
          </w:tcPr>
          <w:p w:rsidR="00525700" w:rsidRPr="00322643" w:rsidRDefault="00A01A60" w:rsidP="00A52777">
            <w:pPr>
              <w:spacing w:after="0" w:line="240" w:lineRule="auto"/>
            </w:pPr>
            <w:r w:rsidRPr="00322643">
              <w:t>P</w:t>
            </w:r>
          </w:p>
        </w:tc>
        <w:tc>
          <w:tcPr>
            <w:tcW w:w="2880" w:type="dxa"/>
            <w:tcBorders>
              <w:top w:val="nil"/>
              <w:left w:val="nil"/>
              <w:bottom w:val="single" w:sz="4" w:space="0" w:color="000000"/>
              <w:right w:val="single" w:sz="4" w:space="0" w:color="000000"/>
            </w:tcBorders>
            <w:shd w:val="clear" w:color="auto" w:fill="auto"/>
            <w:vAlign w:val="center"/>
          </w:tcPr>
          <w:p w:rsidR="00525700" w:rsidRPr="00322643" w:rsidRDefault="00525700" w:rsidP="00A52777">
            <w:pPr>
              <w:spacing w:after="0" w:line="240" w:lineRule="auto"/>
            </w:pPr>
            <w:r w:rsidRPr="00322643">
              <w:t>Susan Clough</w:t>
            </w:r>
          </w:p>
        </w:tc>
      </w:tr>
      <w:tr w:rsidR="00322643" w:rsidRPr="00322643" w:rsidTr="0013249C">
        <w:trPr>
          <w:trHeight w:val="600"/>
        </w:trPr>
        <w:tc>
          <w:tcPr>
            <w:tcW w:w="1120" w:type="dxa"/>
            <w:tcBorders>
              <w:top w:val="single" w:sz="4" w:space="0" w:color="000000"/>
              <w:left w:val="single" w:sz="4" w:space="0" w:color="000000"/>
              <w:bottom w:val="single" w:sz="4" w:space="0" w:color="auto"/>
              <w:right w:val="single" w:sz="4" w:space="0" w:color="000000"/>
            </w:tcBorders>
            <w:shd w:val="clear" w:color="auto" w:fill="auto"/>
            <w:vAlign w:val="center"/>
          </w:tcPr>
          <w:p w:rsidR="00525700" w:rsidRPr="00322643" w:rsidRDefault="00525700" w:rsidP="00A52777">
            <w:pPr>
              <w:spacing w:after="0" w:line="240" w:lineRule="auto"/>
            </w:pPr>
            <w:r w:rsidRPr="00322643">
              <w:t>P</w:t>
            </w:r>
          </w:p>
        </w:tc>
        <w:tc>
          <w:tcPr>
            <w:tcW w:w="2260" w:type="dxa"/>
            <w:tcBorders>
              <w:top w:val="single" w:sz="4" w:space="0" w:color="000000"/>
              <w:left w:val="nil"/>
              <w:bottom w:val="single" w:sz="4" w:space="0" w:color="auto"/>
              <w:right w:val="single" w:sz="4" w:space="0" w:color="000000"/>
            </w:tcBorders>
            <w:shd w:val="clear" w:color="auto" w:fill="auto"/>
            <w:vAlign w:val="center"/>
          </w:tcPr>
          <w:p w:rsidR="00525700" w:rsidRPr="00322643" w:rsidRDefault="00B22F43" w:rsidP="00A52777">
            <w:pPr>
              <w:spacing w:after="0" w:line="240" w:lineRule="auto"/>
            </w:pPr>
            <w:proofErr w:type="spellStart"/>
            <w:r w:rsidRPr="00322643">
              <w:t>Jenis</w:t>
            </w:r>
            <w:r w:rsidR="00A01A60" w:rsidRPr="00322643">
              <w:t>e</w:t>
            </w:r>
            <w:proofErr w:type="spellEnd"/>
            <w:r w:rsidR="00A01A60" w:rsidRPr="00322643">
              <w:t xml:space="preserve"> Rosa Pickens</w:t>
            </w:r>
          </w:p>
        </w:tc>
        <w:tc>
          <w:tcPr>
            <w:tcW w:w="1120" w:type="dxa"/>
            <w:tcBorders>
              <w:top w:val="single" w:sz="4" w:space="0" w:color="000000"/>
              <w:left w:val="nil"/>
              <w:bottom w:val="single" w:sz="4" w:space="0" w:color="auto"/>
              <w:right w:val="single" w:sz="4" w:space="0" w:color="000000"/>
            </w:tcBorders>
            <w:shd w:val="clear" w:color="auto" w:fill="auto"/>
            <w:vAlign w:val="center"/>
          </w:tcPr>
          <w:p w:rsidR="00525700" w:rsidRPr="00322643" w:rsidRDefault="0013249C" w:rsidP="00A52777">
            <w:pPr>
              <w:spacing w:after="0" w:line="240" w:lineRule="auto"/>
            </w:pPr>
            <w:r w:rsidRPr="00322643">
              <w:t>P</w:t>
            </w:r>
          </w:p>
        </w:tc>
        <w:tc>
          <w:tcPr>
            <w:tcW w:w="2880" w:type="dxa"/>
            <w:tcBorders>
              <w:top w:val="single" w:sz="4" w:space="0" w:color="000000"/>
              <w:left w:val="nil"/>
              <w:bottom w:val="single" w:sz="4" w:space="0" w:color="auto"/>
              <w:right w:val="single" w:sz="4" w:space="0" w:color="000000"/>
            </w:tcBorders>
            <w:shd w:val="clear" w:color="auto" w:fill="auto"/>
            <w:vAlign w:val="center"/>
          </w:tcPr>
          <w:p w:rsidR="00525700" w:rsidRPr="00322643" w:rsidRDefault="00525700" w:rsidP="00A52777">
            <w:pPr>
              <w:spacing w:after="0" w:line="240" w:lineRule="auto"/>
            </w:pPr>
            <w:r w:rsidRPr="00322643">
              <w:t>Tammy Ward</w:t>
            </w:r>
          </w:p>
        </w:tc>
      </w:tr>
      <w:tr w:rsidR="00322643" w:rsidRPr="00322643" w:rsidTr="007F0B5B">
        <w:trPr>
          <w:trHeight w:val="600"/>
        </w:trPr>
        <w:tc>
          <w:tcPr>
            <w:tcW w:w="1120" w:type="dxa"/>
            <w:tcBorders>
              <w:top w:val="single" w:sz="4" w:space="0" w:color="auto"/>
              <w:left w:val="single" w:sz="4" w:space="0" w:color="000000"/>
              <w:bottom w:val="single" w:sz="4" w:space="0" w:color="auto"/>
              <w:right w:val="single" w:sz="4" w:space="0" w:color="000000"/>
            </w:tcBorders>
            <w:shd w:val="clear" w:color="auto" w:fill="auto"/>
            <w:vAlign w:val="center"/>
          </w:tcPr>
          <w:p w:rsidR="0013249C" w:rsidRPr="00322643" w:rsidRDefault="001F1BE2" w:rsidP="00A52777">
            <w:pPr>
              <w:spacing w:after="0" w:line="240" w:lineRule="auto"/>
            </w:pPr>
            <w:r w:rsidRPr="00322643">
              <w:t>A</w:t>
            </w:r>
          </w:p>
        </w:tc>
        <w:tc>
          <w:tcPr>
            <w:tcW w:w="2260" w:type="dxa"/>
            <w:tcBorders>
              <w:top w:val="single" w:sz="4" w:space="0" w:color="auto"/>
              <w:left w:val="nil"/>
              <w:bottom w:val="single" w:sz="4" w:space="0" w:color="auto"/>
              <w:right w:val="single" w:sz="4" w:space="0" w:color="000000"/>
            </w:tcBorders>
            <w:shd w:val="clear" w:color="auto" w:fill="auto"/>
            <w:vAlign w:val="center"/>
          </w:tcPr>
          <w:p w:rsidR="0013249C" w:rsidRPr="00322643" w:rsidRDefault="0013249C" w:rsidP="00A52777">
            <w:pPr>
              <w:spacing w:after="0" w:line="240" w:lineRule="auto"/>
            </w:pPr>
            <w:r w:rsidRPr="00322643">
              <w:t>Bobby Pace</w:t>
            </w:r>
          </w:p>
        </w:tc>
        <w:tc>
          <w:tcPr>
            <w:tcW w:w="1120" w:type="dxa"/>
            <w:tcBorders>
              <w:top w:val="single" w:sz="4" w:space="0" w:color="auto"/>
              <w:left w:val="nil"/>
              <w:bottom w:val="single" w:sz="4" w:space="0" w:color="auto"/>
              <w:right w:val="single" w:sz="4" w:space="0" w:color="000000"/>
            </w:tcBorders>
            <w:shd w:val="clear" w:color="auto" w:fill="auto"/>
            <w:vAlign w:val="center"/>
          </w:tcPr>
          <w:p w:rsidR="0013249C" w:rsidRPr="00322643" w:rsidRDefault="00E62F17" w:rsidP="00A52777">
            <w:pPr>
              <w:spacing w:after="0" w:line="240" w:lineRule="auto"/>
            </w:pPr>
            <w:r w:rsidRPr="00322643">
              <w:t>P</w:t>
            </w:r>
          </w:p>
        </w:tc>
        <w:tc>
          <w:tcPr>
            <w:tcW w:w="2880" w:type="dxa"/>
            <w:tcBorders>
              <w:top w:val="single" w:sz="4" w:space="0" w:color="auto"/>
              <w:left w:val="nil"/>
              <w:bottom w:val="single" w:sz="4" w:space="0" w:color="auto"/>
              <w:right w:val="single" w:sz="4" w:space="0" w:color="000000"/>
            </w:tcBorders>
            <w:shd w:val="clear" w:color="auto" w:fill="auto"/>
            <w:vAlign w:val="center"/>
          </w:tcPr>
          <w:p w:rsidR="0013249C" w:rsidRPr="00322643" w:rsidRDefault="00E62F17" w:rsidP="00A52777">
            <w:pPr>
              <w:spacing w:after="0" w:line="240" w:lineRule="auto"/>
            </w:pPr>
            <w:r w:rsidRPr="00322643">
              <w:t xml:space="preserve">Dahl </w:t>
            </w:r>
            <w:proofErr w:type="spellStart"/>
            <w:r w:rsidRPr="00322643">
              <w:t>Gehle</w:t>
            </w:r>
            <w:proofErr w:type="spellEnd"/>
          </w:p>
        </w:tc>
      </w:tr>
      <w:tr w:rsidR="007F0B5B" w:rsidRPr="00322643" w:rsidTr="0013249C">
        <w:trPr>
          <w:trHeight w:val="600"/>
        </w:trPr>
        <w:tc>
          <w:tcPr>
            <w:tcW w:w="1120" w:type="dxa"/>
            <w:tcBorders>
              <w:top w:val="single" w:sz="4" w:space="0" w:color="auto"/>
              <w:left w:val="single" w:sz="4" w:space="0" w:color="000000"/>
              <w:bottom w:val="single" w:sz="4" w:space="0" w:color="000000"/>
              <w:right w:val="single" w:sz="4" w:space="0" w:color="000000"/>
            </w:tcBorders>
            <w:shd w:val="clear" w:color="auto" w:fill="auto"/>
            <w:vAlign w:val="center"/>
          </w:tcPr>
          <w:p w:rsidR="007F0B5B" w:rsidRPr="00322643" w:rsidRDefault="007F0B5B" w:rsidP="00A52777">
            <w:pPr>
              <w:spacing w:after="0" w:line="240" w:lineRule="auto"/>
            </w:pPr>
            <w:r>
              <w:t>P</w:t>
            </w:r>
          </w:p>
        </w:tc>
        <w:tc>
          <w:tcPr>
            <w:tcW w:w="2260" w:type="dxa"/>
            <w:tcBorders>
              <w:top w:val="single" w:sz="4" w:space="0" w:color="auto"/>
              <w:left w:val="nil"/>
              <w:bottom w:val="single" w:sz="4" w:space="0" w:color="000000"/>
              <w:right w:val="single" w:sz="4" w:space="0" w:color="000000"/>
            </w:tcBorders>
            <w:shd w:val="clear" w:color="auto" w:fill="auto"/>
            <w:vAlign w:val="center"/>
          </w:tcPr>
          <w:p w:rsidR="007F0B5B" w:rsidRPr="00322643" w:rsidRDefault="007F0B5B" w:rsidP="00A52777">
            <w:pPr>
              <w:spacing w:after="0" w:line="240" w:lineRule="auto"/>
            </w:pPr>
            <w:r>
              <w:t>Sheri Bryant</w:t>
            </w:r>
          </w:p>
        </w:tc>
        <w:tc>
          <w:tcPr>
            <w:tcW w:w="1120" w:type="dxa"/>
            <w:tcBorders>
              <w:top w:val="single" w:sz="4" w:space="0" w:color="auto"/>
              <w:left w:val="nil"/>
              <w:bottom w:val="single" w:sz="4" w:space="0" w:color="000000"/>
              <w:right w:val="single" w:sz="4" w:space="0" w:color="000000"/>
            </w:tcBorders>
            <w:shd w:val="clear" w:color="auto" w:fill="auto"/>
            <w:vAlign w:val="center"/>
          </w:tcPr>
          <w:p w:rsidR="007F0B5B" w:rsidRPr="00322643" w:rsidRDefault="007F0B5B" w:rsidP="00A52777">
            <w:pPr>
              <w:spacing w:after="0" w:line="240" w:lineRule="auto"/>
            </w:pPr>
          </w:p>
        </w:tc>
        <w:tc>
          <w:tcPr>
            <w:tcW w:w="2880" w:type="dxa"/>
            <w:tcBorders>
              <w:top w:val="single" w:sz="4" w:space="0" w:color="auto"/>
              <w:left w:val="nil"/>
              <w:bottom w:val="single" w:sz="4" w:space="0" w:color="000000"/>
              <w:right w:val="single" w:sz="4" w:space="0" w:color="000000"/>
            </w:tcBorders>
            <w:shd w:val="clear" w:color="auto" w:fill="auto"/>
            <w:vAlign w:val="center"/>
          </w:tcPr>
          <w:p w:rsidR="007F0B5B" w:rsidRPr="00322643" w:rsidRDefault="007F0B5B" w:rsidP="00A52777">
            <w:pPr>
              <w:spacing w:after="0" w:line="240" w:lineRule="auto"/>
            </w:pPr>
          </w:p>
        </w:tc>
      </w:tr>
    </w:tbl>
    <w:p w:rsidR="006D68DD" w:rsidRPr="00322643" w:rsidRDefault="006D68DD" w:rsidP="00D13729">
      <w:pPr>
        <w:pStyle w:val="NoSpacing"/>
        <w:jc w:val="center"/>
        <w:rPr>
          <w:rFonts w:ascii="Verdana" w:hAnsi="Verdana"/>
          <w:b/>
          <w:sz w:val="20"/>
          <w:szCs w:val="20"/>
        </w:rPr>
      </w:pPr>
    </w:p>
    <w:p w:rsidR="00525700" w:rsidRPr="00322643" w:rsidRDefault="001F1BE2" w:rsidP="00525700">
      <w:pPr>
        <w:spacing w:after="0" w:line="240" w:lineRule="auto"/>
        <w:ind w:left="2070" w:hanging="2070"/>
        <w:rPr>
          <w:rFonts w:ascii="Verdana" w:eastAsia="Verdana" w:hAnsi="Verdana" w:cs="Verdana"/>
          <w:sz w:val="20"/>
          <w:szCs w:val="20"/>
        </w:rPr>
      </w:pPr>
      <w:r w:rsidRPr="00322643">
        <w:rPr>
          <w:rFonts w:ascii="Verdana" w:eastAsia="Verdana" w:hAnsi="Verdana" w:cs="Verdana"/>
          <w:sz w:val="20"/>
          <w:szCs w:val="20"/>
        </w:rPr>
        <w:t xml:space="preserve">Carl </w:t>
      </w:r>
      <w:proofErr w:type="spellStart"/>
      <w:r w:rsidRPr="00322643">
        <w:rPr>
          <w:rFonts w:ascii="Verdana" w:eastAsia="Verdana" w:hAnsi="Verdana" w:cs="Verdana"/>
          <w:sz w:val="20"/>
          <w:szCs w:val="20"/>
        </w:rPr>
        <w:t>Einhaus</w:t>
      </w:r>
      <w:proofErr w:type="spellEnd"/>
      <w:r w:rsidRPr="00322643">
        <w:rPr>
          <w:rFonts w:ascii="Verdana" w:eastAsia="Verdana" w:hAnsi="Verdana" w:cs="Verdana"/>
          <w:sz w:val="20"/>
          <w:szCs w:val="20"/>
        </w:rPr>
        <w:t>, Michelle Romero</w:t>
      </w:r>
    </w:p>
    <w:p w:rsidR="00173180" w:rsidRPr="00322643" w:rsidRDefault="00173180" w:rsidP="00C10231">
      <w:pPr>
        <w:spacing w:after="0" w:line="240" w:lineRule="auto"/>
        <w:jc w:val="center"/>
        <w:rPr>
          <w:rFonts w:ascii="Verdana" w:hAnsi="Verdana"/>
          <w:i/>
          <w:sz w:val="20"/>
          <w:szCs w:val="20"/>
        </w:rPr>
      </w:pPr>
    </w:p>
    <w:p w:rsidR="00C779E9" w:rsidRPr="00322643" w:rsidRDefault="00C779E9" w:rsidP="00165D3A">
      <w:pPr>
        <w:spacing w:after="0" w:line="240" w:lineRule="auto"/>
        <w:rPr>
          <w:rFonts w:ascii="Verdana" w:hAnsi="Verdana"/>
          <w:sz w:val="20"/>
          <w:szCs w:val="20"/>
        </w:rPr>
      </w:pPr>
    </w:p>
    <w:p w:rsidR="00525700" w:rsidRPr="00322643" w:rsidRDefault="00525700" w:rsidP="00525700">
      <w:pPr>
        <w:spacing w:after="0" w:line="240" w:lineRule="auto"/>
        <w:ind w:left="2070" w:hanging="2070"/>
        <w:rPr>
          <w:rFonts w:ascii="Verdana" w:eastAsia="Verdana" w:hAnsi="Verdana" w:cs="Verdana"/>
          <w:i/>
          <w:sz w:val="20"/>
          <w:szCs w:val="20"/>
        </w:rPr>
      </w:pPr>
      <w:r w:rsidRPr="00322643">
        <w:rPr>
          <w:rFonts w:ascii="Verdana" w:eastAsia="Verdana" w:hAnsi="Verdana" w:cs="Verdana"/>
          <w:b/>
          <w:sz w:val="20"/>
          <w:szCs w:val="20"/>
        </w:rPr>
        <w:t>Welcome &amp; Minutes Approval</w:t>
      </w:r>
    </w:p>
    <w:p w:rsidR="00525700" w:rsidRPr="00322643" w:rsidRDefault="00A01A60" w:rsidP="00525700">
      <w:pPr>
        <w:spacing w:after="0" w:line="240" w:lineRule="auto"/>
        <w:ind w:left="2070" w:hanging="2070"/>
        <w:rPr>
          <w:rFonts w:ascii="Verdana" w:eastAsia="Verdana" w:hAnsi="Verdana" w:cs="Verdana"/>
          <w:sz w:val="20"/>
          <w:szCs w:val="20"/>
        </w:rPr>
      </w:pPr>
      <w:r w:rsidRPr="00322643">
        <w:rPr>
          <w:rFonts w:ascii="Verdana" w:eastAsia="Verdana" w:hAnsi="Verdana" w:cs="Verdana"/>
          <w:sz w:val="20"/>
          <w:szCs w:val="20"/>
        </w:rPr>
        <w:t>-Meeting called to order at 1:00pm</w:t>
      </w:r>
      <w:r w:rsidR="00525700" w:rsidRPr="00322643">
        <w:rPr>
          <w:rFonts w:ascii="Verdana" w:eastAsia="Verdana" w:hAnsi="Verdana" w:cs="Verdana"/>
          <w:sz w:val="20"/>
          <w:szCs w:val="20"/>
        </w:rPr>
        <w:t>.</w:t>
      </w:r>
    </w:p>
    <w:p w:rsidR="00525700" w:rsidRPr="00322643" w:rsidRDefault="00525700" w:rsidP="00525700">
      <w:pPr>
        <w:spacing w:after="0" w:line="240" w:lineRule="auto"/>
        <w:ind w:left="2070" w:hanging="2070"/>
        <w:rPr>
          <w:rFonts w:ascii="Verdana" w:eastAsia="Verdana" w:hAnsi="Verdana" w:cs="Verdana"/>
          <w:sz w:val="20"/>
          <w:szCs w:val="20"/>
        </w:rPr>
      </w:pPr>
      <w:r w:rsidRPr="00322643">
        <w:rPr>
          <w:rFonts w:ascii="Verdana" w:eastAsia="Verdana" w:hAnsi="Verdana" w:cs="Verdana"/>
          <w:sz w:val="20"/>
          <w:szCs w:val="20"/>
        </w:rPr>
        <w:t>-</w:t>
      </w:r>
      <w:r w:rsidR="00A01A60" w:rsidRPr="00322643">
        <w:rPr>
          <w:rFonts w:ascii="Verdana" w:eastAsia="Verdana" w:hAnsi="Verdana" w:cs="Verdana"/>
          <w:sz w:val="20"/>
          <w:szCs w:val="20"/>
        </w:rPr>
        <w:t>Mark</w:t>
      </w:r>
      <w:r w:rsidRPr="00322643">
        <w:rPr>
          <w:rFonts w:ascii="Verdana" w:eastAsia="Verdana" w:hAnsi="Verdana" w:cs="Verdana"/>
          <w:sz w:val="20"/>
          <w:szCs w:val="20"/>
        </w:rPr>
        <w:t xml:space="preserve"> moved to pass minutes. </w:t>
      </w:r>
      <w:r w:rsidR="00A01A60" w:rsidRPr="00322643">
        <w:rPr>
          <w:rFonts w:ascii="Verdana" w:eastAsia="Verdana" w:hAnsi="Verdana" w:cs="Verdana"/>
          <w:sz w:val="20"/>
          <w:szCs w:val="20"/>
        </w:rPr>
        <w:t>David</w:t>
      </w:r>
      <w:r w:rsidRPr="00322643">
        <w:rPr>
          <w:rFonts w:ascii="Verdana" w:eastAsia="Verdana" w:hAnsi="Verdana" w:cs="Verdana"/>
          <w:sz w:val="20"/>
          <w:szCs w:val="20"/>
        </w:rPr>
        <w:t xml:space="preserve"> second.</w:t>
      </w:r>
      <w:r w:rsidR="00F024AF" w:rsidRPr="00322643">
        <w:rPr>
          <w:rFonts w:ascii="Verdana" w:eastAsia="Verdana" w:hAnsi="Verdana" w:cs="Verdana"/>
          <w:sz w:val="20"/>
          <w:szCs w:val="20"/>
        </w:rPr>
        <w:t xml:space="preserve"> Unanimous ayes.</w:t>
      </w:r>
    </w:p>
    <w:p w:rsidR="002961FB" w:rsidRPr="00322643" w:rsidRDefault="002961FB" w:rsidP="00525700">
      <w:pPr>
        <w:spacing w:after="0" w:line="240" w:lineRule="auto"/>
        <w:ind w:left="2070" w:hanging="2070"/>
        <w:rPr>
          <w:rFonts w:ascii="Verdana" w:eastAsia="Verdana" w:hAnsi="Verdana" w:cs="Verdana"/>
          <w:sz w:val="20"/>
          <w:szCs w:val="20"/>
        </w:rPr>
      </w:pPr>
    </w:p>
    <w:p w:rsidR="002961FB" w:rsidRPr="00322643" w:rsidRDefault="002961FB" w:rsidP="002961FB">
      <w:pPr>
        <w:spacing w:after="0" w:line="240" w:lineRule="auto"/>
        <w:ind w:left="2070" w:hanging="2070"/>
        <w:rPr>
          <w:rFonts w:ascii="Verdana" w:eastAsia="Verdana" w:hAnsi="Verdana" w:cs="Verdana"/>
          <w:i/>
          <w:sz w:val="20"/>
          <w:szCs w:val="20"/>
        </w:rPr>
      </w:pPr>
      <w:r w:rsidRPr="00322643">
        <w:rPr>
          <w:rFonts w:ascii="Verdana" w:eastAsia="Verdana" w:hAnsi="Verdana" w:cs="Verdana"/>
          <w:b/>
          <w:sz w:val="20"/>
          <w:szCs w:val="20"/>
        </w:rPr>
        <w:t>New Members Welcome</w:t>
      </w:r>
    </w:p>
    <w:p w:rsidR="002961FB" w:rsidRPr="00322643" w:rsidRDefault="002961FB" w:rsidP="00B22F43">
      <w:pPr>
        <w:spacing w:after="0" w:line="240" w:lineRule="auto"/>
        <w:rPr>
          <w:rFonts w:ascii="Verdana" w:eastAsia="Verdana" w:hAnsi="Verdana" w:cs="Verdana"/>
          <w:sz w:val="20"/>
          <w:szCs w:val="20"/>
        </w:rPr>
      </w:pPr>
      <w:r w:rsidRPr="00322643">
        <w:rPr>
          <w:rFonts w:ascii="Verdana" w:eastAsia="Verdana" w:hAnsi="Verdana" w:cs="Verdana"/>
          <w:sz w:val="20"/>
          <w:szCs w:val="20"/>
        </w:rPr>
        <w:t>-New members</w:t>
      </w:r>
      <w:r w:rsidR="00B22F43" w:rsidRPr="00322643">
        <w:rPr>
          <w:rFonts w:ascii="Verdana" w:eastAsia="Verdana" w:hAnsi="Verdana" w:cs="Verdana"/>
          <w:sz w:val="20"/>
          <w:szCs w:val="20"/>
        </w:rPr>
        <w:t xml:space="preserve"> (</w:t>
      </w:r>
      <w:proofErr w:type="spellStart"/>
      <w:r w:rsidR="00B22F43" w:rsidRPr="00322643">
        <w:rPr>
          <w:rFonts w:ascii="Verdana" w:eastAsia="Verdana" w:hAnsi="Verdana" w:cs="Verdana"/>
          <w:sz w:val="20"/>
          <w:szCs w:val="20"/>
        </w:rPr>
        <w:t>Jenise</w:t>
      </w:r>
      <w:proofErr w:type="spellEnd"/>
      <w:r w:rsidR="00B22F43" w:rsidRPr="00322643">
        <w:rPr>
          <w:rFonts w:ascii="Verdana" w:eastAsia="Verdana" w:hAnsi="Verdana" w:cs="Verdana"/>
          <w:sz w:val="20"/>
          <w:szCs w:val="20"/>
        </w:rPr>
        <w:t xml:space="preserve">, David, Kim, </w:t>
      </w:r>
      <w:proofErr w:type="gramStart"/>
      <w:r w:rsidR="00B22F43" w:rsidRPr="00322643">
        <w:rPr>
          <w:rFonts w:ascii="Verdana" w:eastAsia="Verdana" w:hAnsi="Verdana" w:cs="Verdana"/>
          <w:sz w:val="20"/>
          <w:szCs w:val="20"/>
        </w:rPr>
        <w:t>Chico</w:t>
      </w:r>
      <w:proofErr w:type="gramEnd"/>
      <w:r w:rsidR="00B22F43" w:rsidRPr="00322643">
        <w:rPr>
          <w:rFonts w:ascii="Verdana" w:eastAsia="Verdana" w:hAnsi="Verdana" w:cs="Verdana"/>
          <w:sz w:val="20"/>
          <w:szCs w:val="20"/>
        </w:rPr>
        <w:t>)</w:t>
      </w:r>
      <w:r w:rsidRPr="00322643">
        <w:rPr>
          <w:rFonts w:ascii="Verdana" w:eastAsia="Verdana" w:hAnsi="Verdana" w:cs="Verdana"/>
          <w:sz w:val="20"/>
          <w:szCs w:val="20"/>
        </w:rPr>
        <w:t xml:space="preserve"> were asked to </w:t>
      </w:r>
      <w:r w:rsidR="00B22F43" w:rsidRPr="00322643">
        <w:rPr>
          <w:rFonts w:ascii="Verdana" w:eastAsia="Verdana" w:hAnsi="Verdana" w:cs="Verdana"/>
          <w:sz w:val="20"/>
          <w:szCs w:val="20"/>
        </w:rPr>
        <w:t xml:space="preserve">introduce themselves and give             </w:t>
      </w:r>
      <w:r w:rsidRPr="00322643">
        <w:rPr>
          <w:rFonts w:ascii="Verdana" w:eastAsia="Verdana" w:hAnsi="Verdana" w:cs="Verdana"/>
          <w:sz w:val="20"/>
          <w:szCs w:val="20"/>
        </w:rPr>
        <w:t>brief bio.</w:t>
      </w:r>
      <w:r w:rsidR="00B22F43" w:rsidRPr="00322643">
        <w:rPr>
          <w:rFonts w:ascii="Verdana" w:eastAsia="Verdana" w:hAnsi="Verdana" w:cs="Verdana"/>
          <w:sz w:val="20"/>
          <w:szCs w:val="20"/>
        </w:rPr>
        <w:t xml:space="preserve"> Current members also introduced themselves to new members.</w:t>
      </w:r>
    </w:p>
    <w:p w:rsidR="002961FB" w:rsidRPr="00322643" w:rsidRDefault="002961FB" w:rsidP="00B22F43">
      <w:pPr>
        <w:spacing w:after="0" w:line="240" w:lineRule="auto"/>
        <w:rPr>
          <w:rFonts w:ascii="Verdana" w:eastAsia="Verdana" w:hAnsi="Verdana" w:cs="Verdana"/>
          <w:sz w:val="20"/>
          <w:szCs w:val="20"/>
        </w:rPr>
      </w:pPr>
    </w:p>
    <w:p w:rsidR="002961FB" w:rsidRPr="00322643" w:rsidRDefault="002961FB" w:rsidP="002961FB">
      <w:pPr>
        <w:spacing w:after="0" w:line="240" w:lineRule="auto"/>
        <w:ind w:left="2070" w:hanging="2070"/>
        <w:rPr>
          <w:rFonts w:ascii="Verdana" w:eastAsia="Verdana" w:hAnsi="Verdana" w:cs="Verdana"/>
          <w:i/>
          <w:sz w:val="20"/>
          <w:szCs w:val="20"/>
        </w:rPr>
      </w:pPr>
      <w:r w:rsidRPr="00322643">
        <w:rPr>
          <w:rFonts w:ascii="Verdana" w:eastAsia="Verdana" w:hAnsi="Verdana" w:cs="Verdana"/>
          <w:b/>
          <w:sz w:val="20"/>
          <w:szCs w:val="20"/>
        </w:rPr>
        <w:t>AG Office: Sunshine Law Overview</w:t>
      </w:r>
    </w:p>
    <w:p w:rsidR="002961FB" w:rsidRPr="00322643" w:rsidRDefault="002961FB" w:rsidP="000E1BBA">
      <w:pPr>
        <w:spacing w:after="0" w:line="240" w:lineRule="auto"/>
        <w:rPr>
          <w:rFonts w:ascii="Verdana" w:eastAsia="Verdana" w:hAnsi="Verdana" w:cs="Verdana"/>
          <w:sz w:val="20"/>
          <w:szCs w:val="20"/>
        </w:rPr>
      </w:pPr>
      <w:r w:rsidRPr="00322643">
        <w:rPr>
          <w:rFonts w:ascii="Verdana" w:eastAsia="Verdana" w:hAnsi="Verdana" w:cs="Verdana"/>
          <w:sz w:val="20"/>
          <w:szCs w:val="20"/>
        </w:rPr>
        <w:t>-</w:t>
      </w:r>
      <w:r w:rsidR="00B57F4C" w:rsidRPr="00322643">
        <w:rPr>
          <w:rFonts w:ascii="Verdana" w:eastAsia="Verdana" w:hAnsi="Verdana" w:cs="Verdana"/>
          <w:sz w:val="20"/>
          <w:szCs w:val="20"/>
        </w:rPr>
        <w:t>Skip Spear</w:t>
      </w:r>
      <w:r w:rsidRPr="00322643">
        <w:rPr>
          <w:rFonts w:ascii="Verdana" w:eastAsia="Verdana" w:hAnsi="Verdana" w:cs="Verdana"/>
          <w:sz w:val="20"/>
          <w:szCs w:val="20"/>
        </w:rPr>
        <w:t xml:space="preserve"> from the AG Office presented an overview of the Sunshine Law to the board.</w:t>
      </w:r>
      <w:r w:rsidR="000E1BBA" w:rsidRPr="00322643">
        <w:rPr>
          <w:rFonts w:ascii="Verdana" w:eastAsia="Verdana" w:hAnsi="Verdana" w:cs="Verdana"/>
          <w:sz w:val="20"/>
          <w:szCs w:val="20"/>
        </w:rPr>
        <w:t xml:space="preserve"> State boards are to receive Sunshine Law trainings annually.</w:t>
      </w:r>
    </w:p>
    <w:p w:rsidR="009F0015" w:rsidRPr="00322643" w:rsidRDefault="009F0015" w:rsidP="000E1BBA">
      <w:pPr>
        <w:spacing w:after="0" w:line="240" w:lineRule="auto"/>
        <w:rPr>
          <w:rFonts w:ascii="Verdana" w:eastAsia="Verdana" w:hAnsi="Verdana" w:cs="Verdana"/>
          <w:sz w:val="20"/>
          <w:szCs w:val="20"/>
        </w:rPr>
      </w:pPr>
    </w:p>
    <w:p w:rsidR="007F0B5B" w:rsidRDefault="007F0B5B" w:rsidP="000E1BBA">
      <w:pPr>
        <w:spacing w:after="0" w:line="240" w:lineRule="auto"/>
        <w:rPr>
          <w:rFonts w:ascii="Verdana" w:eastAsia="Verdana" w:hAnsi="Verdana" w:cs="Verdana"/>
          <w:sz w:val="20"/>
          <w:szCs w:val="20"/>
        </w:rPr>
      </w:pPr>
    </w:p>
    <w:p w:rsidR="007F0B5B" w:rsidRDefault="007F0B5B" w:rsidP="000E1BBA">
      <w:pPr>
        <w:spacing w:after="0" w:line="240" w:lineRule="auto"/>
        <w:rPr>
          <w:rFonts w:ascii="Verdana" w:eastAsia="Verdana" w:hAnsi="Verdana" w:cs="Verdana"/>
          <w:sz w:val="20"/>
          <w:szCs w:val="20"/>
        </w:rPr>
      </w:pPr>
    </w:p>
    <w:p w:rsidR="00B45A1C" w:rsidRPr="00322643" w:rsidRDefault="00B45A1C" w:rsidP="000E1BBA">
      <w:pPr>
        <w:spacing w:after="0" w:line="240" w:lineRule="auto"/>
        <w:rPr>
          <w:rFonts w:ascii="Verdana" w:eastAsia="Verdana" w:hAnsi="Verdana" w:cs="Verdana"/>
          <w:sz w:val="20"/>
          <w:szCs w:val="20"/>
        </w:rPr>
      </w:pPr>
      <w:r w:rsidRPr="00322643">
        <w:rPr>
          <w:rFonts w:ascii="Verdana" w:eastAsia="Verdana" w:hAnsi="Verdana" w:cs="Verdana"/>
          <w:sz w:val="20"/>
          <w:szCs w:val="20"/>
        </w:rPr>
        <w:lastRenderedPageBreak/>
        <w:t>-CCCS Vice Chancellor of Academic &amp; Student Affairs, Dr. Landon Prius, welcomed the group to CC</w:t>
      </w:r>
      <w:r w:rsidR="00343453" w:rsidRPr="00322643">
        <w:rPr>
          <w:rFonts w:ascii="Verdana" w:eastAsia="Verdana" w:hAnsi="Verdana" w:cs="Verdana"/>
          <w:sz w:val="20"/>
          <w:szCs w:val="20"/>
        </w:rPr>
        <w:t>CS office and thanked the CEAB for their work. Brought up a couple of CE bills being discussed in the legislation: 1) CE communication to middle school students, 2) OER for CE courses</w:t>
      </w:r>
    </w:p>
    <w:p w:rsidR="00B45A1C" w:rsidRPr="00322643" w:rsidRDefault="00B45A1C" w:rsidP="000E1BBA">
      <w:pPr>
        <w:spacing w:after="0" w:line="240" w:lineRule="auto"/>
        <w:rPr>
          <w:rFonts w:ascii="Verdana" w:eastAsia="Verdana" w:hAnsi="Verdana" w:cs="Verdana"/>
          <w:sz w:val="20"/>
          <w:szCs w:val="20"/>
        </w:rPr>
      </w:pPr>
    </w:p>
    <w:p w:rsidR="002961FB" w:rsidRPr="00322643" w:rsidRDefault="002961FB" w:rsidP="007F0B5B">
      <w:pPr>
        <w:spacing w:after="0" w:line="240" w:lineRule="auto"/>
        <w:rPr>
          <w:rFonts w:ascii="Verdana" w:eastAsia="Verdana" w:hAnsi="Verdana" w:cs="Verdana"/>
          <w:i/>
          <w:sz w:val="20"/>
          <w:szCs w:val="20"/>
        </w:rPr>
      </w:pPr>
      <w:r w:rsidRPr="00322643">
        <w:rPr>
          <w:rFonts w:ascii="Verdana" w:eastAsia="Verdana" w:hAnsi="Verdana" w:cs="Verdana"/>
          <w:b/>
          <w:sz w:val="20"/>
          <w:szCs w:val="20"/>
        </w:rPr>
        <w:t>Officer Elections</w:t>
      </w:r>
    </w:p>
    <w:p w:rsidR="002961FB" w:rsidRPr="00322643" w:rsidRDefault="002961FB" w:rsidP="002961FB">
      <w:pPr>
        <w:spacing w:after="0" w:line="240" w:lineRule="auto"/>
        <w:rPr>
          <w:rFonts w:ascii="Verdana" w:eastAsia="Verdana" w:hAnsi="Verdana" w:cs="Verdana"/>
          <w:sz w:val="20"/>
          <w:szCs w:val="20"/>
        </w:rPr>
      </w:pPr>
      <w:r w:rsidRPr="00322643">
        <w:rPr>
          <w:rFonts w:ascii="Verdana" w:eastAsia="Verdana" w:hAnsi="Verdana" w:cs="Verdana"/>
          <w:sz w:val="20"/>
          <w:szCs w:val="20"/>
        </w:rPr>
        <w:t>-By unanimous vote, Tammy Ward was elected as Chair and Mark Thompson as Vice Chair to serve a term of 3-years.</w:t>
      </w:r>
    </w:p>
    <w:p w:rsidR="002961FB" w:rsidRPr="00322643" w:rsidRDefault="002961FB" w:rsidP="00525700">
      <w:pPr>
        <w:spacing w:after="0" w:line="240" w:lineRule="auto"/>
        <w:ind w:left="2070" w:hanging="2070"/>
        <w:rPr>
          <w:rFonts w:ascii="Verdana" w:eastAsia="Verdana" w:hAnsi="Verdana" w:cs="Verdana"/>
          <w:sz w:val="20"/>
          <w:szCs w:val="20"/>
        </w:rPr>
      </w:pPr>
    </w:p>
    <w:p w:rsidR="00524E67" w:rsidRPr="00322643" w:rsidRDefault="00524E67" w:rsidP="00524E67">
      <w:pPr>
        <w:spacing w:after="0" w:line="240" w:lineRule="auto"/>
        <w:rPr>
          <w:rFonts w:ascii="Verdana" w:eastAsia="Verdana" w:hAnsi="Verdana" w:cs="Verdana"/>
          <w:b/>
          <w:sz w:val="20"/>
          <w:szCs w:val="20"/>
        </w:rPr>
      </w:pPr>
      <w:r w:rsidRPr="00322643">
        <w:rPr>
          <w:rFonts w:ascii="Verdana" w:eastAsia="Verdana" w:hAnsi="Verdana" w:cs="Verdana"/>
          <w:b/>
          <w:sz w:val="20"/>
          <w:szCs w:val="20"/>
        </w:rPr>
        <w:t>CDE Updates –</w:t>
      </w:r>
      <w:r w:rsidRPr="00322643">
        <w:rPr>
          <w:rFonts w:ascii="Verdana" w:eastAsia="Verdana" w:hAnsi="Verdana" w:cs="Verdana"/>
          <w:sz w:val="20"/>
          <w:szCs w:val="20"/>
        </w:rPr>
        <w:t xml:space="preserve"> </w:t>
      </w:r>
      <w:r w:rsidR="004F13CF" w:rsidRPr="00322643">
        <w:rPr>
          <w:rFonts w:ascii="Verdana" w:eastAsia="Verdana" w:hAnsi="Verdana" w:cs="Verdana"/>
          <w:i/>
          <w:sz w:val="20"/>
          <w:szCs w:val="20"/>
        </w:rPr>
        <w:t>Michelle Romero</w:t>
      </w:r>
      <w:r w:rsidRPr="00322643">
        <w:rPr>
          <w:rFonts w:ascii="Verdana" w:eastAsia="Verdana" w:hAnsi="Verdana" w:cs="Verdana"/>
          <w:i/>
          <w:sz w:val="20"/>
          <w:szCs w:val="20"/>
        </w:rPr>
        <w:t xml:space="preserve">  </w:t>
      </w:r>
      <w:r w:rsidRPr="00322643">
        <w:rPr>
          <w:rFonts w:ascii="Verdana" w:eastAsia="Verdana" w:hAnsi="Verdana" w:cs="Verdana"/>
          <w:b/>
          <w:sz w:val="20"/>
          <w:szCs w:val="20"/>
        </w:rPr>
        <w:tab/>
        <w:t xml:space="preserve"> </w:t>
      </w:r>
      <w:r w:rsidRPr="00322643">
        <w:rPr>
          <w:rFonts w:ascii="Verdana" w:eastAsia="Verdana" w:hAnsi="Verdana" w:cs="Verdana"/>
          <w:b/>
          <w:sz w:val="20"/>
          <w:szCs w:val="20"/>
        </w:rPr>
        <w:tab/>
      </w:r>
      <w:r w:rsidRPr="00322643">
        <w:rPr>
          <w:rFonts w:ascii="Verdana" w:eastAsia="Verdana" w:hAnsi="Verdana" w:cs="Verdana"/>
          <w:b/>
          <w:sz w:val="20"/>
          <w:szCs w:val="20"/>
        </w:rPr>
        <w:tab/>
      </w:r>
      <w:r w:rsidRPr="00322643">
        <w:rPr>
          <w:rFonts w:ascii="Verdana" w:eastAsia="Verdana" w:hAnsi="Verdana" w:cs="Verdana"/>
          <w:b/>
          <w:sz w:val="20"/>
          <w:szCs w:val="20"/>
        </w:rPr>
        <w:tab/>
      </w:r>
      <w:r w:rsidRPr="00322643">
        <w:rPr>
          <w:rFonts w:ascii="Verdana" w:eastAsia="Verdana" w:hAnsi="Verdana" w:cs="Verdana"/>
          <w:b/>
          <w:sz w:val="20"/>
          <w:szCs w:val="20"/>
        </w:rPr>
        <w:tab/>
      </w:r>
      <w:r w:rsidRPr="00322643">
        <w:rPr>
          <w:rFonts w:ascii="Verdana" w:eastAsia="Verdana" w:hAnsi="Verdana" w:cs="Verdana"/>
          <w:b/>
          <w:sz w:val="20"/>
          <w:szCs w:val="20"/>
        </w:rPr>
        <w:tab/>
      </w:r>
      <w:r w:rsidRPr="00322643">
        <w:rPr>
          <w:rFonts w:ascii="Verdana" w:eastAsia="Verdana" w:hAnsi="Verdana" w:cs="Verdana"/>
          <w:b/>
          <w:sz w:val="20"/>
          <w:szCs w:val="20"/>
        </w:rPr>
        <w:tab/>
      </w:r>
    </w:p>
    <w:p w:rsidR="00524E67" w:rsidRPr="00322643" w:rsidRDefault="00524E67" w:rsidP="00524E67">
      <w:pPr>
        <w:spacing w:after="0" w:line="240" w:lineRule="auto"/>
        <w:rPr>
          <w:rFonts w:ascii="Verdana" w:eastAsia="Verdana" w:hAnsi="Verdana" w:cs="Verdana"/>
          <w:b/>
          <w:sz w:val="20"/>
          <w:szCs w:val="20"/>
        </w:rPr>
      </w:pPr>
      <w:r w:rsidRPr="00322643">
        <w:rPr>
          <w:rFonts w:ascii="Verdana" w:eastAsia="Verdana" w:hAnsi="Verdana" w:cs="Verdana"/>
          <w:b/>
          <w:sz w:val="20"/>
          <w:szCs w:val="20"/>
        </w:rPr>
        <w:tab/>
      </w:r>
      <w:r w:rsidRPr="00322643">
        <w:rPr>
          <w:rFonts w:ascii="Verdana" w:eastAsia="Verdana" w:hAnsi="Verdana" w:cs="Verdana"/>
          <w:b/>
          <w:sz w:val="20"/>
          <w:szCs w:val="20"/>
        </w:rPr>
        <w:tab/>
      </w:r>
      <w:r w:rsidRPr="00322643">
        <w:rPr>
          <w:rFonts w:ascii="Verdana" w:eastAsia="Verdana" w:hAnsi="Verdana" w:cs="Verdana"/>
          <w:b/>
          <w:sz w:val="20"/>
          <w:szCs w:val="20"/>
        </w:rPr>
        <w:tab/>
      </w:r>
      <w:r w:rsidRPr="00322643">
        <w:rPr>
          <w:rFonts w:ascii="Verdana" w:eastAsia="Verdana" w:hAnsi="Verdana" w:cs="Verdana"/>
          <w:b/>
          <w:sz w:val="20"/>
          <w:szCs w:val="20"/>
        </w:rPr>
        <w:tab/>
      </w:r>
      <w:r w:rsidRPr="00322643">
        <w:rPr>
          <w:rFonts w:ascii="Verdana" w:eastAsia="Verdana" w:hAnsi="Verdana" w:cs="Verdana"/>
          <w:i/>
          <w:sz w:val="20"/>
          <w:szCs w:val="20"/>
        </w:rPr>
        <w:tab/>
      </w:r>
      <w:r w:rsidRPr="00322643">
        <w:rPr>
          <w:rFonts w:ascii="Verdana" w:eastAsia="Verdana" w:hAnsi="Verdana" w:cs="Verdana"/>
          <w:b/>
          <w:sz w:val="20"/>
          <w:szCs w:val="20"/>
        </w:rPr>
        <w:tab/>
      </w:r>
      <w:r w:rsidRPr="00322643">
        <w:rPr>
          <w:rFonts w:ascii="Verdana" w:eastAsia="Verdana" w:hAnsi="Verdana" w:cs="Verdana"/>
          <w:b/>
          <w:sz w:val="20"/>
          <w:szCs w:val="20"/>
        </w:rPr>
        <w:tab/>
      </w:r>
      <w:r w:rsidRPr="00322643">
        <w:rPr>
          <w:rFonts w:ascii="Verdana" w:eastAsia="Verdana" w:hAnsi="Verdana" w:cs="Verdana"/>
          <w:b/>
          <w:sz w:val="20"/>
          <w:szCs w:val="20"/>
        </w:rPr>
        <w:tab/>
      </w:r>
    </w:p>
    <w:p w:rsidR="004F13CF" w:rsidRDefault="004F13CF" w:rsidP="004F13CF">
      <w:pPr>
        <w:pStyle w:val="ListParagraph"/>
        <w:numPr>
          <w:ilvl w:val="0"/>
          <w:numId w:val="12"/>
        </w:numPr>
        <w:spacing w:after="0" w:line="240" w:lineRule="auto"/>
        <w:rPr>
          <w:rFonts w:ascii="Verdana" w:hAnsi="Verdana"/>
          <w:bCs/>
          <w:sz w:val="20"/>
          <w:szCs w:val="20"/>
        </w:rPr>
      </w:pPr>
      <w:r w:rsidRPr="00322643">
        <w:rPr>
          <w:rFonts w:ascii="Verdana" w:hAnsi="Verdana"/>
          <w:b/>
          <w:bCs/>
          <w:sz w:val="20"/>
          <w:szCs w:val="20"/>
        </w:rPr>
        <w:t xml:space="preserve">SB 19-176 </w:t>
      </w:r>
      <w:r w:rsidRPr="00322643">
        <w:rPr>
          <w:rFonts w:ascii="Verdana" w:hAnsi="Verdana"/>
          <w:bCs/>
          <w:sz w:val="20"/>
          <w:szCs w:val="20"/>
        </w:rPr>
        <w:t>– Communications with Stakeholders on Implementation</w:t>
      </w:r>
      <w:r w:rsidRPr="00322643">
        <w:rPr>
          <w:rFonts w:ascii="Verdana" w:hAnsi="Verdana"/>
          <w:bCs/>
          <w:sz w:val="20"/>
          <w:szCs w:val="20"/>
        </w:rPr>
        <w:br/>
      </w:r>
      <w:r w:rsidR="00CF4555">
        <w:rPr>
          <w:rFonts w:ascii="Verdana" w:hAnsi="Verdana"/>
          <w:bCs/>
          <w:sz w:val="20"/>
          <w:szCs w:val="20"/>
        </w:rPr>
        <w:t>Michelle mentioned that CASB</w:t>
      </w:r>
      <w:r w:rsidR="00254397">
        <w:rPr>
          <w:rFonts w:ascii="Verdana" w:hAnsi="Verdana"/>
          <w:bCs/>
          <w:sz w:val="20"/>
          <w:szCs w:val="20"/>
        </w:rPr>
        <w:t xml:space="preserve"> recently provided their members with a sample policy addressing changes from SB19-176</w:t>
      </w:r>
      <w:r w:rsidRPr="00322643">
        <w:rPr>
          <w:rFonts w:ascii="Verdana" w:hAnsi="Verdana"/>
          <w:bCs/>
          <w:sz w:val="20"/>
          <w:szCs w:val="20"/>
        </w:rPr>
        <w:t>.</w:t>
      </w:r>
      <w:r w:rsidR="00254397">
        <w:rPr>
          <w:rFonts w:ascii="Verdana" w:hAnsi="Verdana"/>
          <w:bCs/>
          <w:sz w:val="20"/>
          <w:szCs w:val="20"/>
        </w:rPr>
        <w:t xml:space="preserve"> She has seen an uptick in phone calls and emails with concerns about implementation and wanted to discuss at this meeting ways to facilitate a forum where LEPs can share their policies/practices as CDE does not provide legal advice on school board policies.</w:t>
      </w:r>
    </w:p>
    <w:p w:rsidR="00145EF4" w:rsidRDefault="00145EF4" w:rsidP="00145EF4">
      <w:pPr>
        <w:pStyle w:val="ListParagraph"/>
        <w:numPr>
          <w:ilvl w:val="1"/>
          <w:numId w:val="12"/>
        </w:numPr>
        <w:spacing w:after="0" w:line="240" w:lineRule="auto"/>
        <w:rPr>
          <w:rFonts w:ascii="Verdana" w:hAnsi="Verdana"/>
          <w:bCs/>
          <w:sz w:val="20"/>
          <w:szCs w:val="20"/>
        </w:rPr>
      </w:pPr>
      <w:r>
        <w:rPr>
          <w:rFonts w:ascii="Verdana" w:hAnsi="Verdana"/>
          <w:bCs/>
          <w:sz w:val="20"/>
          <w:szCs w:val="20"/>
        </w:rPr>
        <w:t>Kim Maxwell mentioned attending ECBOCES meetings and concerns she’s hearing about what constitutes qualified students.</w:t>
      </w:r>
    </w:p>
    <w:p w:rsidR="00145EF4" w:rsidRPr="00145EF4" w:rsidRDefault="00145EF4" w:rsidP="00145EF4">
      <w:pPr>
        <w:pStyle w:val="ListParagraph"/>
        <w:numPr>
          <w:ilvl w:val="1"/>
          <w:numId w:val="12"/>
        </w:numPr>
        <w:spacing w:after="0" w:line="240" w:lineRule="auto"/>
        <w:rPr>
          <w:rFonts w:ascii="Verdana" w:hAnsi="Verdana"/>
          <w:bCs/>
          <w:sz w:val="20"/>
          <w:szCs w:val="20"/>
        </w:rPr>
      </w:pPr>
      <w:r w:rsidRPr="00145EF4">
        <w:rPr>
          <w:rFonts w:ascii="Verdana" w:hAnsi="Verdana"/>
          <w:bCs/>
          <w:sz w:val="20"/>
          <w:szCs w:val="20"/>
        </w:rPr>
        <w:t>Some ideas to communicate: webinars, Google group online forum</w:t>
      </w:r>
      <w:r>
        <w:rPr>
          <w:rFonts w:ascii="Verdana" w:hAnsi="Verdana"/>
          <w:bCs/>
          <w:sz w:val="20"/>
          <w:szCs w:val="20"/>
        </w:rPr>
        <w:t>, t</w:t>
      </w:r>
      <w:r w:rsidRPr="00145EF4">
        <w:rPr>
          <w:rFonts w:ascii="Verdana" w:hAnsi="Verdana"/>
          <w:bCs/>
          <w:sz w:val="20"/>
          <w:szCs w:val="20"/>
        </w:rPr>
        <w:t>ours or webinars for regional areas, LEPs aren’t tapping into webinars. Regional LEPs have similar settings.</w:t>
      </w:r>
    </w:p>
    <w:p w:rsidR="009465B5" w:rsidRDefault="00145EF4" w:rsidP="00145EF4">
      <w:pPr>
        <w:pStyle w:val="ListParagraph"/>
        <w:numPr>
          <w:ilvl w:val="1"/>
          <w:numId w:val="12"/>
        </w:numPr>
        <w:spacing w:after="0" w:line="240" w:lineRule="auto"/>
        <w:rPr>
          <w:rFonts w:ascii="Verdana" w:hAnsi="Verdana"/>
          <w:bCs/>
          <w:sz w:val="20"/>
          <w:szCs w:val="20"/>
        </w:rPr>
      </w:pPr>
      <w:r>
        <w:rPr>
          <w:rFonts w:ascii="Verdana" w:hAnsi="Verdana"/>
          <w:bCs/>
          <w:sz w:val="20"/>
          <w:szCs w:val="20"/>
        </w:rPr>
        <w:t>Sarah mentioned the flow of communication between superintendents a</w:t>
      </w:r>
      <w:r w:rsidR="009465B5">
        <w:rPr>
          <w:rFonts w:ascii="Verdana" w:hAnsi="Verdana"/>
          <w:bCs/>
          <w:sz w:val="20"/>
          <w:szCs w:val="20"/>
        </w:rPr>
        <w:t>nd counselors can have holes.</w:t>
      </w:r>
    </w:p>
    <w:p w:rsidR="00145EF4" w:rsidRPr="00322643" w:rsidRDefault="009465B5" w:rsidP="00145EF4">
      <w:pPr>
        <w:pStyle w:val="ListParagraph"/>
        <w:numPr>
          <w:ilvl w:val="1"/>
          <w:numId w:val="12"/>
        </w:numPr>
        <w:spacing w:after="0" w:line="240" w:lineRule="auto"/>
        <w:rPr>
          <w:rFonts w:ascii="Verdana" w:hAnsi="Verdana"/>
          <w:bCs/>
          <w:sz w:val="20"/>
          <w:szCs w:val="20"/>
        </w:rPr>
      </w:pPr>
      <w:r>
        <w:rPr>
          <w:rFonts w:ascii="Verdana" w:hAnsi="Verdana"/>
          <w:bCs/>
          <w:sz w:val="20"/>
          <w:szCs w:val="20"/>
        </w:rPr>
        <w:t xml:space="preserve">Discussion on: </w:t>
      </w:r>
      <w:r w:rsidR="00145EF4">
        <w:rPr>
          <w:rFonts w:ascii="Verdana" w:hAnsi="Verdana"/>
          <w:bCs/>
          <w:sz w:val="20"/>
          <w:szCs w:val="20"/>
        </w:rPr>
        <w:t>Can we tap into other associations, like</w:t>
      </w:r>
      <w:r>
        <w:rPr>
          <w:rFonts w:ascii="Verdana" w:hAnsi="Verdana"/>
          <w:bCs/>
          <w:sz w:val="20"/>
          <w:szCs w:val="20"/>
        </w:rPr>
        <w:t xml:space="preserve"> CASE</w:t>
      </w:r>
      <w:r w:rsidR="00145EF4">
        <w:rPr>
          <w:rFonts w:ascii="Verdana" w:hAnsi="Verdana"/>
          <w:bCs/>
          <w:sz w:val="20"/>
          <w:szCs w:val="20"/>
        </w:rPr>
        <w:t>, CSCA</w:t>
      </w:r>
      <w:r>
        <w:rPr>
          <w:rFonts w:ascii="Verdana" w:hAnsi="Verdana"/>
          <w:bCs/>
          <w:sz w:val="20"/>
          <w:szCs w:val="20"/>
        </w:rPr>
        <w:t xml:space="preserve">, </w:t>
      </w:r>
      <w:proofErr w:type="gramStart"/>
      <w:r>
        <w:rPr>
          <w:rFonts w:ascii="Verdana" w:hAnsi="Verdana"/>
          <w:bCs/>
          <w:sz w:val="20"/>
          <w:szCs w:val="20"/>
        </w:rPr>
        <w:t>CCHS</w:t>
      </w:r>
      <w:proofErr w:type="gramEnd"/>
      <w:r>
        <w:rPr>
          <w:rFonts w:ascii="Verdana" w:hAnsi="Verdana"/>
          <w:bCs/>
          <w:sz w:val="20"/>
          <w:szCs w:val="20"/>
        </w:rPr>
        <w:t>/CR</w:t>
      </w:r>
      <w:r w:rsidR="00145EF4">
        <w:rPr>
          <w:rFonts w:ascii="Verdana" w:hAnsi="Verdana"/>
          <w:bCs/>
          <w:sz w:val="20"/>
          <w:szCs w:val="20"/>
        </w:rPr>
        <w:t>.</w:t>
      </w:r>
      <w:r>
        <w:rPr>
          <w:rFonts w:ascii="Verdana" w:hAnsi="Verdana"/>
          <w:bCs/>
          <w:sz w:val="20"/>
          <w:szCs w:val="20"/>
        </w:rPr>
        <w:t xml:space="preserve"> Is there a legal group for LEPs?</w:t>
      </w:r>
    </w:p>
    <w:p w:rsidR="004F13CF" w:rsidRPr="00322643" w:rsidRDefault="004F13CF" w:rsidP="004F13CF">
      <w:pPr>
        <w:pStyle w:val="ListParagraph"/>
        <w:spacing w:after="0" w:line="240" w:lineRule="auto"/>
        <w:rPr>
          <w:rFonts w:ascii="Verdana" w:hAnsi="Verdana"/>
          <w:bCs/>
          <w:sz w:val="20"/>
          <w:szCs w:val="20"/>
        </w:rPr>
      </w:pPr>
    </w:p>
    <w:p w:rsidR="000C7B66" w:rsidRDefault="00656C16" w:rsidP="008B7D59">
      <w:pPr>
        <w:pStyle w:val="ListParagraph"/>
        <w:numPr>
          <w:ilvl w:val="0"/>
          <w:numId w:val="12"/>
        </w:numPr>
        <w:spacing w:after="0" w:line="240" w:lineRule="auto"/>
        <w:rPr>
          <w:rFonts w:ascii="Verdana" w:hAnsi="Verdana"/>
          <w:bCs/>
          <w:sz w:val="20"/>
          <w:szCs w:val="20"/>
        </w:rPr>
      </w:pPr>
      <w:r w:rsidRPr="00322643">
        <w:rPr>
          <w:rFonts w:ascii="Verdana" w:hAnsi="Verdana"/>
          <w:b/>
          <w:bCs/>
          <w:sz w:val="20"/>
          <w:szCs w:val="20"/>
        </w:rPr>
        <w:t>SB 19-176</w:t>
      </w:r>
      <w:r w:rsidRPr="00322643">
        <w:rPr>
          <w:rFonts w:ascii="Verdana" w:hAnsi="Verdana"/>
          <w:bCs/>
          <w:sz w:val="20"/>
          <w:szCs w:val="20"/>
        </w:rPr>
        <w:t xml:space="preserve"> – </w:t>
      </w:r>
      <w:r w:rsidR="00A0041E" w:rsidRPr="00322643">
        <w:rPr>
          <w:rFonts w:ascii="Verdana" w:hAnsi="Verdana"/>
          <w:bCs/>
          <w:sz w:val="20"/>
          <w:szCs w:val="20"/>
        </w:rPr>
        <w:t>CE Expansion &amp; Innovation Grant Program</w:t>
      </w:r>
      <w:r w:rsidR="004F13CF" w:rsidRPr="00322643">
        <w:rPr>
          <w:rFonts w:ascii="Verdana" w:hAnsi="Verdana"/>
          <w:bCs/>
          <w:sz w:val="20"/>
          <w:szCs w:val="20"/>
        </w:rPr>
        <w:t xml:space="preserve"> Update</w:t>
      </w:r>
      <w:r w:rsidR="000C7B66" w:rsidRPr="00322643">
        <w:rPr>
          <w:rFonts w:ascii="Verdana" w:hAnsi="Verdana"/>
          <w:bCs/>
          <w:sz w:val="20"/>
          <w:szCs w:val="20"/>
        </w:rPr>
        <w:br/>
      </w:r>
      <w:r w:rsidR="009465B5">
        <w:rPr>
          <w:rFonts w:ascii="Verdana" w:hAnsi="Verdana"/>
          <w:bCs/>
          <w:sz w:val="20"/>
          <w:szCs w:val="20"/>
        </w:rPr>
        <w:t>Michelle shared a list of the 2019-2020 CE Expansion Grant approved grantees (LEPs only) but still needs to work on adding the IHE partners and a summary of the proposals, though the majority of requests involved helping teachers earn their graduate credits to become qualified to teach CE courses.</w:t>
      </w:r>
    </w:p>
    <w:p w:rsidR="00733DDD" w:rsidRDefault="00733DDD" w:rsidP="00733DDD">
      <w:pPr>
        <w:pStyle w:val="ListParagraph"/>
        <w:numPr>
          <w:ilvl w:val="1"/>
          <w:numId w:val="12"/>
        </w:numPr>
        <w:spacing w:after="0" w:line="240" w:lineRule="auto"/>
        <w:rPr>
          <w:rFonts w:ascii="Verdana" w:hAnsi="Verdana"/>
          <w:bCs/>
          <w:sz w:val="20"/>
          <w:szCs w:val="20"/>
        </w:rPr>
      </w:pPr>
      <w:r>
        <w:rPr>
          <w:rFonts w:ascii="Verdana" w:hAnsi="Verdana"/>
          <w:bCs/>
          <w:sz w:val="20"/>
          <w:szCs w:val="20"/>
        </w:rPr>
        <w:t>Marty Goldberg, FRCC, asked if proposals would be available for review or would a CORA request have to be made? Andy Tucker said CDE would look into that.</w:t>
      </w:r>
      <w:r w:rsidR="00824F87">
        <w:rPr>
          <w:rFonts w:ascii="Verdana" w:hAnsi="Verdana"/>
          <w:bCs/>
          <w:sz w:val="20"/>
          <w:szCs w:val="20"/>
        </w:rPr>
        <w:t xml:space="preserve"> Marty asked what wer</w:t>
      </w:r>
      <w:r w:rsidR="00F55239">
        <w:rPr>
          <w:rFonts w:ascii="Verdana" w:hAnsi="Verdana"/>
          <w:bCs/>
          <w:sz w:val="20"/>
          <w:szCs w:val="20"/>
        </w:rPr>
        <w:t xml:space="preserve">e the most innovative </w:t>
      </w:r>
      <w:proofErr w:type="gramStart"/>
      <w:r w:rsidR="00F55239">
        <w:rPr>
          <w:rFonts w:ascii="Verdana" w:hAnsi="Verdana"/>
          <w:bCs/>
          <w:sz w:val="20"/>
          <w:szCs w:val="20"/>
        </w:rPr>
        <w:t>proposals?</w:t>
      </w:r>
      <w:proofErr w:type="gramEnd"/>
      <w:r w:rsidR="00824F87">
        <w:rPr>
          <w:rFonts w:ascii="Verdana" w:hAnsi="Verdana"/>
          <w:bCs/>
          <w:sz w:val="20"/>
          <w:szCs w:val="20"/>
        </w:rPr>
        <w:t xml:space="preserve"> Michelle</w:t>
      </w:r>
      <w:r w:rsidR="00F55239">
        <w:rPr>
          <w:rFonts w:ascii="Verdana" w:hAnsi="Verdana"/>
          <w:bCs/>
          <w:sz w:val="20"/>
          <w:szCs w:val="20"/>
        </w:rPr>
        <w:t xml:space="preserve"> responded she was impressed by the variety of, outside of Gen Ed, CE offerings, and big technology requests by connecting with other schools.</w:t>
      </w:r>
    </w:p>
    <w:p w:rsidR="00F55239" w:rsidRDefault="00F55239" w:rsidP="00F55239">
      <w:pPr>
        <w:pStyle w:val="ListParagraph"/>
        <w:numPr>
          <w:ilvl w:val="1"/>
          <w:numId w:val="12"/>
        </w:numPr>
        <w:spacing w:after="0" w:line="240" w:lineRule="auto"/>
        <w:rPr>
          <w:rFonts w:ascii="Verdana" w:hAnsi="Verdana"/>
          <w:bCs/>
          <w:sz w:val="20"/>
          <w:szCs w:val="20"/>
        </w:rPr>
      </w:pPr>
      <w:r>
        <w:rPr>
          <w:rFonts w:ascii="Verdana" w:hAnsi="Verdana"/>
          <w:bCs/>
          <w:sz w:val="20"/>
          <w:szCs w:val="20"/>
        </w:rPr>
        <w:t>Mark shared how the CE grant is going to help his rural school district. His school has 500 students and 30 teachers. Six of those teachers will be pursuing their master’s degree as a result of this grant. They are thrilled.</w:t>
      </w:r>
    </w:p>
    <w:p w:rsidR="00F55239" w:rsidRDefault="00F55239" w:rsidP="00F55239">
      <w:pPr>
        <w:pStyle w:val="ListParagraph"/>
        <w:numPr>
          <w:ilvl w:val="1"/>
          <w:numId w:val="12"/>
        </w:numPr>
        <w:spacing w:after="0" w:line="240" w:lineRule="auto"/>
        <w:rPr>
          <w:rFonts w:ascii="Verdana" w:hAnsi="Verdana"/>
          <w:bCs/>
          <w:sz w:val="20"/>
          <w:szCs w:val="20"/>
        </w:rPr>
      </w:pPr>
      <w:r>
        <w:rPr>
          <w:rFonts w:ascii="Verdana" w:hAnsi="Verdana"/>
          <w:bCs/>
          <w:sz w:val="20"/>
          <w:szCs w:val="20"/>
        </w:rPr>
        <w:t>Question from attendee on how it can be difficult to partner with multiple IHEs while their qualification requirements may be different.</w:t>
      </w:r>
    </w:p>
    <w:p w:rsidR="00A75DDA" w:rsidRDefault="00A75DDA" w:rsidP="00A75DDA">
      <w:pPr>
        <w:pStyle w:val="ListParagraph"/>
        <w:numPr>
          <w:ilvl w:val="2"/>
          <w:numId w:val="12"/>
        </w:numPr>
        <w:spacing w:after="0" w:line="240" w:lineRule="auto"/>
        <w:rPr>
          <w:rFonts w:ascii="Verdana" w:hAnsi="Verdana"/>
          <w:bCs/>
          <w:sz w:val="20"/>
          <w:szCs w:val="20"/>
        </w:rPr>
      </w:pPr>
      <w:r>
        <w:rPr>
          <w:rFonts w:ascii="Verdana" w:hAnsi="Verdana"/>
          <w:bCs/>
          <w:sz w:val="20"/>
          <w:szCs w:val="20"/>
        </w:rPr>
        <w:t>Sarah</w:t>
      </w:r>
      <w:r w:rsidR="00C77321">
        <w:rPr>
          <w:rFonts w:ascii="Verdana" w:hAnsi="Verdana"/>
          <w:bCs/>
          <w:sz w:val="20"/>
          <w:szCs w:val="20"/>
        </w:rPr>
        <w:t>:</w:t>
      </w:r>
      <w:r>
        <w:rPr>
          <w:rFonts w:ascii="Verdana" w:hAnsi="Verdana"/>
          <w:bCs/>
          <w:sz w:val="20"/>
          <w:szCs w:val="20"/>
        </w:rPr>
        <w:t xml:space="preserve"> teacher qualifications</w:t>
      </w:r>
      <w:r w:rsidR="00C77321">
        <w:rPr>
          <w:rFonts w:ascii="Verdana" w:hAnsi="Verdana"/>
          <w:bCs/>
          <w:sz w:val="20"/>
          <w:szCs w:val="20"/>
        </w:rPr>
        <w:t xml:space="preserve"> decisions</w:t>
      </w:r>
      <w:r>
        <w:rPr>
          <w:rFonts w:ascii="Verdana" w:hAnsi="Verdana"/>
          <w:bCs/>
          <w:sz w:val="20"/>
          <w:szCs w:val="20"/>
        </w:rPr>
        <w:t xml:space="preserve"> </w:t>
      </w:r>
      <w:r w:rsidR="00C77321">
        <w:rPr>
          <w:rFonts w:ascii="Verdana" w:hAnsi="Verdana"/>
          <w:bCs/>
          <w:sz w:val="20"/>
          <w:szCs w:val="20"/>
        </w:rPr>
        <w:t>belong</w:t>
      </w:r>
      <w:r>
        <w:rPr>
          <w:rFonts w:ascii="Verdana" w:hAnsi="Verdana"/>
          <w:bCs/>
          <w:sz w:val="20"/>
          <w:szCs w:val="20"/>
        </w:rPr>
        <w:t xml:space="preserve"> to the loca</w:t>
      </w:r>
      <w:r w:rsidR="00C77321">
        <w:rPr>
          <w:rFonts w:ascii="Verdana" w:hAnsi="Verdana"/>
          <w:bCs/>
          <w:sz w:val="20"/>
          <w:szCs w:val="20"/>
        </w:rPr>
        <w:t>l</w:t>
      </w:r>
      <w:r>
        <w:rPr>
          <w:rFonts w:ascii="Verdana" w:hAnsi="Verdana"/>
          <w:bCs/>
          <w:sz w:val="20"/>
          <w:szCs w:val="20"/>
        </w:rPr>
        <w:t xml:space="preserve"> college, no state-level or national guidance.</w:t>
      </w:r>
      <w:r w:rsidR="00C77321">
        <w:rPr>
          <w:rFonts w:ascii="Verdana" w:hAnsi="Verdana"/>
          <w:bCs/>
          <w:sz w:val="20"/>
          <w:szCs w:val="20"/>
        </w:rPr>
        <w:t xml:space="preserve"> CEAB has made recommendation to create workgroup around this.</w:t>
      </w:r>
    </w:p>
    <w:p w:rsidR="00A75DDA" w:rsidRDefault="00A75DDA" w:rsidP="00A75DDA">
      <w:pPr>
        <w:pStyle w:val="ListParagraph"/>
        <w:numPr>
          <w:ilvl w:val="2"/>
          <w:numId w:val="12"/>
        </w:numPr>
        <w:spacing w:after="0" w:line="240" w:lineRule="auto"/>
        <w:rPr>
          <w:rFonts w:ascii="Verdana" w:hAnsi="Verdana"/>
          <w:bCs/>
          <w:sz w:val="20"/>
          <w:szCs w:val="20"/>
        </w:rPr>
      </w:pPr>
      <w:r>
        <w:rPr>
          <w:rFonts w:ascii="Verdana" w:hAnsi="Verdana"/>
          <w:bCs/>
          <w:sz w:val="20"/>
          <w:szCs w:val="20"/>
        </w:rPr>
        <w:t>Tammy: based on a survey given post-CE Conference, main qualified teacher gaps were in English, math, biology, and history. Working on figuring out how to fill these gaps.</w:t>
      </w:r>
    </w:p>
    <w:p w:rsidR="00C77321" w:rsidRPr="00F55239" w:rsidRDefault="00C77321" w:rsidP="00C77321">
      <w:pPr>
        <w:pStyle w:val="ListParagraph"/>
        <w:numPr>
          <w:ilvl w:val="1"/>
          <w:numId w:val="12"/>
        </w:numPr>
        <w:spacing w:after="0" w:line="240" w:lineRule="auto"/>
        <w:rPr>
          <w:rFonts w:ascii="Verdana" w:hAnsi="Verdana"/>
          <w:bCs/>
          <w:sz w:val="20"/>
          <w:szCs w:val="20"/>
        </w:rPr>
      </w:pPr>
      <w:r>
        <w:rPr>
          <w:rFonts w:ascii="Verdana" w:hAnsi="Verdana"/>
          <w:bCs/>
          <w:sz w:val="20"/>
          <w:szCs w:val="20"/>
        </w:rPr>
        <w:t>No timeline set for cohort II.</w:t>
      </w:r>
    </w:p>
    <w:p w:rsidR="009465B5" w:rsidRPr="00322643" w:rsidRDefault="009465B5" w:rsidP="009465B5">
      <w:pPr>
        <w:pStyle w:val="ListParagraph"/>
        <w:spacing w:after="0" w:line="240" w:lineRule="auto"/>
        <w:rPr>
          <w:rFonts w:ascii="Verdana" w:hAnsi="Verdana"/>
          <w:bCs/>
          <w:sz w:val="20"/>
          <w:szCs w:val="20"/>
        </w:rPr>
      </w:pPr>
    </w:p>
    <w:p w:rsidR="00BC2E94" w:rsidRDefault="00A0041E" w:rsidP="008B7D59">
      <w:pPr>
        <w:pStyle w:val="ListParagraph"/>
        <w:numPr>
          <w:ilvl w:val="0"/>
          <w:numId w:val="12"/>
        </w:numPr>
        <w:spacing w:after="0" w:line="240" w:lineRule="auto"/>
        <w:rPr>
          <w:rFonts w:ascii="Verdana" w:hAnsi="Verdana"/>
          <w:bCs/>
          <w:sz w:val="20"/>
          <w:szCs w:val="20"/>
        </w:rPr>
      </w:pPr>
      <w:r w:rsidRPr="00322643">
        <w:rPr>
          <w:rFonts w:ascii="Verdana" w:hAnsi="Verdana"/>
          <w:b/>
          <w:bCs/>
          <w:sz w:val="20"/>
          <w:szCs w:val="20"/>
        </w:rPr>
        <w:t xml:space="preserve">SB 19-176 </w:t>
      </w:r>
      <w:r w:rsidRPr="00322643">
        <w:rPr>
          <w:rFonts w:ascii="Verdana" w:hAnsi="Verdana"/>
          <w:bCs/>
          <w:sz w:val="20"/>
          <w:szCs w:val="20"/>
        </w:rPr>
        <w:t xml:space="preserve">– </w:t>
      </w:r>
      <w:r w:rsidR="004F13CF" w:rsidRPr="00322643">
        <w:rPr>
          <w:rFonts w:ascii="Verdana" w:hAnsi="Verdana"/>
          <w:bCs/>
          <w:sz w:val="20"/>
          <w:szCs w:val="20"/>
        </w:rPr>
        <w:t>CE Website Update</w:t>
      </w:r>
      <w:r w:rsidR="000C7B66" w:rsidRPr="00322643">
        <w:rPr>
          <w:rFonts w:ascii="Verdana" w:hAnsi="Verdana"/>
          <w:bCs/>
          <w:sz w:val="20"/>
          <w:szCs w:val="20"/>
        </w:rPr>
        <w:br/>
      </w:r>
      <w:r w:rsidR="00C77321">
        <w:rPr>
          <w:rFonts w:ascii="Verdana" w:hAnsi="Verdana"/>
          <w:bCs/>
          <w:sz w:val="20"/>
          <w:szCs w:val="20"/>
        </w:rPr>
        <w:t xml:space="preserve">Michelle provided a </w:t>
      </w:r>
      <w:r w:rsidR="00BC2E94">
        <w:rPr>
          <w:rFonts w:ascii="Verdana" w:hAnsi="Verdana"/>
          <w:bCs/>
          <w:sz w:val="20"/>
          <w:szCs w:val="20"/>
        </w:rPr>
        <w:t>static screenshot</w:t>
      </w:r>
      <w:r w:rsidR="00C77321">
        <w:rPr>
          <w:rFonts w:ascii="Verdana" w:hAnsi="Verdana"/>
          <w:bCs/>
          <w:sz w:val="20"/>
          <w:szCs w:val="20"/>
        </w:rPr>
        <w:t xml:space="preserve"> of </w:t>
      </w:r>
      <w:r w:rsidR="00BC2E94">
        <w:rPr>
          <w:rFonts w:ascii="Verdana" w:hAnsi="Verdana"/>
          <w:bCs/>
          <w:sz w:val="20"/>
          <w:szCs w:val="20"/>
        </w:rPr>
        <w:t xml:space="preserve">the </w:t>
      </w:r>
      <w:r w:rsidR="00C77321">
        <w:rPr>
          <w:rFonts w:ascii="Verdana" w:hAnsi="Verdana"/>
          <w:bCs/>
          <w:sz w:val="20"/>
          <w:szCs w:val="20"/>
        </w:rPr>
        <w:t>website</w:t>
      </w:r>
      <w:r w:rsidR="00BC2E94">
        <w:rPr>
          <w:rFonts w:ascii="Verdana" w:hAnsi="Verdana"/>
          <w:bCs/>
          <w:sz w:val="20"/>
          <w:szCs w:val="20"/>
        </w:rPr>
        <w:t xml:space="preserve"> that is being worked on and discussed the vision of the messaging.</w:t>
      </w:r>
      <w:r w:rsidR="00B04BE8">
        <w:rPr>
          <w:rFonts w:ascii="Verdana" w:hAnsi="Verdana"/>
          <w:bCs/>
          <w:sz w:val="20"/>
          <w:szCs w:val="20"/>
        </w:rPr>
        <w:t xml:space="preserve"> Invited anyone who knows students who would be interested in creating a video for the website to contact her.</w:t>
      </w:r>
    </w:p>
    <w:p w:rsidR="00A0041E" w:rsidRPr="00BC2E94" w:rsidRDefault="004F13CF" w:rsidP="00BC2E94">
      <w:pPr>
        <w:spacing w:after="0" w:line="240" w:lineRule="auto"/>
        <w:rPr>
          <w:rFonts w:ascii="Verdana" w:hAnsi="Verdana"/>
          <w:bCs/>
          <w:sz w:val="20"/>
          <w:szCs w:val="20"/>
        </w:rPr>
      </w:pPr>
      <w:r w:rsidRPr="00BC2E94">
        <w:rPr>
          <w:rFonts w:ascii="Verdana" w:hAnsi="Verdana"/>
          <w:bCs/>
          <w:sz w:val="20"/>
          <w:szCs w:val="20"/>
        </w:rPr>
        <w:lastRenderedPageBreak/>
        <w:br/>
      </w:r>
    </w:p>
    <w:p w:rsidR="004F13CF" w:rsidRPr="00322643" w:rsidRDefault="004F13CF" w:rsidP="008B7D59">
      <w:pPr>
        <w:pStyle w:val="ListParagraph"/>
        <w:numPr>
          <w:ilvl w:val="0"/>
          <w:numId w:val="12"/>
        </w:numPr>
        <w:spacing w:after="0" w:line="240" w:lineRule="auto"/>
        <w:rPr>
          <w:rFonts w:ascii="Verdana" w:hAnsi="Verdana"/>
          <w:bCs/>
          <w:sz w:val="20"/>
          <w:szCs w:val="20"/>
        </w:rPr>
      </w:pPr>
      <w:r w:rsidRPr="00322643">
        <w:rPr>
          <w:rFonts w:ascii="Verdana" w:hAnsi="Verdana"/>
          <w:b/>
          <w:bCs/>
          <w:sz w:val="20"/>
          <w:szCs w:val="20"/>
        </w:rPr>
        <w:t>ASCENT</w:t>
      </w:r>
      <w:r w:rsidRPr="00322643">
        <w:rPr>
          <w:rFonts w:ascii="Verdana" w:hAnsi="Verdana"/>
          <w:b/>
          <w:bCs/>
          <w:sz w:val="20"/>
          <w:szCs w:val="20"/>
        </w:rPr>
        <w:br/>
      </w:r>
      <w:r w:rsidRPr="00322643">
        <w:rPr>
          <w:rFonts w:ascii="Verdana" w:hAnsi="Verdana"/>
          <w:bCs/>
          <w:sz w:val="20"/>
          <w:szCs w:val="20"/>
        </w:rPr>
        <w:t>-February 5, 2020 @ 10:30am-12:00pm: 2020-21 Training/Q&amp;A Webinar</w:t>
      </w:r>
      <w:r w:rsidRPr="00322643">
        <w:rPr>
          <w:rFonts w:ascii="Verdana" w:hAnsi="Verdana"/>
          <w:bCs/>
          <w:sz w:val="20"/>
          <w:szCs w:val="20"/>
        </w:rPr>
        <w:br/>
        <w:t xml:space="preserve">More info: </w:t>
      </w:r>
      <w:hyperlink r:id="rId7" w:history="1">
        <w:r w:rsidRPr="00322643">
          <w:rPr>
            <w:rStyle w:val="Hyperlink"/>
            <w:rFonts w:ascii="Verdana" w:hAnsi="Verdana"/>
            <w:color w:val="auto"/>
            <w:sz w:val="20"/>
            <w:szCs w:val="20"/>
            <w:lang w:val="en"/>
          </w:rPr>
          <w:t>http://www.cde.state.co.us/postsecondary/ascentslotrequestprocess</w:t>
        </w:r>
      </w:hyperlink>
      <w:r w:rsidRPr="00322643">
        <w:rPr>
          <w:rFonts w:ascii="Verdana" w:hAnsi="Verdana"/>
          <w:sz w:val="20"/>
          <w:szCs w:val="20"/>
          <w:lang w:val="en"/>
        </w:rPr>
        <w:br/>
        <w:t>-May 1, 2020 is deadline for ITP submission</w:t>
      </w:r>
    </w:p>
    <w:p w:rsidR="00BE4C39" w:rsidRPr="00322643" w:rsidRDefault="00BE4C39" w:rsidP="00351BE9">
      <w:pPr>
        <w:tabs>
          <w:tab w:val="left" w:pos="810"/>
        </w:tabs>
        <w:spacing w:after="0" w:line="240" w:lineRule="auto"/>
        <w:rPr>
          <w:rFonts w:ascii="Verdana" w:hAnsi="Verdana"/>
          <w:b/>
          <w:sz w:val="20"/>
          <w:szCs w:val="20"/>
        </w:rPr>
      </w:pPr>
    </w:p>
    <w:p w:rsidR="000E395F" w:rsidRPr="00322643" w:rsidRDefault="000E395F" w:rsidP="000E395F">
      <w:pPr>
        <w:tabs>
          <w:tab w:val="left" w:pos="810"/>
        </w:tabs>
        <w:spacing w:after="0" w:line="240" w:lineRule="auto"/>
        <w:rPr>
          <w:rFonts w:ascii="Verdana" w:eastAsia="Verdana" w:hAnsi="Verdana" w:cs="Verdana"/>
          <w:b/>
          <w:sz w:val="20"/>
          <w:szCs w:val="20"/>
        </w:rPr>
      </w:pPr>
      <w:r w:rsidRPr="00322643">
        <w:rPr>
          <w:rFonts w:ascii="Verdana" w:eastAsia="Verdana" w:hAnsi="Verdana" w:cs="Verdana"/>
          <w:b/>
          <w:sz w:val="20"/>
          <w:szCs w:val="20"/>
        </w:rPr>
        <w:t xml:space="preserve">CDHE Updates </w:t>
      </w:r>
      <w:r w:rsidRPr="00322643">
        <w:rPr>
          <w:rFonts w:ascii="Verdana" w:eastAsia="Verdana" w:hAnsi="Verdana" w:cs="Verdana"/>
          <w:sz w:val="20"/>
          <w:szCs w:val="20"/>
        </w:rPr>
        <w:t xml:space="preserve">– </w:t>
      </w:r>
      <w:r w:rsidRPr="00322643">
        <w:rPr>
          <w:rFonts w:ascii="Verdana" w:eastAsia="Verdana" w:hAnsi="Verdana" w:cs="Verdana"/>
          <w:i/>
          <w:sz w:val="20"/>
          <w:szCs w:val="20"/>
        </w:rPr>
        <w:t xml:space="preserve">Carl </w:t>
      </w:r>
      <w:proofErr w:type="spellStart"/>
      <w:r w:rsidRPr="00322643">
        <w:rPr>
          <w:rFonts w:ascii="Verdana" w:eastAsia="Verdana" w:hAnsi="Verdana" w:cs="Verdana"/>
          <w:i/>
          <w:sz w:val="20"/>
          <w:szCs w:val="20"/>
        </w:rPr>
        <w:t>Einhaus</w:t>
      </w:r>
      <w:proofErr w:type="spellEnd"/>
      <w:r w:rsidRPr="00322643">
        <w:rPr>
          <w:rFonts w:ascii="Verdana" w:eastAsia="Verdana" w:hAnsi="Verdana" w:cs="Verdana"/>
          <w:b/>
          <w:sz w:val="20"/>
          <w:szCs w:val="20"/>
        </w:rPr>
        <w:tab/>
      </w:r>
      <w:r w:rsidRPr="00322643">
        <w:rPr>
          <w:rFonts w:ascii="Verdana" w:eastAsia="Verdana" w:hAnsi="Verdana" w:cs="Verdana"/>
          <w:b/>
          <w:sz w:val="20"/>
          <w:szCs w:val="20"/>
        </w:rPr>
        <w:tab/>
      </w:r>
      <w:r w:rsidRPr="00322643">
        <w:rPr>
          <w:rFonts w:ascii="Verdana" w:eastAsia="Verdana" w:hAnsi="Verdana" w:cs="Verdana"/>
          <w:b/>
          <w:sz w:val="20"/>
          <w:szCs w:val="20"/>
        </w:rPr>
        <w:tab/>
      </w:r>
      <w:r w:rsidRPr="00322643">
        <w:rPr>
          <w:rFonts w:ascii="Verdana" w:eastAsia="Verdana" w:hAnsi="Verdana" w:cs="Verdana"/>
          <w:b/>
          <w:sz w:val="20"/>
          <w:szCs w:val="20"/>
        </w:rPr>
        <w:tab/>
      </w:r>
      <w:r w:rsidRPr="00322643">
        <w:rPr>
          <w:rFonts w:ascii="Verdana" w:eastAsia="Verdana" w:hAnsi="Verdana" w:cs="Verdana"/>
          <w:b/>
          <w:sz w:val="20"/>
          <w:szCs w:val="20"/>
        </w:rPr>
        <w:tab/>
      </w:r>
      <w:r w:rsidRPr="00322643">
        <w:rPr>
          <w:rFonts w:ascii="Verdana" w:eastAsia="Verdana" w:hAnsi="Verdana" w:cs="Verdana"/>
          <w:b/>
          <w:sz w:val="20"/>
          <w:szCs w:val="20"/>
        </w:rPr>
        <w:tab/>
      </w:r>
      <w:r w:rsidRPr="00322643">
        <w:rPr>
          <w:rFonts w:ascii="Verdana" w:eastAsia="Verdana" w:hAnsi="Verdana" w:cs="Verdana"/>
          <w:b/>
          <w:sz w:val="20"/>
          <w:szCs w:val="20"/>
        </w:rPr>
        <w:tab/>
      </w:r>
    </w:p>
    <w:p w:rsidR="000E395F" w:rsidRPr="00322643" w:rsidRDefault="000E395F" w:rsidP="000E395F">
      <w:pPr>
        <w:tabs>
          <w:tab w:val="left" w:pos="810"/>
        </w:tabs>
        <w:spacing w:after="0" w:line="240" w:lineRule="auto"/>
        <w:rPr>
          <w:rFonts w:ascii="Verdana" w:eastAsia="Verdana" w:hAnsi="Verdana" w:cs="Verdana"/>
          <w:sz w:val="20"/>
          <w:szCs w:val="20"/>
        </w:rPr>
      </w:pPr>
    </w:p>
    <w:p w:rsidR="000E395F" w:rsidRPr="00322643" w:rsidRDefault="00B04BE8" w:rsidP="000E395F">
      <w:pPr>
        <w:pStyle w:val="ListParagraph"/>
        <w:numPr>
          <w:ilvl w:val="0"/>
          <w:numId w:val="39"/>
        </w:numPr>
        <w:tabs>
          <w:tab w:val="left" w:pos="810"/>
        </w:tabs>
        <w:spacing w:after="0" w:line="240" w:lineRule="auto"/>
        <w:rPr>
          <w:rFonts w:ascii="Verdana" w:hAnsi="Verdana"/>
          <w:b/>
          <w:sz w:val="20"/>
          <w:szCs w:val="20"/>
        </w:rPr>
      </w:pPr>
      <w:r>
        <w:rPr>
          <w:rFonts w:ascii="Verdana" w:hAnsi="Verdana"/>
          <w:b/>
          <w:sz w:val="20"/>
          <w:szCs w:val="20"/>
        </w:rPr>
        <w:t>New CEAB member onboarding</w:t>
      </w:r>
    </w:p>
    <w:p w:rsidR="005E716E" w:rsidRDefault="00B04BE8" w:rsidP="000E395F">
      <w:pPr>
        <w:tabs>
          <w:tab w:val="left" w:pos="810"/>
        </w:tabs>
        <w:spacing w:after="0" w:line="240" w:lineRule="auto"/>
        <w:ind w:left="720"/>
        <w:rPr>
          <w:rFonts w:ascii="Verdana" w:hAnsi="Verdana"/>
          <w:bCs/>
          <w:sz w:val="20"/>
          <w:szCs w:val="20"/>
        </w:rPr>
      </w:pPr>
      <w:r>
        <w:rPr>
          <w:rFonts w:ascii="Verdana" w:hAnsi="Verdana"/>
          <w:bCs/>
          <w:sz w:val="20"/>
          <w:szCs w:val="20"/>
        </w:rPr>
        <w:t xml:space="preserve">Carl facilitated the Sunshine Law overview for the CEAB and will invite a colleague to provide a brief training on what it is like to be on a state board to understand </w:t>
      </w:r>
      <w:r w:rsidR="00170BCD">
        <w:rPr>
          <w:rFonts w:ascii="Verdana" w:hAnsi="Verdana"/>
          <w:bCs/>
          <w:sz w:val="20"/>
          <w:szCs w:val="20"/>
        </w:rPr>
        <w:t>your</w:t>
      </w:r>
      <w:r>
        <w:rPr>
          <w:rFonts w:ascii="Verdana" w:hAnsi="Verdana"/>
          <w:bCs/>
          <w:sz w:val="20"/>
          <w:szCs w:val="20"/>
        </w:rPr>
        <w:t xml:space="preserve"> responsibilities, limitations and </w:t>
      </w:r>
      <w:r w:rsidR="00170BCD">
        <w:rPr>
          <w:rFonts w:ascii="Verdana" w:hAnsi="Verdana"/>
          <w:bCs/>
          <w:sz w:val="20"/>
          <w:szCs w:val="20"/>
        </w:rPr>
        <w:t xml:space="preserve">opportunities. </w:t>
      </w:r>
    </w:p>
    <w:p w:rsidR="00B04BE8" w:rsidRPr="00322643" w:rsidRDefault="00B04BE8" w:rsidP="000E395F">
      <w:pPr>
        <w:tabs>
          <w:tab w:val="left" w:pos="810"/>
        </w:tabs>
        <w:spacing w:after="0" w:line="240" w:lineRule="auto"/>
        <w:ind w:left="720"/>
        <w:rPr>
          <w:rFonts w:ascii="Verdana" w:hAnsi="Verdana"/>
          <w:bCs/>
          <w:sz w:val="20"/>
          <w:szCs w:val="20"/>
        </w:rPr>
      </w:pPr>
    </w:p>
    <w:p w:rsidR="005E716E" w:rsidRPr="00322643" w:rsidRDefault="00170BCD" w:rsidP="005E716E">
      <w:pPr>
        <w:pStyle w:val="ListParagraph"/>
        <w:numPr>
          <w:ilvl w:val="0"/>
          <w:numId w:val="39"/>
        </w:numPr>
        <w:tabs>
          <w:tab w:val="left" w:pos="810"/>
        </w:tabs>
        <w:spacing w:after="0" w:line="240" w:lineRule="auto"/>
        <w:rPr>
          <w:rFonts w:ascii="Verdana" w:hAnsi="Verdana"/>
          <w:bCs/>
          <w:sz w:val="20"/>
          <w:szCs w:val="20"/>
        </w:rPr>
      </w:pPr>
      <w:r>
        <w:rPr>
          <w:rFonts w:ascii="Verdana" w:hAnsi="Verdana"/>
          <w:b/>
          <w:sz w:val="20"/>
          <w:szCs w:val="20"/>
        </w:rPr>
        <w:t>Legislative Session</w:t>
      </w:r>
    </w:p>
    <w:p w:rsidR="00170BCD" w:rsidRDefault="00170BCD" w:rsidP="00170BCD">
      <w:pPr>
        <w:tabs>
          <w:tab w:val="left" w:pos="810"/>
        </w:tabs>
        <w:spacing w:after="0" w:line="240" w:lineRule="auto"/>
        <w:ind w:left="720"/>
        <w:rPr>
          <w:rFonts w:ascii="Verdana" w:hAnsi="Verdana"/>
          <w:bCs/>
          <w:sz w:val="20"/>
          <w:szCs w:val="20"/>
        </w:rPr>
      </w:pPr>
      <w:r>
        <w:rPr>
          <w:rFonts w:ascii="Verdana" w:hAnsi="Verdana"/>
          <w:bCs/>
          <w:sz w:val="20"/>
          <w:szCs w:val="20"/>
        </w:rPr>
        <w:t>Not a lot of bills sponsored this year. OER is one of them. Focused more on funding formula update for higher education. Every five years, DHE is tasked with revising this model. A lot of negotiations going on which results in less bills.</w:t>
      </w:r>
    </w:p>
    <w:p w:rsidR="00170BCD" w:rsidRDefault="00170BCD" w:rsidP="00170BCD">
      <w:pPr>
        <w:pStyle w:val="ListParagraph"/>
        <w:numPr>
          <w:ilvl w:val="0"/>
          <w:numId w:val="42"/>
        </w:numPr>
        <w:tabs>
          <w:tab w:val="left" w:pos="810"/>
        </w:tabs>
        <w:spacing w:after="0" w:line="240" w:lineRule="auto"/>
        <w:rPr>
          <w:rFonts w:ascii="Verdana" w:hAnsi="Verdana"/>
          <w:bCs/>
          <w:sz w:val="20"/>
          <w:szCs w:val="20"/>
        </w:rPr>
      </w:pPr>
      <w:r>
        <w:rPr>
          <w:rFonts w:ascii="Verdana" w:hAnsi="Verdana"/>
          <w:bCs/>
          <w:sz w:val="20"/>
          <w:szCs w:val="20"/>
        </w:rPr>
        <w:t>One bill being considered is around providing students the opportunity to test out of more than Gen Ed courses, expanding this opportunity to testing out of any course at a college campus. For students to use their experiences to meet competencies that a course has. Bill may have language around how we communicate this opportunity to students as most are not aware of it.</w:t>
      </w:r>
    </w:p>
    <w:p w:rsidR="003A2F60" w:rsidRDefault="003A2F60" w:rsidP="00170BCD">
      <w:pPr>
        <w:pStyle w:val="ListParagraph"/>
        <w:numPr>
          <w:ilvl w:val="0"/>
          <w:numId w:val="42"/>
        </w:numPr>
        <w:tabs>
          <w:tab w:val="left" w:pos="810"/>
        </w:tabs>
        <w:spacing w:after="0" w:line="240" w:lineRule="auto"/>
        <w:rPr>
          <w:rFonts w:ascii="Verdana" w:hAnsi="Verdana"/>
          <w:bCs/>
          <w:sz w:val="20"/>
          <w:szCs w:val="20"/>
        </w:rPr>
      </w:pPr>
      <w:r>
        <w:rPr>
          <w:rFonts w:ascii="Verdana" w:hAnsi="Verdana"/>
          <w:bCs/>
          <w:sz w:val="20"/>
          <w:szCs w:val="20"/>
        </w:rPr>
        <w:t>Discussion:</w:t>
      </w:r>
    </w:p>
    <w:p w:rsidR="009753D3" w:rsidRDefault="00170BCD" w:rsidP="00170BCD">
      <w:pPr>
        <w:pStyle w:val="ListParagraph"/>
        <w:numPr>
          <w:ilvl w:val="1"/>
          <w:numId w:val="42"/>
        </w:numPr>
        <w:tabs>
          <w:tab w:val="left" w:pos="810"/>
        </w:tabs>
        <w:spacing w:after="0" w:line="240" w:lineRule="auto"/>
        <w:rPr>
          <w:rFonts w:ascii="Verdana" w:hAnsi="Verdana"/>
          <w:bCs/>
          <w:sz w:val="20"/>
          <w:szCs w:val="20"/>
        </w:rPr>
      </w:pPr>
      <w:r>
        <w:rPr>
          <w:rFonts w:ascii="Verdana" w:hAnsi="Verdana"/>
          <w:bCs/>
          <w:sz w:val="20"/>
          <w:szCs w:val="20"/>
        </w:rPr>
        <w:t xml:space="preserve">Chico asked: how will the credit be awarded? Is it transferable? </w:t>
      </w:r>
      <w:r w:rsidR="009753D3">
        <w:rPr>
          <w:rFonts w:ascii="Verdana" w:hAnsi="Verdana"/>
          <w:bCs/>
          <w:sz w:val="20"/>
          <w:szCs w:val="20"/>
        </w:rPr>
        <w:t>Would hate to have students have to take exams at every college.</w:t>
      </w:r>
    </w:p>
    <w:p w:rsidR="00170BCD" w:rsidRDefault="00170BCD" w:rsidP="00170BCD">
      <w:pPr>
        <w:pStyle w:val="ListParagraph"/>
        <w:numPr>
          <w:ilvl w:val="1"/>
          <w:numId w:val="42"/>
        </w:numPr>
        <w:tabs>
          <w:tab w:val="left" w:pos="810"/>
        </w:tabs>
        <w:spacing w:after="0" w:line="240" w:lineRule="auto"/>
        <w:rPr>
          <w:rFonts w:ascii="Verdana" w:hAnsi="Verdana"/>
          <w:bCs/>
          <w:sz w:val="20"/>
          <w:szCs w:val="20"/>
        </w:rPr>
      </w:pPr>
      <w:r>
        <w:rPr>
          <w:rFonts w:ascii="Verdana" w:hAnsi="Verdana"/>
          <w:bCs/>
          <w:sz w:val="20"/>
          <w:szCs w:val="20"/>
        </w:rPr>
        <w:t>P</w:t>
      </w:r>
      <w:r w:rsidR="009753D3">
        <w:rPr>
          <w:rFonts w:ascii="Verdana" w:hAnsi="Verdana"/>
          <w:bCs/>
          <w:sz w:val="20"/>
          <w:szCs w:val="20"/>
        </w:rPr>
        <w:t>er Carl,</w:t>
      </w:r>
      <w:r>
        <w:rPr>
          <w:rFonts w:ascii="Verdana" w:hAnsi="Verdana"/>
          <w:bCs/>
          <w:sz w:val="20"/>
          <w:szCs w:val="20"/>
        </w:rPr>
        <w:t xml:space="preserve"> using a challenge exam</w:t>
      </w:r>
      <w:r w:rsidR="009753D3">
        <w:rPr>
          <w:rFonts w:ascii="Verdana" w:hAnsi="Verdana"/>
          <w:bCs/>
          <w:sz w:val="20"/>
          <w:szCs w:val="20"/>
        </w:rPr>
        <w:t xml:space="preserve"> (institutional-created exam specific to a course)</w:t>
      </w:r>
      <w:r>
        <w:rPr>
          <w:rFonts w:ascii="Verdana" w:hAnsi="Verdana"/>
          <w:bCs/>
          <w:sz w:val="20"/>
          <w:szCs w:val="20"/>
        </w:rPr>
        <w:t xml:space="preserve">, GT pathway would be </w:t>
      </w:r>
      <w:r w:rsidR="003A2F60">
        <w:rPr>
          <w:rFonts w:ascii="Verdana" w:hAnsi="Verdana"/>
          <w:bCs/>
          <w:sz w:val="20"/>
          <w:szCs w:val="20"/>
        </w:rPr>
        <w:t>transcrib</w:t>
      </w:r>
      <w:r>
        <w:rPr>
          <w:rFonts w:ascii="Verdana" w:hAnsi="Verdana"/>
          <w:bCs/>
          <w:sz w:val="20"/>
          <w:szCs w:val="20"/>
        </w:rPr>
        <w:t>ed and transferable.</w:t>
      </w:r>
      <w:r w:rsidR="009753D3">
        <w:rPr>
          <w:rFonts w:ascii="Verdana" w:hAnsi="Verdana"/>
          <w:bCs/>
          <w:sz w:val="20"/>
          <w:szCs w:val="20"/>
        </w:rPr>
        <w:t xml:space="preserve"> Also being considered, a portfolio to show a student’s body of work.</w:t>
      </w:r>
      <w:r w:rsidR="003A2F60">
        <w:rPr>
          <w:rFonts w:ascii="Verdana" w:hAnsi="Verdana"/>
          <w:bCs/>
          <w:sz w:val="20"/>
          <w:szCs w:val="20"/>
        </w:rPr>
        <w:t xml:space="preserve"> It is not CLEP.</w:t>
      </w:r>
    </w:p>
    <w:p w:rsidR="009753D3" w:rsidRDefault="003A2F60" w:rsidP="00170BCD">
      <w:pPr>
        <w:pStyle w:val="ListParagraph"/>
        <w:numPr>
          <w:ilvl w:val="1"/>
          <w:numId w:val="42"/>
        </w:numPr>
        <w:tabs>
          <w:tab w:val="left" w:pos="810"/>
        </w:tabs>
        <w:spacing w:after="0" w:line="240" w:lineRule="auto"/>
        <w:rPr>
          <w:rFonts w:ascii="Verdana" w:hAnsi="Verdana"/>
          <w:bCs/>
          <w:sz w:val="20"/>
          <w:szCs w:val="20"/>
        </w:rPr>
      </w:pPr>
      <w:r>
        <w:rPr>
          <w:rFonts w:ascii="Verdana" w:hAnsi="Verdana"/>
          <w:bCs/>
          <w:sz w:val="20"/>
          <w:szCs w:val="20"/>
        </w:rPr>
        <w:t>Question – would this type of credit be eligible for 12-credit requirement for ASCENT? Andy confirmed yes.</w:t>
      </w:r>
    </w:p>
    <w:p w:rsidR="003A2F60" w:rsidRDefault="003A2F60" w:rsidP="00170BCD">
      <w:pPr>
        <w:pStyle w:val="ListParagraph"/>
        <w:numPr>
          <w:ilvl w:val="1"/>
          <w:numId w:val="42"/>
        </w:numPr>
        <w:tabs>
          <w:tab w:val="left" w:pos="810"/>
        </w:tabs>
        <w:spacing w:after="0" w:line="240" w:lineRule="auto"/>
        <w:rPr>
          <w:rFonts w:ascii="Verdana" w:hAnsi="Verdana"/>
          <w:bCs/>
          <w:sz w:val="20"/>
          <w:szCs w:val="20"/>
        </w:rPr>
      </w:pPr>
      <w:r>
        <w:rPr>
          <w:rFonts w:ascii="Verdana" w:hAnsi="Verdana"/>
          <w:bCs/>
          <w:sz w:val="20"/>
          <w:szCs w:val="20"/>
        </w:rPr>
        <w:t>Question – would this apply to technical colleges/programs? Carl – will check on that.</w:t>
      </w:r>
    </w:p>
    <w:p w:rsidR="00CC0935" w:rsidRPr="00322643" w:rsidRDefault="00CC0935" w:rsidP="000E395F">
      <w:pPr>
        <w:tabs>
          <w:tab w:val="left" w:pos="810"/>
        </w:tabs>
        <w:spacing w:after="0" w:line="240" w:lineRule="auto"/>
        <w:ind w:left="720"/>
        <w:rPr>
          <w:rFonts w:ascii="Verdana" w:hAnsi="Verdana"/>
          <w:bCs/>
          <w:sz w:val="20"/>
          <w:szCs w:val="20"/>
        </w:rPr>
      </w:pPr>
    </w:p>
    <w:p w:rsidR="002E30C8" w:rsidRPr="00322643" w:rsidRDefault="002E30C8" w:rsidP="007F4466">
      <w:pPr>
        <w:tabs>
          <w:tab w:val="left" w:pos="810"/>
        </w:tabs>
        <w:spacing w:after="0" w:line="240" w:lineRule="auto"/>
        <w:rPr>
          <w:rFonts w:ascii="Verdana" w:hAnsi="Verdana"/>
          <w:sz w:val="20"/>
          <w:szCs w:val="20"/>
        </w:rPr>
      </w:pPr>
    </w:p>
    <w:p w:rsidR="008052CB" w:rsidRPr="00322643" w:rsidRDefault="000E395F" w:rsidP="000E395F">
      <w:pPr>
        <w:tabs>
          <w:tab w:val="left" w:pos="810"/>
        </w:tabs>
        <w:spacing w:after="0" w:line="240" w:lineRule="auto"/>
        <w:rPr>
          <w:rFonts w:ascii="Verdana" w:eastAsia="Verdana" w:hAnsi="Verdana" w:cs="Verdana"/>
          <w:b/>
          <w:sz w:val="20"/>
          <w:szCs w:val="20"/>
        </w:rPr>
      </w:pPr>
      <w:r w:rsidRPr="00322643">
        <w:rPr>
          <w:rFonts w:ascii="Verdana" w:eastAsia="Verdana" w:hAnsi="Verdana" w:cs="Verdana"/>
          <w:b/>
          <w:sz w:val="20"/>
          <w:szCs w:val="20"/>
        </w:rPr>
        <w:t>Previous discussions follow up</w:t>
      </w:r>
      <w:r w:rsidRPr="00322643">
        <w:rPr>
          <w:rFonts w:ascii="Verdana" w:eastAsia="Verdana" w:hAnsi="Verdana" w:cs="Verdana"/>
          <w:b/>
          <w:sz w:val="20"/>
          <w:szCs w:val="20"/>
        </w:rPr>
        <w:tab/>
      </w:r>
    </w:p>
    <w:p w:rsidR="000E395F" w:rsidRPr="00322643" w:rsidRDefault="000E395F" w:rsidP="000E395F">
      <w:pPr>
        <w:tabs>
          <w:tab w:val="left" w:pos="810"/>
        </w:tabs>
        <w:spacing w:after="0" w:line="240" w:lineRule="auto"/>
        <w:rPr>
          <w:rFonts w:ascii="Verdana" w:eastAsia="Verdana" w:hAnsi="Verdana" w:cs="Verdana"/>
          <w:b/>
          <w:sz w:val="20"/>
          <w:szCs w:val="20"/>
        </w:rPr>
      </w:pPr>
      <w:r w:rsidRPr="00322643">
        <w:rPr>
          <w:rFonts w:ascii="Verdana" w:eastAsia="Verdana" w:hAnsi="Verdana" w:cs="Verdana"/>
          <w:b/>
          <w:sz w:val="20"/>
          <w:szCs w:val="20"/>
        </w:rPr>
        <w:tab/>
      </w:r>
      <w:r w:rsidRPr="00322643">
        <w:rPr>
          <w:rFonts w:ascii="Verdana" w:eastAsia="Verdana" w:hAnsi="Verdana" w:cs="Verdana"/>
          <w:b/>
          <w:sz w:val="20"/>
          <w:szCs w:val="20"/>
        </w:rPr>
        <w:tab/>
      </w:r>
      <w:r w:rsidRPr="00322643">
        <w:rPr>
          <w:rFonts w:ascii="Verdana" w:eastAsia="Verdana" w:hAnsi="Verdana" w:cs="Verdana"/>
          <w:b/>
          <w:sz w:val="20"/>
          <w:szCs w:val="20"/>
        </w:rPr>
        <w:tab/>
      </w:r>
      <w:r w:rsidRPr="00322643">
        <w:rPr>
          <w:rFonts w:ascii="Verdana" w:eastAsia="Verdana" w:hAnsi="Verdana" w:cs="Verdana"/>
          <w:b/>
          <w:sz w:val="20"/>
          <w:szCs w:val="20"/>
        </w:rPr>
        <w:tab/>
      </w:r>
      <w:r w:rsidRPr="00322643">
        <w:rPr>
          <w:rFonts w:ascii="Verdana" w:eastAsia="Verdana" w:hAnsi="Verdana" w:cs="Verdana"/>
          <w:b/>
          <w:sz w:val="20"/>
          <w:szCs w:val="20"/>
        </w:rPr>
        <w:tab/>
      </w:r>
      <w:r w:rsidRPr="00322643">
        <w:rPr>
          <w:rFonts w:ascii="Verdana" w:eastAsia="Verdana" w:hAnsi="Verdana" w:cs="Verdana"/>
          <w:b/>
          <w:sz w:val="20"/>
          <w:szCs w:val="20"/>
        </w:rPr>
        <w:tab/>
      </w:r>
    </w:p>
    <w:p w:rsidR="008052CB" w:rsidRPr="00322643" w:rsidRDefault="00B57F4C" w:rsidP="008052CB">
      <w:pPr>
        <w:pStyle w:val="ListParagraph"/>
        <w:numPr>
          <w:ilvl w:val="0"/>
          <w:numId w:val="37"/>
        </w:numPr>
        <w:tabs>
          <w:tab w:val="left" w:pos="810"/>
        </w:tabs>
        <w:spacing w:after="0" w:line="240" w:lineRule="auto"/>
        <w:rPr>
          <w:rFonts w:ascii="Verdana" w:hAnsi="Verdana"/>
          <w:b/>
          <w:sz w:val="20"/>
          <w:szCs w:val="20"/>
        </w:rPr>
      </w:pPr>
      <w:r w:rsidRPr="00322643">
        <w:rPr>
          <w:rFonts w:ascii="Verdana" w:eastAsia="Verdana" w:hAnsi="Verdana" w:cs="Verdana"/>
          <w:b/>
          <w:sz w:val="20"/>
          <w:szCs w:val="20"/>
        </w:rPr>
        <w:t>Schedule 2020 meetings</w:t>
      </w:r>
    </w:p>
    <w:p w:rsidR="000E395F" w:rsidRDefault="00C87E04" w:rsidP="008B7D59">
      <w:pPr>
        <w:pStyle w:val="ListParagraph"/>
        <w:tabs>
          <w:tab w:val="left" w:pos="810"/>
        </w:tabs>
        <w:spacing w:after="0" w:line="240" w:lineRule="auto"/>
        <w:rPr>
          <w:rFonts w:ascii="Verdana" w:hAnsi="Verdana"/>
          <w:bCs/>
          <w:sz w:val="20"/>
          <w:szCs w:val="20"/>
        </w:rPr>
      </w:pPr>
      <w:r>
        <w:rPr>
          <w:rFonts w:ascii="Verdana" w:hAnsi="Verdana"/>
          <w:bCs/>
          <w:sz w:val="20"/>
          <w:szCs w:val="20"/>
        </w:rPr>
        <w:t>Quarterly meetings typically on a Thursday in January, April, July or August, and October from 1:00-4:00pm. Considering our new student member has school, do we want to change the day or time? Considering vacations in July, August appears more feasible. While meetings are usually the 4</w:t>
      </w:r>
      <w:r w:rsidRPr="00C87E04">
        <w:rPr>
          <w:rFonts w:ascii="Verdana" w:hAnsi="Verdana"/>
          <w:bCs/>
          <w:sz w:val="20"/>
          <w:szCs w:val="20"/>
          <w:vertAlign w:val="superscript"/>
        </w:rPr>
        <w:t>th</w:t>
      </w:r>
      <w:r>
        <w:rPr>
          <w:rFonts w:ascii="Verdana" w:hAnsi="Verdana"/>
          <w:bCs/>
          <w:sz w:val="20"/>
          <w:szCs w:val="20"/>
        </w:rPr>
        <w:t xml:space="preserve"> Thursday of the month, the first Thursday in August would best since schools are busy in late August.</w:t>
      </w:r>
    </w:p>
    <w:p w:rsidR="00C87E04" w:rsidRDefault="00C87E04" w:rsidP="00C87E04">
      <w:pPr>
        <w:pStyle w:val="ListParagraph"/>
        <w:numPr>
          <w:ilvl w:val="0"/>
          <w:numId w:val="43"/>
        </w:numPr>
        <w:tabs>
          <w:tab w:val="left" w:pos="810"/>
        </w:tabs>
        <w:spacing w:after="0" w:line="240" w:lineRule="auto"/>
        <w:rPr>
          <w:rFonts w:ascii="Verdana" w:hAnsi="Verdana"/>
          <w:bCs/>
          <w:sz w:val="20"/>
          <w:szCs w:val="20"/>
        </w:rPr>
      </w:pPr>
      <w:r>
        <w:rPr>
          <w:rFonts w:ascii="Verdana" w:hAnsi="Verdana"/>
          <w:bCs/>
          <w:sz w:val="20"/>
          <w:szCs w:val="20"/>
        </w:rPr>
        <w:t>April meeting to be hosted by MSU Denver, south campus</w:t>
      </w:r>
    </w:p>
    <w:p w:rsidR="00C87E04" w:rsidRDefault="00C87E04" w:rsidP="00C87E04">
      <w:pPr>
        <w:pStyle w:val="ListParagraph"/>
        <w:numPr>
          <w:ilvl w:val="0"/>
          <w:numId w:val="43"/>
        </w:numPr>
        <w:tabs>
          <w:tab w:val="left" w:pos="810"/>
        </w:tabs>
        <w:spacing w:after="0" w:line="240" w:lineRule="auto"/>
        <w:rPr>
          <w:rFonts w:ascii="Verdana" w:hAnsi="Verdana"/>
          <w:bCs/>
          <w:sz w:val="20"/>
          <w:szCs w:val="20"/>
        </w:rPr>
      </w:pPr>
      <w:r>
        <w:rPr>
          <w:rFonts w:ascii="Verdana" w:hAnsi="Verdana"/>
          <w:bCs/>
          <w:sz w:val="20"/>
          <w:szCs w:val="20"/>
        </w:rPr>
        <w:t>Dahl offered to host at Aims CC in Greeley in August</w:t>
      </w:r>
    </w:p>
    <w:p w:rsidR="00C87E04" w:rsidRPr="00322643" w:rsidRDefault="00C87E04" w:rsidP="00C87E04">
      <w:pPr>
        <w:pStyle w:val="ListParagraph"/>
        <w:numPr>
          <w:ilvl w:val="0"/>
          <w:numId w:val="43"/>
        </w:numPr>
        <w:tabs>
          <w:tab w:val="left" w:pos="810"/>
        </w:tabs>
        <w:spacing w:after="0" w:line="240" w:lineRule="auto"/>
        <w:rPr>
          <w:rFonts w:ascii="Verdana" w:hAnsi="Verdana"/>
          <w:bCs/>
          <w:sz w:val="20"/>
          <w:szCs w:val="20"/>
        </w:rPr>
      </w:pPr>
      <w:r>
        <w:rPr>
          <w:rFonts w:ascii="Verdana" w:hAnsi="Verdana"/>
          <w:bCs/>
          <w:sz w:val="20"/>
          <w:szCs w:val="20"/>
        </w:rPr>
        <w:t>FRCC-Westminster campus offered to host in October</w:t>
      </w:r>
    </w:p>
    <w:p w:rsidR="00B57F4C" w:rsidRDefault="00B57F4C" w:rsidP="00B57F4C">
      <w:pPr>
        <w:pStyle w:val="ListParagraph"/>
        <w:numPr>
          <w:ilvl w:val="0"/>
          <w:numId w:val="37"/>
        </w:numPr>
        <w:tabs>
          <w:tab w:val="left" w:pos="810"/>
        </w:tabs>
        <w:spacing w:after="0" w:line="240" w:lineRule="auto"/>
        <w:rPr>
          <w:rFonts w:ascii="Verdana" w:eastAsia="Verdana" w:hAnsi="Verdana" w:cs="Verdana"/>
          <w:b/>
          <w:sz w:val="20"/>
          <w:szCs w:val="20"/>
        </w:rPr>
      </w:pPr>
      <w:r w:rsidRPr="00322643">
        <w:rPr>
          <w:rFonts w:ascii="Verdana" w:eastAsia="Verdana" w:hAnsi="Verdana" w:cs="Verdana"/>
          <w:b/>
          <w:sz w:val="20"/>
          <w:szCs w:val="20"/>
        </w:rPr>
        <w:t>Sharing out from attending any conferences</w:t>
      </w:r>
    </w:p>
    <w:p w:rsidR="002B4C7D" w:rsidRDefault="002B4C7D" w:rsidP="002B4C7D">
      <w:pPr>
        <w:tabs>
          <w:tab w:val="left" w:pos="810"/>
        </w:tabs>
        <w:spacing w:after="0" w:line="240" w:lineRule="auto"/>
        <w:ind w:left="720"/>
        <w:rPr>
          <w:rFonts w:ascii="Verdana" w:eastAsia="Verdana" w:hAnsi="Verdana" w:cs="Verdana"/>
          <w:sz w:val="20"/>
          <w:szCs w:val="20"/>
        </w:rPr>
      </w:pPr>
      <w:r>
        <w:rPr>
          <w:rFonts w:ascii="Verdana" w:eastAsia="Verdana" w:hAnsi="Verdana" w:cs="Verdana"/>
          <w:sz w:val="20"/>
          <w:szCs w:val="20"/>
        </w:rPr>
        <w:t>To stay updated on CE, Sarah asked board members to share any conferences they’ve attended or articles they’ve read, etc. (as a best conference)</w:t>
      </w:r>
    </w:p>
    <w:p w:rsidR="002B4C7D" w:rsidRDefault="002B4C7D" w:rsidP="002B4C7D">
      <w:pPr>
        <w:pStyle w:val="ListParagraph"/>
        <w:numPr>
          <w:ilvl w:val="0"/>
          <w:numId w:val="44"/>
        </w:numPr>
        <w:tabs>
          <w:tab w:val="left" w:pos="810"/>
        </w:tabs>
        <w:spacing w:after="0" w:line="240" w:lineRule="auto"/>
        <w:rPr>
          <w:rFonts w:ascii="Verdana" w:eastAsia="Verdana" w:hAnsi="Verdana" w:cs="Verdana"/>
          <w:sz w:val="20"/>
          <w:szCs w:val="20"/>
        </w:rPr>
      </w:pPr>
      <w:r>
        <w:rPr>
          <w:rFonts w:ascii="Verdana" w:eastAsia="Verdana" w:hAnsi="Verdana" w:cs="Verdana"/>
          <w:sz w:val="20"/>
          <w:szCs w:val="20"/>
        </w:rPr>
        <w:t>Michelle shared the OER Conference is scheduled at School of Mines in early June. Encouraged board members to consider attending.</w:t>
      </w:r>
    </w:p>
    <w:p w:rsidR="002B4C7D" w:rsidRPr="002B4C7D" w:rsidRDefault="002B4C7D" w:rsidP="002B4C7D">
      <w:pPr>
        <w:pStyle w:val="ListParagraph"/>
        <w:tabs>
          <w:tab w:val="left" w:pos="810"/>
        </w:tabs>
        <w:spacing w:after="0" w:line="240" w:lineRule="auto"/>
        <w:ind w:left="1440"/>
        <w:rPr>
          <w:rFonts w:ascii="Verdana" w:eastAsia="Verdana" w:hAnsi="Verdana" w:cs="Verdana"/>
          <w:sz w:val="20"/>
          <w:szCs w:val="20"/>
        </w:rPr>
      </w:pPr>
    </w:p>
    <w:p w:rsidR="00B57F4C" w:rsidRPr="00322643" w:rsidRDefault="00B57F4C" w:rsidP="00B57F4C">
      <w:pPr>
        <w:pStyle w:val="ListParagraph"/>
        <w:numPr>
          <w:ilvl w:val="0"/>
          <w:numId w:val="37"/>
        </w:numPr>
        <w:tabs>
          <w:tab w:val="left" w:pos="810"/>
        </w:tabs>
        <w:spacing w:after="0" w:line="240" w:lineRule="auto"/>
        <w:rPr>
          <w:rFonts w:ascii="Verdana" w:hAnsi="Verdana"/>
          <w:bCs/>
          <w:sz w:val="20"/>
          <w:szCs w:val="20"/>
        </w:rPr>
      </w:pPr>
      <w:r w:rsidRPr="00322643">
        <w:rPr>
          <w:rFonts w:ascii="Verdana" w:eastAsia="Verdana" w:hAnsi="Verdana" w:cs="Verdana"/>
          <w:b/>
          <w:sz w:val="20"/>
          <w:szCs w:val="20"/>
        </w:rPr>
        <w:lastRenderedPageBreak/>
        <w:t>Creation of sub-committees, such as new member onboarding and operations procedure manual</w:t>
      </w:r>
    </w:p>
    <w:p w:rsidR="00847410" w:rsidRDefault="002B4C7D" w:rsidP="008B7D59">
      <w:pPr>
        <w:pStyle w:val="ListParagraph"/>
        <w:tabs>
          <w:tab w:val="left" w:pos="810"/>
        </w:tabs>
        <w:spacing w:after="0" w:line="240" w:lineRule="auto"/>
        <w:rPr>
          <w:rFonts w:ascii="Verdana" w:hAnsi="Verdana"/>
          <w:bCs/>
          <w:sz w:val="20"/>
          <w:szCs w:val="20"/>
        </w:rPr>
      </w:pPr>
      <w:r>
        <w:rPr>
          <w:rFonts w:ascii="Verdana" w:hAnsi="Verdana"/>
          <w:bCs/>
          <w:sz w:val="20"/>
          <w:szCs w:val="20"/>
        </w:rPr>
        <w:t>Sarah described the need for subcommittees to oversee different tasks.</w:t>
      </w:r>
    </w:p>
    <w:p w:rsidR="002B4C7D" w:rsidRDefault="002B4C7D" w:rsidP="002B4C7D">
      <w:pPr>
        <w:pStyle w:val="ListParagraph"/>
        <w:numPr>
          <w:ilvl w:val="0"/>
          <w:numId w:val="44"/>
        </w:numPr>
        <w:tabs>
          <w:tab w:val="left" w:pos="810"/>
        </w:tabs>
        <w:spacing w:after="0" w:line="240" w:lineRule="auto"/>
        <w:rPr>
          <w:rFonts w:ascii="Verdana" w:hAnsi="Verdana"/>
          <w:bCs/>
          <w:sz w:val="20"/>
          <w:szCs w:val="20"/>
        </w:rPr>
      </w:pPr>
      <w:r>
        <w:rPr>
          <w:rFonts w:ascii="Verdana" w:hAnsi="Verdana"/>
          <w:bCs/>
          <w:sz w:val="20"/>
          <w:szCs w:val="20"/>
        </w:rPr>
        <w:t>Andy suggested a possible “rapid response” legislative subcommittee or the full board to discuss legislative bills during session. Session lasts from January-May. A “when we need to” hop on a call type of idea.</w:t>
      </w:r>
    </w:p>
    <w:p w:rsidR="002B4C7D" w:rsidRDefault="002B4C7D" w:rsidP="002B4C7D">
      <w:pPr>
        <w:pStyle w:val="ListParagraph"/>
        <w:numPr>
          <w:ilvl w:val="0"/>
          <w:numId w:val="44"/>
        </w:numPr>
        <w:tabs>
          <w:tab w:val="left" w:pos="810"/>
        </w:tabs>
        <w:spacing w:after="0" w:line="240" w:lineRule="auto"/>
        <w:rPr>
          <w:rFonts w:ascii="Verdana" w:hAnsi="Verdana"/>
          <w:bCs/>
          <w:sz w:val="20"/>
          <w:szCs w:val="20"/>
        </w:rPr>
      </w:pPr>
      <w:r>
        <w:rPr>
          <w:rFonts w:ascii="Verdana" w:hAnsi="Verdana"/>
          <w:bCs/>
          <w:sz w:val="20"/>
          <w:szCs w:val="20"/>
        </w:rPr>
        <w:t>Question: could this be posted on the Google group for input from the field? Andy will look into that.</w:t>
      </w:r>
    </w:p>
    <w:p w:rsidR="002B4C7D" w:rsidRDefault="002B4C7D" w:rsidP="002B4C7D">
      <w:pPr>
        <w:pStyle w:val="ListParagraph"/>
        <w:numPr>
          <w:ilvl w:val="0"/>
          <w:numId w:val="44"/>
        </w:numPr>
        <w:tabs>
          <w:tab w:val="left" w:pos="810"/>
        </w:tabs>
        <w:spacing w:after="0" w:line="240" w:lineRule="auto"/>
        <w:rPr>
          <w:rFonts w:ascii="Verdana" w:hAnsi="Verdana"/>
          <w:bCs/>
          <w:sz w:val="20"/>
          <w:szCs w:val="20"/>
        </w:rPr>
      </w:pPr>
      <w:r>
        <w:rPr>
          <w:rFonts w:ascii="Verdana" w:hAnsi="Verdana"/>
          <w:bCs/>
          <w:sz w:val="20"/>
          <w:szCs w:val="20"/>
        </w:rPr>
        <w:t>Sarah referred back to posting 24 ho</w:t>
      </w:r>
      <w:r w:rsidR="00BD7656">
        <w:rPr>
          <w:rFonts w:ascii="Verdana" w:hAnsi="Verdana"/>
          <w:bCs/>
          <w:sz w:val="20"/>
          <w:szCs w:val="20"/>
        </w:rPr>
        <w:t>urs before a meeting to meet Sunshine law.</w:t>
      </w:r>
      <w:r w:rsidR="00202A15">
        <w:rPr>
          <w:rFonts w:ascii="Verdana" w:hAnsi="Verdana"/>
          <w:bCs/>
          <w:sz w:val="20"/>
          <w:szCs w:val="20"/>
        </w:rPr>
        <w:t xml:space="preserve"> Any member, if available, can join.</w:t>
      </w:r>
    </w:p>
    <w:p w:rsidR="00BD7656" w:rsidRDefault="00BD7656" w:rsidP="002B4C7D">
      <w:pPr>
        <w:pStyle w:val="ListParagraph"/>
        <w:numPr>
          <w:ilvl w:val="0"/>
          <w:numId w:val="44"/>
        </w:numPr>
        <w:tabs>
          <w:tab w:val="left" w:pos="810"/>
        </w:tabs>
        <w:spacing w:after="0" w:line="240" w:lineRule="auto"/>
        <w:rPr>
          <w:rFonts w:ascii="Verdana" w:hAnsi="Verdana"/>
          <w:bCs/>
          <w:sz w:val="20"/>
          <w:szCs w:val="20"/>
        </w:rPr>
      </w:pPr>
      <w:r>
        <w:rPr>
          <w:rFonts w:ascii="Verdana" w:hAnsi="Verdana"/>
          <w:bCs/>
          <w:sz w:val="20"/>
          <w:szCs w:val="20"/>
        </w:rPr>
        <w:t>Question on would testifying be required as a board member at the capitol? Andy said board’s role is to submit recommendations to CDE and then CDE would make recommendations to state board.</w:t>
      </w:r>
    </w:p>
    <w:p w:rsidR="00BD7656" w:rsidRDefault="00BD7656" w:rsidP="002B4C7D">
      <w:pPr>
        <w:pStyle w:val="ListParagraph"/>
        <w:numPr>
          <w:ilvl w:val="0"/>
          <w:numId w:val="44"/>
        </w:numPr>
        <w:tabs>
          <w:tab w:val="left" w:pos="810"/>
        </w:tabs>
        <w:spacing w:after="0" w:line="240" w:lineRule="auto"/>
        <w:rPr>
          <w:rFonts w:ascii="Verdana" w:hAnsi="Verdana"/>
          <w:bCs/>
          <w:sz w:val="20"/>
          <w:szCs w:val="20"/>
        </w:rPr>
      </w:pPr>
      <w:r>
        <w:rPr>
          <w:rFonts w:ascii="Verdana" w:hAnsi="Verdana"/>
          <w:bCs/>
          <w:sz w:val="20"/>
          <w:szCs w:val="20"/>
        </w:rPr>
        <w:t>Overall, board members liked this idea.</w:t>
      </w:r>
    </w:p>
    <w:p w:rsidR="00334712" w:rsidRPr="00322643" w:rsidRDefault="00334712" w:rsidP="002B4C7D">
      <w:pPr>
        <w:pStyle w:val="ListParagraph"/>
        <w:numPr>
          <w:ilvl w:val="0"/>
          <w:numId w:val="44"/>
        </w:numPr>
        <w:tabs>
          <w:tab w:val="left" w:pos="810"/>
        </w:tabs>
        <w:spacing w:after="0" w:line="240" w:lineRule="auto"/>
        <w:rPr>
          <w:rFonts w:ascii="Verdana" w:hAnsi="Verdana"/>
          <w:bCs/>
          <w:sz w:val="20"/>
          <w:szCs w:val="20"/>
        </w:rPr>
      </w:pPr>
      <w:r>
        <w:rPr>
          <w:rFonts w:ascii="Verdana" w:hAnsi="Verdana"/>
          <w:bCs/>
          <w:sz w:val="20"/>
          <w:szCs w:val="20"/>
        </w:rPr>
        <w:t>If members did meet as subcommittees, they need to let Michelle know in order to post meeting info on website and Google group.</w:t>
      </w:r>
    </w:p>
    <w:p w:rsidR="0065744F" w:rsidRPr="00322643" w:rsidRDefault="0065744F" w:rsidP="00515D00">
      <w:pPr>
        <w:tabs>
          <w:tab w:val="left" w:pos="810"/>
        </w:tabs>
        <w:spacing w:after="0" w:line="240" w:lineRule="auto"/>
        <w:rPr>
          <w:rFonts w:ascii="Verdana" w:hAnsi="Verdana"/>
          <w:b/>
          <w:sz w:val="20"/>
          <w:szCs w:val="20"/>
        </w:rPr>
      </w:pPr>
    </w:p>
    <w:p w:rsidR="000D50C9" w:rsidRPr="00322643" w:rsidRDefault="00515D00" w:rsidP="00515D00">
      <w:pPr>
        <w:tabs>
          <w:tab w:val="left" w:pos="810"/>
        </w:tabs>
        <w:spacing w:after="0" w:line="240" w:lineRule="auto"/>
        <w:rPr>
          <w:rFonts w:ascii="Verdana" w:hAnsi="Verdana"/>
          <w:b/>
          <w:sz w:val="20"/>
          <w:szCs w:val="20"/>
        </w:rPr>
      </w:pPr>
      <w:r w:rsidRPr="00322643">
        <w:rPr>
          <w:rFonts w:ascii="Verdana" w:hAnsi="Verdana"/>
          <w:b/>
          <w:sz w:val="20"/>
          <w:szCs w:val="20"/>
        </w:rPr>
        <w:t xml:space="preserve">Public Input </w:t>
      </w:r>
      <w:r w:rsidRPr="00322643">
        <w:rPr>
          <w:rFonts w:ascii="Verdana" w:hAnsi="Verdana"/>
          <w:b/>
          <w:sz w:val="20"/>
          <w:szCs w:val="20"/>
        </w:rPr>
        <w:tab/>
      </w:r>
      <w:r w:rsidRPr="00322643">
        <w:rPr>
          <w:rFonts w:ascii="Verdana" w:hAnsi="Verdana"/>
          <w:b/>
          <w:sz w:val="20"/>
          <w:szCs w:val="20"/>
        </w:rPr>
        <w:tab/>
      </w:r>
      <w:r w:rsidRPr="00322643">
        <w:rPr>
          <w:rFonts w:ascii="Verdana" w:hAnsi="Verdana"/>
          <w:b/>
          <w:sz w:val="20"/>
          <w:szCs w:val="20"/>
        </w:rPr>
        <w:tab/>
      </w:r>
      <w:r w:rsidRPr="00322643">
        <w:rPr>
          <w:rFonts w:ascii="Verdana" w:hAnsi="Verdana"/>
          <w:b/>
          <w:sz w:val="20"/>
          <w:szCs w:val="20"/>
        </w:rPr>
        <w:tab/>
      </w:r>
      <w:r w:rsidRPr="00322643">
        <w:rPr>
          <w:rFonts w:ascii="Verdana" w:hAnsi="Verdana"/>
          <w:b/>
          <w:sz w:val="20"/>
          <w:szCs w:val="20"/>
        </w:rPr>
        <w:tab/>
      </w:r>
      <w:r w:rsidRPr="00322643">
        <w:rPr>
          <w:rFonts w:ascii="Verdana" w:hAnsi="Verdana"/>
          <w:b/>
          <w:sz w:val="20"/>
          <w:szCs w:val="20"/>
        </w:rPr>
        <w:tab/>
      </w:r>
      <w:r w:rsidRPr="00322643">
        <w:rPr>
          <w:rFonts w:ascii="Verdana" w:hAnsi="Verdana"/>
          <w:b/>
          <w:sz w:val="20"/>
          <w:szCs w:val="20"/>
        </w:rPr>
        <w:tab/>
      </w:r>
      <w:r w:rsidRPr="00322643">
        <w:rPr>
          <w:rFonts w:ascii="Verdana" w:hAnsi="Verdana"/>
          <w:b/>
          <w:sz w:val="20"/>
          <w:szCs w:val="20"/>
        </w:rPr>
        <w:tab/>
      </w:r>
      <w:r w:rsidRPr="00322643">
        <w:rPr>
          <w:rFonts w:ascii="Verdana" w:hAnsi="Verdana"/>
          <w:b/>
          <w:sz w:val="20"/>
          <w:szCs w:val="20"/>
        </w:rPr>
        <w:tab/>
      </w:r>
    </w:p>
    <w:p w:rsidR="00365FC6" w:rsidRDefault="00365FC6" w:rsidP="00334712">
      <w:pPr>
        <w:spacing w:after="0" w:line="240" w:lineRule="auto"/>
        <w:rPr>
          <w:rFonts w:ascii="Verdana" w:hAnsi="Verdana"/>
          <w:b/>
          <w:sz w:val="20"/>
          <w:szCs w:val="20"/>
        </w:rPr>
      </w:pPr>
    </w:p>
    <w:p w:rsidR="00334712" w:rsidRPr="00334712" w:rsidRDefault="00334712" w:rsidP="00334712">
      <w:pPr>
        <w:pStyle w:val="ListParagraph"/>
        <w:numPr>
          <w:ilvl w:val="0"/>
          <w:numId w:val="37"/>
        </w:numPr>
        <w:spacing w:after="0" w:line="240" w:lineRule="auto"/>
        <w:rPr>
          <w:rFonts w:ascii="Verdana" w:hAnsi="Verdana"/>
          <w:b/>
          <w:sz w:val="20"/>
          <w:szCs w:val="20"/>
        </w:rPr>
      </w:pPr>
      <w:r>
        <w:rPr>
          <w:rFonts w:ascii="Verdana" w:hAnsi="Verdana"/>
          <w:sz w:val="20"/>
          <w:szCs w:val="20"/>
        </w:rPr>
        <w:t>Tammy Ward, CCCS: some concerns came up at the CCCS CE workgroup meeting earlier regarding mandatory OER for CE, especially if CE is mandated before campus has to.</w:t>
      </w:r>
    </w:p>
    <w:p w:rsidR="00334712" w:rsidRPr="00334712" w:rsidRDefault="00334712" w:rsidP="00334712">
      <w:pPr>
        <w:pStyle w:val="ListParagraph"/>
        <w:numPr>
          <w:ilvl w:val="1"/>
          <w:numId w:val="37"/>
        </w:numPr>
        <w:spacing w:after="0" w:line="240" w:lineRule="auto"/>
        <w:rPr>
          <w:rFonts w:ascii="Verdana" w:hAnsi="Verdana"/>
          <w:b/>
          <w:sz w:val="20"/>
          <w:szCs w:val="20"/>
        </w:rPr>
      </w:pPr>
      <w:r>
        <w:rPr>
          <w:rFonts w:ascii="Verdana" w:hAnsi="Verdana"/>
          <w:sz w:val="20"/>
          <w:szCs w:val="20"/>
        </w:rPr>
        <w:t>Angela Alton, CU-Denver: who decides what OER materials are appropriate? Campus departments will want to make that decision. That should be addressed in any bill. To maintain accreditation, campuses need to approve first.</w:t>
      </w:r>
    </w:p>
    <w:p w:rsidR="00334712" w:rsidRPr="00934DFC" w:rsidRDefault="00334712" w:rsidP="00334712">
      <w:pPr>
        <w:pStyle w:val="ListParagraph"/>
        <w:numPr>
          <w:ilvl w:val="2"/>
          <w:numId w:val="37"/>
        </w:numPr>
        <w:spacing w:after="0" w:line="240" w:lineRule="auto"/>
        <w:rPr>
          <w:rFonts w:ascii="Verdana" w:hAnsi="Verdana"/>
          <w:b/>
          <w:sz w:val="20"/>
          <w:szCs w:val="20"/>
        </w:rPr>
      </w:pPr>
      <w:r>
        <w:rPr>
          <w:rFonts w:ascii="Verdana" w:hAnsi="Verdana"/>
          <w:sz w:val="20"/>
          <w:szCs w:val="20"/>
        </w:rPr>
        <w:t xml:space="preserve">Carl </w:t>
      </w:r>
      <w:proofErr w:type="spellStart"/>
      <w:r>
        <w:rPr>
          <w:rFonts w:ascii="Verdana" w:hAnsi="Verdana"/>
          <w:sz w:val="20"/>
          <w:szCs w:val="20"/>
        </w:rPr>
        <w:t>Einhaus</w:t>
      </w:r>
      <w:proofErr w:type="spellEnd"/>
      <w:r>
        <w:rPr>
          <w:rFonts w:ascii="Verdana" w:hAnsi="Verdana"/>
          <w:sz w:val="20"/>
          <w:szCs w:val="20"/>
        </w:rPr>
        <w:t>, CDHE: the bill is still being drafted and concerns are known and being taken seriously.</w:t>
      </w:r>
    </w:p>
    <w:p w:rsidR="00934DFC" w:rsidRPr="00934DFC" w:rsidRDefault="00934DFC" w:rsidP="00934DFC">
      <w:pPr>
        <w:pStyle w:val="ListParagraph"/>
        <w:numPr>
          <w:ilvl w:val="1"/>
          <w:numId w:val="37"/>
        </w:numPr>
        <w:spacing w:after="0" w:line="240" w:lineRule="auto"/>
        <w:rPr>
          <w:rFonts w:ascii="Verdana" w:hAnsi="Verdana"/>
          <w:b/>
          <w:sz w:val="20"/>
          <w:szCs w:val="20"/>
        </w:rPr>
      </w:pPr>
      <w:r>
        <w:rPr>
          <w:rFonts w:ascii="Verdana" w:hAnsi="Verdana"/>
          <w:sz w:val="20"/>
          <w:szCs w:val="20"/>
        </w:rPr>
        <w:t>Jennifer Piper, FRCC: if instructors teach CE and non-CE, would this bill expand to beyond CE?</w:t>
      </w:r>
    </w:p>
    <w:p w:rsidR="00934DFC" w:rsidRPr="00934DFC" w:rsidRDefault="00934DFC" w:rsidP="00934DFC">
      <w:pPr>
        <w:pStyle w:val="ListParagraph"/>
        <w:numPr>
          <w:ilvl w:val="2"/>
          <w:numId w:val="37"/>
        </w:numPr>
        <w:spacing w:after="0" w:line="240" w:lineRule="auto"/>
        <w:rPr>
          <w:rFonts w:ascii="Verdana" w:hAnsi="Verdana"/>
          <w:b/>
          <w:sz w:val="20"/>
          <w:szCs w:val="20"/>
        </w:rPr>
      </w:pPr>
      <w:r>
        <w:rPr>
          <w:rFonts w:ascii="Verdana" w:hAnsi="Verdana"/>
          <w:sz w:val="20"/>
          <w:szCs w:val="20"/>
        </w:rPr>
        <w:t xml:space="preserve">Carl </w:t>
      </w:r>
      <w:proofErr w:type="spellStart"/>
      <w:r>
        <w:rPr>
          <w:rFonts w:ascii="Verdana" w:hAnsi="Verdana"/>
          <w:sz w:val="20"/>
          <w:szCs w:val="20"/>
        </w:rPr>
        <w:t>Einhaus</w:t>
      </w:r>
      <w:proofErr w:type="spellEnd"/>
      <w:r>
        <w:rPr>
          <w:rFonts w:ascii="Verdana" w:hAnsi="Verdana"/>
          <w:sz w:val="20"/>
          <w:szCs w:val="20"/>
        </w:rPr>
        <w:t>, CDHE: Yes, that is the expectation eventually.</w:t>
      </w:r>
    </w:p>
    <w:p w:rsidR="00934DFC" w:rsidRPr="00334712" w:rsidRDefault="00934DFC" w:rsidP="00934DFC">
      <w:pPr>
        <w:pStyle w:val="ListParagraph"/>
        <w:numPr>
          <w:ilvl w:val="1"/>
          <w:numId w:val="37"/>
        </w:numPr>
        <w:spacing w:after="0" w:line="240" w:lineRule="auto"/>
        <w:rPr>
          <w:rFonts w:ascii="Verdana" w:hAnsi="Verdana"/>
          <w:b/>
          <w:sz w:val="20"/>
          <w:szCs w:val="20"/>
        </w:rPr>
      </w:pPr>
      <w:r>
        <w:rPr>
          <w:rFonts w:ascii="Verdana" w:hAnsi="Verdana"/>
          <w:sz w:val="20"/>
          <w:szCs w:val="20"/>
        </w:rPr>
        <w:t>Jessica Buckmaster, MSU-Denver: Regarding academic freedom, some professors have created OER resources and do not wish to offer up to a national repository.</w:t>
      </w:r>
    </w:p>
    <w:p w:rsidR="00334712" w:rsidRPr="00334712" w:rsidRDefault="00334712" w:rsidP="00334712">
      <w:pPr>
        <w:spacing w:after="0" w:line="240" w:lineRule="auto"/>
        <w:rPr>
          <w:rFonts w:ascii="Verdana" w:hAnsi="Verdana"/>
          <w:b/>
          <w:sz w:val="20"/>
          <w:szCs w:val="20"/>
        </w:rPr>
      </w:pPr>
    </w:p>
    <w:p w:rsidR="00C779E9" w:rsidRPr="00322643" w:rsidRDefault="00C779E9" w:rsidP="00C779E9">
      <w:pPr>
        <w:spacing w:after="0" w:line="240" w:lineRule="auto"/>
        <w:ind w:left="2070" w:hanging="2070"/>
        <w:rPr>
          <w:rFonts w:ascii="Verdana" w:hAnsi="Verdana"/>
          <w:b/>
          <w:sz w:val="20"/>
          <w:szCs w:val="20"/>
        </w:rPr>
      </w:pPr>
      <w:r w:rsidRPr="00322643">
        <w:rPr>
          <w:rFonts w:ascii="Verdana" w:hAnsi="Verdana"/>
          <w:b/>
          <w:sz w:val="20"/>
          <w:szCs w:val="20"/>
        </w:rPr>
        <w:t xml:space="preserve">Action Plan and Next Steps </w:t>
      </w:r>
      <w:r w:rsidRPr="00322643">
        <w:rPr>
          <w:rFonts w:ascii="Verdana" w:hAnsi="Verdana"/>
          <w:b/>
          <w:sz w:val="20"/>
          <w:szCs w:val="20"/>
        </w:rPr>
        <w:tab/>
      </w:r>
      <w:r w:rsidRPr="00322643">
        <w:rPr>
          <w:rFonts w:ascii="Verdana" w:hAnsi="Verdana"/>
          <w:b/>
          <w:sz w:val="20"/>
          <w:szCs w:val="20"/>
        </w:rPr>
        <w:tab/>
      </w:r>
      <w:r w:rsidRPr="00322643">
        <w:rPr>
          <w:rFonts w:ascii="Verdana" w:hAnsi="Verdana"/>
          <w:b/>
          <w:sz w:val="20"/>
          <w:szCs w:val="20"/>
        </w:rPr>
        <w:tab/>
      </w:r>
      <w:r w:rsidRPr="00322643">
        <w:rPr>
          <w:rFonts w:ascii="Verdana" w:hAnsi="Verdana"/>
          <w:b/>
          <w:sz w:val="20"/>
          <w:szCs w:val="20"/>
        </w:rPr>
        <w:tab/>
      </w:r>
      <w:r w:rsidRPr="00322643">
        <w:rPr>
          <w:rFonts w:ascii="Verdana" w:hAnsi="Verdana"/>
          <w:b/>
          <w:sz w:val="20"/>
          <w:szCs w:val="20"/>
        </w:rPr>
        <w:tab/>
      </w:r>
      <w:r w:rsidRPr="00322643">
        <w:rPr>
          <w:rFonts w:ascii="Verdana" w:hAnsi="Verdana"/>
          <w:b/>
          <w:sz w:val="20"/>
          <w:szCs w:val="20"/>
        </w:rPr>
        <w:tab/>
      </w:r>
      <w:r w:rsidRPr="00322643">
        <w:rPr>
          <w:rFonts w:ascii="Verdana" w:hAnsi="Verdana"/>
          <w:b/>
          <w:sz w:val="20"/>
          <w:szCs w:val="20"/>
        </w:rPr>
        <w:tab/>
      </w:r>
    </w:p>
    <w:p w:rsidR="002B1778" w:rsidRPr="00934DFC" w:rsidRDefault="00934DFC" w:rsidP="00934DFC">
      <w:pPr>
        <w:tabs>
          <w:tab w:val="left" w:pos="810"/>
        </w:tabs>
        <w:spacing w:after="0" w:line="240" w:lineRule="auto"/>
        <w:rPr>
          <w:rFonts w:ascii="Verdana" w:hAnsi="Verdana"/>
          <w:sz w:val="20"/>
          <w:szCs w:val="20"/>
        </w:rPr>
      </w:pPr>
      <w:r>
        <w:rPr>
          <w:rFonts w:ascii="Verdana" w:hAnsi="Verdana"/>
          <w:sz w:val="20"/>
          <w:szCs w:val="20"/>
        </w:rPr>
        <w:t>Sarah asked for upcoming topics for the next meeting:</w:t>
      </w:r>
    </w:p>
    <w:p w:rsidR="00934DFC" w:rsidRPr="00934DFC" w:rsidRDefault="00934DFC" w:rsidP="00934DFC">
      <w:pPr>
        <w:pStyle w:val="ListParagraph"/>
        <w:numPr>
          <w:ilvl w:val="0"/>
          <w:numId w:val="37"/>
        </w:numPr>
        <w:tabs>
          <w:tab w:val="left" w:pos="810"/>
        </w:tabs>
        <w:spacing w:after="0" w:line="240" w:lineRule="auto"/>
        <w:rPr>
          <w:rFonts w:ascii="Verdana" w:hAnsi="Verdana"/>
          <w:b/>
          <w:sz w:val="20"/>
          <w:szCs w:val="20"/>
        </w:rPr>
      </w:pPr>
      <w:r>
        <w:rPr>
          <w:rFonts w:ascii="Verdana" w:hAnsi="Verdana"/>
          <w:sz w:val="20"/>
          <w:szCs w:val="20"/>
        </w:rPr>
        <w:t>Tammy suggested someone to talk about the legislative session and active CE bills. Andy offered to invite someone from CDE. Marty Goldberg suggested the lawyer from CCCS.</w:t>
      </w:r>
    </w:p>
    <w:p w:rsidR="00934DFC" w:rsidRPr="00202A15" w:rsidRDefault="00934DFC" w:rsidP="00934DFC">
      <w:pPr>
        <w:pStyle w:val="ListParagraph"/>
        <w:numPr>
          <w:ilvl w:val="0"/>
          <w:numId w:val="37"/>
        </w:numPr>
        <w:tabs>
          <w:tab w:val="left" w:pos="810"/>
        </w:tabs>
        <w:spacing w:after="0" w:line="240" w:lineRule="auto"/>
        <w:rPr>
          <w:rFonts w:ascii="Verdana" w:hAnsi="Verdana"/>
          <w:b/>
          <w:sz w:val="20"/>
          <w:szCs w:val="20"/>
        </w:rPr>
      </w:pPr>
      <w:r>
        <w:rPr>
          <w:rFonts w:ascii="Verdana" w:hAnsi="Verdana"/>
          <w:sz w:val="20"/>
          <w:szCs w:val="20"/>
        </w:rPr>
        <w:t>Onl</w:t>
      </w:r>
      <w:r w:rsidR="00202A15">
        <w:rPr>
          <w:rFonts w:ascii="Verdana" w:hAnsi="Verdana"/>
          <w:sz w:val="20"/>
          <w:szCs w:val="20"/>
        </w:rPr>
        <w:t xml:space="preserve">ine CE request from the </w:t>
      </w:r>
      <w:proofErr w:type="spellStart"/>
      <w:r w:rsidR="00202A15">
        <w:rPr>
          <w:rFonts w:ascii="Verdana" w:hAnsi="Verdana"/>
          <w:sz w:val="20"/>
          <w:szCs w:val="20"/>
        </w:rPr>
        <w:t>chatbox</w:t>
      </w:r>
      <w:proofErr w:type="spellEnd"/>
      <w:r w:rsidR="00202A15">
        <w:rPr>
          <w:rFonts w:ascii="Verdana" w:hAnsi="Verdana"/>
          <w:sz w:val="20"/>
          <w:szCs w:val="20"/>
        </w:rPr>
        <w:t xml:space="preserve"> – financial considerations</w:t>
      </w:r>
    </w:p>
    <w:p w:rsidR="00202A15" w:rsidRPr="00FE635A" w:rsidRDefault="00202A15" w:rsidP="00202A15">
      <w:pPr>
        <w:pStyle w:val="ListParagraph"/>
        <w:numPr>
          <w:ilvl w:val="1"/>
          <w:numId w:val="37"/>
        </w:numPr>
        <w:tabs>
          <w:tab w:val="left" w:pos="810"/>
        </w:tabs>
        <w:spacing w:after="0" w:line="240" w:lineRule="auto"/>
        <w:rPr>
          <w:rFonts w:ascii="Verdana" w:hAnsi="Verdana"/>
          <w:b/>
          <w:sz w:val="20"/>
          <w:szCs w:val="20"/>
        </w:rPr>
      </w:pPr>
      <w:r>
        <w:rPr>
          <w:rFonts w:ascii="Verdana" w:hAnsi="Verdana"/>
          <w:sz w:val="20"/>
          <w:szCs w:val="20"/>
        </w:rPr>
        <w:t>MSU rep: possible experiences, best practices, lessons learned from LEPs in terms of student success</w:t>
      </w:r>
    </w:p>
    <w:p w:rsidR="00FE635A" w:rsidRPr="00202A15" w:rsidRDefault="00FE635A" w:rsidP="00934DFC">
      <w:pPr>
        <w:pStyle w:val="ListParagraph"/>
        <w:numPr>
          <w:ilvl w:val="0"/>
          <w:numId w:val="37"/>
        </w:numPr>
        <w:tabs>
          <w:tab w:val="left" w:pos="810"/>
        </w:tabs>
        <w:spacing w:after="0" w:line="240" w:lineRule="auto"/>
        <w:rPr>
          <w:rFonts w:ascii="Verdana" w:hAnsi="Verdana"/>
          <w:b/>
          <w:sz w:val="20"/>
          <w:szCs w:val="20"/>
        </w:rPr>
      </w:pPr>
      <w:r>
        <w:rPr>
          <w:rFonts w:ascii="Verdana" w:hAnsi="Verdana"/>
          <w:sz w:val="20"/>
          <w:szCs w:val="20"/>
        </w:rPr>
        <w:t xml:space="preserve">Suzanne Ellis, </w:t>
      </w:r>
      <w:proofErr w:type="spellStart"/>
      <w:r>
        <w:rPr>
          <w:rFonts w:ascii="Verdana" w:hAnsi="Verdana"/>
          <w:sz w:val="20"/>
          <w:szCs w:val="20"/>
        </w:rPr>
        <w:t>JeffCo</w:t>
      </w:r>
      <w:proofErr w:type="spellEnd"/>
      <w:r>
        <w:rPr>
          <w:rFonts w:ascii="Verdana" w:hAnsi="Verdana"/>
          <w:sz w:val="20"/>
          <w:szCs w:val="20"/>
        </w:rPr>
        <w:t xml:space="preserve">: </w:t>
      </w:r>
      <w:r w:rsidR="00202A15">
        <w:rPr>
          <w:rFonts w:ascii="Verdana" w:hAnsi="Verdana"/>
          <w:sz w:val="20"/>
          <w:szCs w:val="20"/>
        </w:rPr>
        <w:t xml:space="preserve">can students take a CE course on campus if the district will not cover the cost (since the same course is offered in the building)? </w:t>
      </w:r>
    </w:p>
    <w:p w:rsidR="00202A15" w:rsidRPr="00934DFC" w:rsidRDefault="00202A15" w:rsidP="00202A15">
      <w:pPr>
        <w:pStyle w:val="ListParagraph"/>
        <w:numPr>
          <w:ilvl w:val="1"/>
          <w:numId w:val="37"/>
        </w:numPr>
        <w:tabs>
          <w:tab w:val="left" w:pos="810"/>
        </w:tabs>
        <w:spacing w:after="0" w:line="240" w:lineRule="auto"/>
        <w:rPr>
          <w:rFonts w:ascii="Verdana" w:hAnsi="Verdana"/>
          <w:b/>
          <w:sz w:val="20"/>
          <w:szCs w:val="20"/>
        </w:rPr>
      </w:pPr>
      <w:r>
        <w:rPr>
          <w:rFonts w:ascii="Verdana" w:hAnsi="Verdana"/>
          <w:sz w:val="20"/>
          <w:szCs w:val="20"/>
        </w:rPr>
        <w:t>Sarah Heath and Andy Tucker: students can self-pay and CCs are open access</w:t>
      </w:r>
    </w:p>
    <w:p w:rsidR="00515D00" w:rsidRPr="00322643" w:rsidRDefault="00515D00" w:rsidP="00C779E9">
      <w:pPr>
        <w:spacing w:after="0" w:line="240" w:lineRule="auto"/>
        <w:ind w:left="2070" w:hanging="2070"/>
        <w:rPr>
          <w:rFonts w:ascii="Verdana" w:hAnsi="Verdana"/>
          <w:b/>
          <w:sz w:val="20"/>
          <w:szCs w:val="20"/>
        </w:rPr>
      </w:pPr>
    </w:p>
    <w:p w:rsidR="00AA2B4D" w:rsidRPr="00202A15" w:rsidRDefault="0054598A" w:rsidP="00202A15">
      <w:pPr>
        <w:spacing w:after="0" w:line="240" w:lineRule="auto"/>
        <w:rPr>
          <w:rFonts w:ascii="Verdana" w:hAnsi="Verdana"/>
          <w:sz w:val="20"/>
          <w:szCs w:val="20"/>
        </w:rPr>
      </w:pPr>
      <w:r w:rsidRPr="00202A15">
        <w:rPr>
          <w:rFonts w:ascii="Verdana" w:hAnsi="Verdana"/>
          <w:sz w:val="20"/>
          <w:szCs w:val="20"/>
        </w:rPr>
        <w:t>Next meeting</w:t>
      </w:r>
      <w:r w:rsidR="00AA2B4D" w:rsidRPr="00202A15">
        <w:rPr>
          <w:rFonts w:ascii="Verdana" w:hAnsi="Verdana"/>
          <w:sz w:val="20"/>
          <w:szCs w:val="20"/>
        </w:rPr>
        <w:t>:</w:t>
      </w:r>
      <w:r w:rsidRPr="00202A15">
        <w:rPr>
          <w:rFonts w:ascii="Verdana" w:hAnsi="Verdana"/>
          <w:sz w:val="20"/>
          <w:szCs w:val="20"/>
        </w:rPr>
        <w:t xml:space="preserve"> </w:t>
      </w:r>
    </w:p>
    <w:p w:rsidR="00AA2B4D" w:rsidRPr="00322643" w:rsidRDefault="00AA2B4D" w:rsidP="00AA2B4D">
      <w:pPr>
        <w:pStyle w:val="ListParagraph"/>
        <w:numPr>
          <w:ilvl w:val="1"/>
          <w:numId w:val="16"/>
        </w:numPr>
        <w:spacing w:after="0" w:line="240" w:lineRule="auto"/>
        <w:rPr>
          <w:rFonts w:ascii="Verdana" w:hAnsi="Verdana"/>
          <w:b/>
          <w:sz w:val="20"/>
          <w:szCs w:val="20"/>
        </w:rPr>
      </w:pPr>
      <w:r w:rsidRPr="00322643">
        <w:rPr>
          <w:rFonts w:ascii="Verdana" w:hAnsi="Verdana"/>
          <w:sz w:val="20"/>
          <w:szCs w:val="20"/>
        </w:rPr>
        <w:t>Date:</w:t>
      </w:r>
      <w:r w:rsidRPr="00322643">
        <w:rPr>
          <w:rFonts w:ascii="Verdana" w:hAnsi="Verdana"/>
          <w:b/>
          <w:sz w:val="20"/>
          <w:szCs w:val="20"/>
        </w:rPr>
        <w:t xml:space="preserve">  </w:t>
      </w:r>
      <w:r w:rsidR="00803A0C" w:rsidRPr="00322643">
        <w:rPr>
          <w:rFonts w:ascii="Verdana" w:hAnsi="Verdana" w:cs="Helvetica"/>
          <w:b/>
          <w:sz w:val="20"/>
          <w:szCs w:val="20"/>
          <w:lang w:val="en"/>
        </w:rPr>
        <w:t xml:space="preserve"> </w:t>
      </w:r>
      <w:r w:rsidR="00B57F4C" w:rsidRPr="00322643">
        <w:rPr>
          <w:rFonts w:ascii="Verdana" w:hAnsi="Verdana" w:cs="Helvetica"/>
          <w:b/>
          <w:sz w:val="20"/>
          <w:szCs w:val="20"/>
          <w:lang w:val="en"/>
        </w:rPr>
        <w:t>April</w:t>
      </w:r>
      <w:r w:rsidR="008C63C5" w:rsidRPr="00322643">
        <w:rPr>
          <w:rFonts w:ascii="Verdana" w:hAnsi="Verdana" w:cs="Helvetica"/>
          <w:b/>
          <w:sz w:val="20"/>
          <w:szCs w:val="20"/>
          <w:lang w:val="en"/>
        </w:rPr>
        <w:t xml:space="preserve"> 23</w:t>
      </w:r>
      <w:r w:rsidR="002E30C8" w:rsidRPr="00322643">
        <w:rPr>
          <w:rFonts w:ascii="Verdana" w:hAnsi="Verdana" w:cs="Helvetica"/>
          <w:b/>
          <w:sz w:val="20"/>
          <w:szCs w:val="20"/>
          <w:lang w:val="en"/>
        </w:rPr>
        <w:t>, 2020</w:t>
      </w:r>
    </w:p>
    <w:p w:rsidR="008504C4" w:rsidRPr="00322643" w:rsidRDefault="00AA2B4D" w:rsidP="00AA2B4D">
      <w:pPr>
        <w:pStyle w:val="ListParagraph"/>
        <w:numPr>
          <w:ilvl w:val="1"/>
          <w:numId w:val="16"/>
        </w:numPr>
        <w:spacing w:after="0" w:line="240" w:lineRule="auto"/>
        <w:rPr>
          <w:rFonts w:ascii="Verdana" w:hAnsi="Verdana"/>
          <w:b/>
          <w:sz w:val="20"/>
          <w:szCs w:val="20"/>
        </w:rPr>
      </w:pPr>
      <w:r w:rsidRPr="00322643">
        <w:rPr>
          <w:rFonts w:ascii="Verdana" w:hAnsi="Verdana"/>
          <w:sz w:val="20"/>
          <w:szCs w:val="20"/>
        </w:rPr>
        <w:t>L</w:t>
      </w:r>
      <w:r w:rsidR="0054598A" w:rsidRPr="00322643">
        <w:rPr>
          <w:rFonts w:ascii="Verdana" w:hAnsi="Verdana"/>
          <w:sz w:val="20"/>
          <w:szCs w:val="20"/>
        </w:rPr>
        <w:t>ocation</w:t>
      </w:r>
      <w:r w:rsidRPr="00322643">
        <w:rPr>
          <w:rFonts w:ascii="Verdana" w:hAnsi="Verdana"/>
          <w:b/>
          <w:sz w:val="20"/>
          <w:szCs w:val="20"/>
        </w:rPr>
        <w:t xml:space="preserve">  </w:t>
      </w:r>
      <w:r w:rsidR="00202A15">
        <w:rPr>
          <w:rFonts w:ascii="Verdana" w:hAnsi="Verdana"/>
          <w:b/>
          <w:sz w:val="20"/>
          <w:szCs w:val="20"/>
        </w:rPr>
        <w:t>MSU South Campus</w:t>
      </w:r>
    </w:p>
    <w:p w:rsidR="005C63C4" w:rsidRPr="00322643" w:rsidRDefault="005C63C4" w:rsidP="00E4377A">
      <w:pPr>
        <w:tabs>
          <w:tab w:val="left" w:pos="720"/>
        </w:tabs>
        <w:spacing w:after="0" w:line="240" w:lineRule="auto"/>
        <w:ind w:left="810" w:hanging="2070"/>
        <w:rPr>
          <w:rFonts w:ascii="Verdana" w:hAnsi="Verdana"/>
          <w:i/>
          <w:sz w:val="20"/>
          <w:szCs w:val="20"/>
        </w:rPr>
      </w:pPr>
      <w:r w:rsidRPr="00322643">
        <w:rPr>
          <w:rFonts w:ascii="Verdana" w:hAnsi="Verdana"/>
          <w:i/>
          <w:sz w:val="20"/>
          <w:szCs w:val="20"/>
        </w:rPr>
        <w:tab/>
      </w:r>
    </w:p>
    <w:p w:rsidR="00AB3D03" w:rsidRDefault="00202A15" w:rsidP="00444153">
      <w:pPr>
        <w:spacing w:after="0" w:line="240" w:lineRule="auto"/>
        <w:ind w:left="2074" w:hanging="2074"/>
        <w:rPr>
          <w:rFonts w:ascii="Verdana" w:hAnsi="Verdana"/>
          <w:sz w:val="20"/>
          <w:szCs w:val="20"/>
        </w:rPr>
      </w:pPr>
      <w:r>
        <w:rPr>
          <w:rFonts w:ascii="Verdana" w:hAnsi="Verdana"/>
          <w:sz w:val="20"/>
          <w:szCs w:val="20"/>
        </w:rPr>
        <w:t xml:space="preserve">Recognition by CDE of Sarah Heath’s leadership as CEAB Chair for 5 years. </w:t>
      </w:r>
    </w:p>
    <w:p w:rsidR="00202A15" w:rsidRPr="00202A15" w:rsidRDefault="00202A15" w:rsidP="00444153">
      <w:pPr>
        <w:spacing w:after="0" w:line="240" w:lineRule="auto"/>
        <w:ind w:left="2074" w:hanging="2074"/>
        <w:rPr>
          <w:rFonts w:ascii="Verdana" w:hAnsi="Verdana"/>
          <w:sz w:val="20"/>
          <w:szCs w:val="20"/>
        </w:rPr>
      </w:pPr>
    </w:p>
    <w:p w:rsidR="00B050A9" w:rsidRPr="00322643" w:rsidRDefault="00693B47" w:rsidP="00693B47">
      <w:pPr>
        <w:spacing w:after="0" w:line="240" w:lineRule="auto"/>
        <w:ind w:left="2074" w:hanging="2074"/>
        <w:rPr>
          <w:rFonts w:ascii="Verdana" w:hAnsi="Verdana"/>
          <w:i/>
          <w:sz w:val="20"/>
          <w:szCs w:val="20"/>
        </w:rPr>
      </w:pPr>
      <w:r w:rsidRPr="00322643">
        <w:rPr>
          <w:rFonts w:ascii="Verdana" w:eastAsia="Verdana" w:hAnsi="Verdana" w:cs="Verdana"/>
          <w:b/>
          <w:sz w:val="20"/>
          <w:szCs w:val="20"/>
        </w:rPr>
        <w:t xml:space="preserve">Meeting Adjourned:  </w:t>
      </w:r>
      <w:r w:rsidR="00202A15">
        <w:rPr>
          <w:rFonts w:ascii="Verdana" w:eastAsia="Verdana" w:hAnsi="Verdana" w:cs="Verdana"/>
          <w:sz w:val="20"/>
          <w:szCs w:val="20"/>
        </w:rPr>
        <w:t>4:00pm</w:t>
      </w:r>
    </w:p>
    <w:sectPr w:rsidR="00B050A9" w:rsidRPr="00322643" w:rsidSect="00DE5C19">
      <w:headerReference w:type="default" r:id="rId8"/>
      <w:footerReference w:type="default" r:id="rId9"/>
      <w:pgSz w:w="12240" w:h="15840"/>
      <w:pgMar w:top="72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07F" w:rsidRDefault="00AD207F" w:rsidP="00706F16">
      <w:pPr>
        <w:spacing w:after="0" w:line="240" w:lineRule="auto"/>
      </w:pPr>
      <w:r>
        <w:separator/>
      </w:r>
    </w:p>
  </w:endnote>
  <w:endnote w:type="continuationSeparator" w:id="0">
    <w:p w:rsidR="00AD207F" w:rsidRDefault="00AD207F" w:rsidP="0070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C19" w:rsidRDefault="004955AF" w:rsidP="004955AF">
    <w:pPr>
      <w:pStyle w:val="Footer"/>
      <w:ind w:left="720"/>
      <w:jc w:val="center"/>
    </w:pPr>
    <w:r>
      <w:rPr>
        <w:noProof/>
      </w:rPr>
      <w:drawing>
        <wp:inline distT="0" distB="0" distL="0" distR="0" wp14:anchorId="5EF4AE93" wp14:editId="6BDA32E3">
          <wp:extent cx="2474981" cy="416581"/>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300_rgb_standa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4981" cy="4165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07F" w:rsidRDefault="00AD207F" w:rsidP="00706F16">
      <w:pPr>
        <w:spacing w:after="0" w:line="240" w:lineRule="auto"/>
      </w:pPr>
      <w:r>
        <w:separator/>
      </w:r>
    </w:p>
  </w:footnote>
  <w:footnote w:type="continuationSeparator" w:id="0">
    <w:p w:rsidR="00AD207F" w:rsidRDefault="00AD207F" w:rsidP="00706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BFB" w:rsidRDefault="00112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325D"/>
    <w:multiLevelType w:val="multilevel"/>
    <w:tmpl w:val="AC802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774F33"/>
    <w:multiLevelType w:val="hybridMultilevel"/>
    <w:tmpl w:val="3A38F2A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5AA0030"/>
    <w:multiLevelType w:val="hybridMultilevel"/>
    <w:tmpl w:val="C28C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E0389"/>
    <w:multiLevelType w:val="hybridMultilevel"/>
    <w:tmpl w:val="99FE3564"/>
    <w:lvl w:ilvl="0" w:tplc="F126C16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08CC3D3F"/>
    <w:multiLevelType w:val="hybridMultilevel"/>
    <w:tmpl w:val="95EC2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122F53"/>
    <w:multiLevelType w:val="hybridMultilevel"/>
    <w:tmpl w:val="F828D5EA"/>
    <w:lvl w:ilvl="0" w:tplc="6986D00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981B03"/>
    <w:multiLevelType w:val="multilevel"/>
    <w:tmpl w:val="D4600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844E36"/>
    <w:multiLevelType w:val="hybridMultilevel"/>
    <w:tmpl w:val="7BF00774"/>
    <w:lvl w:ilvl="0" w:tplc="D370F270">
      <w:start w:val="541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385F0E"/>
    <w:multiLevelType w:val="hybridMultilevel"/>
    <w:tmpl w:val="D99A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066E79"/>
    <w:multiLevelType w:val="hybridMultilevel"/>
    <w:tmpl w:val="AA6201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DB5CE2"/>
    <w:multiLevelType w:val="hybridMultilevel"/>
    <w:tmpl w:val="ABCC2966"/>
    <w:lvl w:ilvl="0" w:tplc="07D498E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25181"/>
    <w:multiLevelType w:val="hybridMultilevel"/>
    <w:tmpl w:val="21D6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7C3881"/>
    <w:multiLevelType w:val="hybridMultilevel"/>
    <w:tmpl w:val="DF208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D2F39"/>
    <w:multiLevelType w:val="hybridMultilevel"/>
    <w:tmpl w:val="66847580"/>
    <w:lvl w:ilvl="0" w:tplc="18805C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205A99"/>
    <w:multiLevelType w:val="hybridMultilevel"/>
    <w:tmpl w:val="D8F6D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647C43"/>
    <w:multiLevelType w:val="multilevel"/>
    <w:tmpl w:val="82D48AD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4D16667"/>
    <w:multiLevelType w:val="hybridMultilevel"/>
    <w:tmpl w:val="8F32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4012C6"/>
    <w:multiLevelType w:val="multilevel"/>
    <w:tmpl w:val="DB34E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98B5166"/>
    <w:multiLevelType w:val="hybridMultilevel"/>
    <w:tmpl w:val="1A62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2832EA"/>
    <w:multiLevelType w:val="hybridMultilevel"/>
    <w:tmpl w:val="09CC11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81B35"/>
    <w:multiLevelType w:val="hybridMultilevel"/>
    <w:tmpl w:val="F9EE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0C0804"/>
    <w:multiLevelType w:val="hybridMultilevel"/>
    <w:tmpl w:val="5FF81A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D4430F"/>
    <w:multiLevelType w:val="hybridMultilevel"/>
    <w:tmpl w:val="A73E9FC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4CB16F35"/>
    <w:multiLevelType w:val="hybridMultilevel"/>
    <w:tmpl w:val="23480286"/>
    <w:lvl w:ilvl="0" w:tplc="43CC65A0">
      <w:start w:val="710"/>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1D2004"/>
    <w:multiLevelType w:val="hybridMultilevel"/>
    <w:tmpl w:val="F6D85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C43B89"/>
    <w:multiLevelType w:val="hybridMultilevel"/>
    <w:tmpl w:val="546C332A"/>
    <w:lvl w:ilvl="0" w:tplc="F9F83EBE">
      <w:start w:val="710"/>
      <w:numFmt w:val="bullet"/>
      <w:lvlText w:val="-"/>
      <w:lvlJc w:val="left"/>
      <w:pPr>
        <w:ind w:left="1080" w:hanging="36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1CE0F44"/>
    <w:multiLevelType w:val="hybridMultilevel"/>
    <w:tmpl w:val="A2424E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52223656"/>
    <w:multiLevelType w:val="hybridMultilevel"/>
    <w:tmpl w:val="FF2244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5001B24"/>
    <w:multiLevelType w:val="hybridMultilevel"/>
    <w:tmpl w:val="CD329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834FD6"/>
    <w:multiLevelType w:val="multilevel"/>
    <w:tmpl w:val="0EAE89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nsid w:val="5B07685F"/>
    <w:multiLevelType w:val="multilevel"/>
    <w:tmpl w:val="B7E2ECC8"/>
    <w:lvl w:ilvl="0">
      <w:start w:val="1"/>
      <w:numFmt w:val="bullet"/>
      <w:lvlText w:val=""/>
      <w:lvlJc w:val="left"/>
      <w:pPr>
        <w:ind w:left="1080" w:hanging="360"/>
      </w:pPr>
      <w:rPr>
        <w:rFonts w:ascii="Symbol" w:hAnsi="Symbol" w:hint="default"/>
        <w:sz w:val="18"/>
        <w:u w:val="none"/>
      </w:rPr>
    </w:lvl>
    <w:lvl w:ilvl="1">
      <w:start w:val="1"/>
      <w:numFmt w:val="bullet"/>
      <w:lvlText w:val=""/>
      <w:lvlJc w:val="left"/>
      <w:pPr>
        <w:ind w:left="1800" w:hanging="360"/>
      </w:pPr>
      <w:rPr>
        <w:rFonts w:ascii="Symbol" w:hAnsi="Symbol" w:hint="default"/>
        <w:sz w:val="18"/>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1">
    <w:nsid w:val="5B3950B3"/>
    <w:multiLevelType w:val="hybridMultilevel"/>
    <w:tmpl w:val="5BF2A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540337"/>
    <w:multiLevelType w:val="hybridMultilevel"/>
    <w:tmpl w:val="03D8B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F7E1EC1"/>
    <w:multiLevelType w:val="hybridMultilevel"/>
    <w:tmpl w:val="2710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D10EE6"/>
    <w:multiLevelType w:val="hybridMultilevel"/>
    <w:tmpl w:val="9A20229A"/>
    <w:lvl w:ilvl="0" w:tplc="6986D00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5DF56A4"/>
    <w:multiLevelType w:val="hybridMultilevel"/>
    <w:tmpl w:val="145E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0B27D1"/>
    <w:multiLevelType w:val="hybridMultilevel"/>
    <w:tmpl w:val="330E1BD4"/>
    <w:lvl w:ilvl="0" w:tplc="DE700892">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A6428E"/>
    <w:multiLevelType w:val="hybridMultilevel"/>
    <w:tmpl w:val="5140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D10023"/>
    <w:multiLevelType w:val="hybridMultilevel"/>
    <w:tmpl w:val="27B49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478790A"/>
    <w:multiLevelType w:val="multilevel"/>
    <w:tmpl w:val="A9AE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117178"/>
    <w:multiLevelType w:val="hybridMultilevel"/>
    <w:tmpl w:val="38989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391604"/>
    <w:multiLevelType w:val="hybridMultilevel"/>
    <w:tmpl w:val="E71A4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F03704A"/>
    <w:multiLevelType w:val="hybridMultilevel"/>
    <w:tmpl w:val="1164B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25"/>
  </w:num>
  <w:num w:numId="4">
    <w:abstractNumId w:val="23"/>
  </w:num>
  <w:num w:numId="5">
    <w:abstractNumId w:val="39"/>
  </w:num>
  <w:num w:numId="6">
    <w:abstractNumId w:val="7"/>
  </w:num>
  <w:num w:numId="7">
    <w:abstractNumId w:val="2"/>
  </w:num>
  <w:num w:numId="8">
    <w:abstractNumId w:val="20"/>
  </w:num>
  <w:num w:numId="9">
    <w:abstractNumId w:val="32"/>
  </w:num>
  <w:num w:numId="10">
    <w:abstractNumId w:val="31"/>
  </w:num>
  <w:num w:numId="11">
    <w:abstractNumId w:val="18"/>
  </w:num>
  <w:num w:numId="12">
    <w:abstractNumId w:val="28"/>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21"/>
  </w:num>
  <w:num w:numId="16">
    <w:abstractNumId w:val="14"/>
  </w:num>
  <w:num w:numId="17">
    <w:abstractNumId w:val="40"/>
  </w:num>
  <w:num w:numId="18">
    <w:abstractNumId w:val="35"/>
  </w:num>
  <w:num w:numId="19">
    <w:abstractNumId w:val="42"/>
  </w:num>
  <w:num w:numId="20">
    <w:abstractNumId w:val="12"/>
  </w:num>
  <w:num w:numId="21">
    <w:abstractNumId w:val="37"/>
  </w:num>
  <w:num w:numId="22">
    <w:abstractNumId w:val="33"/>
  </w:num>
  <w:num w:numId="23">
    <w:abstractNumId w:val="22"/>
  </w:num>
  <w:num w:numId="24">
    <w:abstractNumId w:val="6"/>
  </w:num>
  <w:num w:numId="25">
    <w:abstractNumId w:val="6"/>
    <w:lvlOverride w:ilvl="3">
      <w:lvl w:ilvl="3">
        <w:numFmt w:val="bullet"/>
        <w:lvlText w:val=""/>
        <w:lvlJc w:val="left"/>
        <w:pPr>
          <w:tabs>
            <w:tab w:val="num" w:pos="2880"/>
          </w:tabs>
          <w:ind w:left="2880" w:hanging="360"/>
        </w:pPr>
        <w:rPr>
          <w:rFonts w:ascii="Symbol" w:hAnsi="Symbol" w:hint="default"/>
          <w:sz w:val="20"/>
        </w:rPr>
      </w:lvl>
    </w:lvlOverride>
  </w:num>
  <w:num w:numId="26">
    <w:abstractNumId w:val="30"/>
  </w:num>
  <w:num w:numId="27">
    <w:abstractNumId w:val="17"/>
  </w:num>
  <w:num w:numId="28">
    <w:abstractNumId w:val="0"/>
  </w:num>
  <w:num w:numId="29">
    <w:abstractNumId w:val="26"/>
  </w:num>
  <w:num w:numId="30">
    <w:abstractNumId w:val="3"/>
  </w:num>
  <w:num w:numId="31">
    <w:abstractNumId w:val="29"/>
  </w:num>
  <w:num w:numId="32">
    <w:abstractNumId w:val="8"/>
  </w:num>
  <w:num w:numId="33">
    <w:abstractNumId w:val="24"/>
  </w:num>
  <w:num w:numId="34">
    <w:abstractNumId w:val="38"/>
  </w:num>
  <w:num w:numId="35">
    <w:abstractNumId w:val="11"/>
  </w:num>
  <w:num w:numId="36">
    <w:abstractNumId w:val="4"/>
  </w:num>
  <w:num w:numId="37">
    <w:abstractNumId w:val="5"/>
  </w:num>
  <w:num w:numId="38">
    <w:abstractNumId w:val="16"/>
  </w:num>
  <w:num w:numId="39">
    <w:abstractNumId w:val="13"/>
  </w:num>
  <w:num w:numId="40">
    <w:abstractNumId w:val="15"/>
  </w:num>
  <w:num w:numId="41">
    <w:abstractNumId w:val="34"/>
  </w:num>
  <w:num w:numId="42">
    <w:abstractNumId w:val="9"/>
  </w:num>
  <w:num w:numId="43">
    <w:abstractNumId w:val="1"/>
  </w:num>
  <w:num w:numId="44">
    <w:abstractNumId w:val="2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E9"/>
    <w:rsid w:val="00003B4A"/>
    <w:rsid w:val="00006675"/>
    <w:rsid w:val="00024287"/>
    <w:rsid w:val="00027B40"/>
    <w:rsid w:val="0003335E"/>
    <w:rsid w:val="00034303"/>
    <w:rsid w:val="00036570"/>
    <w:rsid w:val="0005008E"/>
    <w:rsid w:val="00051E87"/>
    <w:rsid w:val="0005534E"/>
    <w:rsid w:val="000642C2"/>
    <w:rsid w:val="00064F7E"/>
    <w:rsid w:val="000869A7"/>
    <w:rsid w:val="0009332B"/>
    <w:rsid w:val="000B0668"/>
    <w:rsid w:val="000B2EDE"/>
    <w:rsid w:val="000C17EE"/>
    <w:rsid w:val="000C7B66"/>
    <w:rsid w:val="000D0B24"/>
    <w:rsid w:val="000D1902"/>
    <w:rsid w:val="000D50C9"/>
    <w:rsid w:val="000E1BBA"/>
    <w:rsid w:val="000E1FDC"/>
    <w:rsid w:val="000E2861"/>
    <w:rsid w:val="000E395F"/>
    <w:rsid w:val="000E613C"/>
    <w:rsid w:val="000E743C"/>
    <w:rsid w:val="00103989"/>
    <w:rsid w:val="00112BFB"/>
    <w:rsid w:val="00115C56"/>
    <w:rsid w:val="001203B7"/>
    <w:rsid w:val="0013249C"/>
    <w:rsid w:val="00132B32"/>
    <w:rsid w:val="00145EF4"/>
    <w:rsid w:val="00146709"/>
    <w:rsid w:val="00147C73"/>
    <w:rsid w:val="00154A72"/>
    <w:rsid w:val="001551A2"/>
    <w:rsid w:val="00155B07"/>
    <w:rsid w:val="001618C2"/>
    <w:rsid w:val="00161A13"/>
    <w:rsid w:val="00165095"/>
    <w:rsid w:val="00165D3A"/>
    <w:rsid w:val="00166D1C"/>
    <w:rsid w:val="00170BCD"/>
    <w:rsid w:val="00173180"/>
    <w:rsid w:val="0017726C"/>
    <w:rsid w:val="00180CE9"/>
    <w:rsid w:val="00183095"/>
    <w:rsid w:val="00184DB2"/>
    <w:rsid w:val="001876CF"/>
    <w:rsid w:val="00192A7F"/>
    <w:rsid w:val="0019321B"/>
    <w:rsid w:val="001A1652"/>
    <w:rsid w:val="001A2B7A"/>
    <w:rsid w:val="001A2CFC"/>
    <w:rsid w:val="001A3FA8"/>
    <w:rsid w:val="001B2955"/>
    <w:rsid w:val="001C1F86"/>
    <w:rsid w:val="001C5FD6"/>
    <w:rsid w:val="001D30FE"/>
    <w:rsid w:val="001E11D3"/>
    <w:rsid w:val="001E1975"/>
    <w:rsid w:val="001F1BE2"/>
    <w:rsid w:val="001F599C"/>
    <w:rsid w:val="002010A1"/>
    <w:rsid w:val="002024D2"/>
    <w:rsid w:val="00202A15"/>
    <w:rsid w:val="00202B57"/>
    <w:rsid w:val="00204DF8"/>
    <w:rsid w:val="00205726"/>
    <w:rsid w:val="00205B72"/>
    <w:rsid w:val="00211511"/>
    <w:rsid w:val="00212966"/>
    <w:rsid w:val="0022051F"/>
    <w:rsid w:val="00220F68"/>
    <w:rsid w:val="00223F04"/>
    <w:rsid w:val="00235513"/>
    <w:rsid w:val="0024127D"/>
    <w:rsid w:val="00254397"/>
    <w:rsid w:val="0026773E"/>
    <w:rsid w:val="00283248"/>
    <w:rsid w:val="00283F3B"/>
    <w:rsid w:val="00284067"/>
    <w:rsid w:val="00284370"/>
    <w:rsid w:val="00290796"/>
    <w:rsid w:val="00294497"/>
    <w:rsid w:val="002961FB"/>
    <w:rsid w:val="0029727A"/>
    <w:rsid w:val="002A1DF4"/>
    <w:rsid w:val="002A3449"/>
    <w:rsid w:val="002A6D17"/>
    <w:rsid w:val="002B1778"/>
    <w:rsid w:val="002B4C7D"/>
    <w:rsid w:val="002B6C4D"/>
    <w:rsid w:val="002C40EA"/>
    <w:rsid w:val="002D127B"/>
    <w:rsid w:val="002D3DAE"/>
    <w:rsid w:val="002E30C8"/>
    <w:rsid w:val="002E3202"/>
    <w:rsid w:val="002E5CB6"/>
    <w:rsid w:val="002F1007"/>
    <w:rsid w:val="002F2542"/>
    <w:rsid w:val="002F7DB7"/>
    <w:rsid w:val="00305C1D"/>
    <w:rsid w:val="00311D90"/>
    <w:rsid w:val="00322643"/>
    <w:rsid w:val="003270DB"/>
    <w:rsid w:val="00331629"/>
    <w:rsid w:val="0033294B"/>
    <w:rsid w:val="00334712"/>
    <w:rsid w:val="0033514C"/>
    <w:rsid w:val="00343453"/>
    <w:rsid w:val="00344C01"/>
    <w:rsid w:val="00344D46"/>
    <w:rsid w:val="00347D34"/>
    <w:rsid w:val="00351A4A"/>
    <w:rsid w:val="00351BE9"/>
    <w:rsid w:val="00353CDC"/>
    <w:rsid w:val="0035602B"/>
    <w:rsid w:val="00357CF7"/>
    <w:rsid w:val="00365FC6"/>
    <w:rsid w:val="003734DD"/>
    <w:rsid w:val="00374F5C"/>
    <w:rsid w:val="00383664"/>
    <w:rsid w:val="00387BC6"/>
    <w:rsid w:val="00387BDA"/>
    <w:rsid w:val="00390D01"/>
    <w:rsid w:val="00393B8E"/>
    <w:rsid w:val="003A2F60"/>
    <w:rsid w:val="003A5350"/>
    <w:rsid w:val="003A6B62"/>
    <w:rsid w:val="003B550A"/>
    <w:rsid w:val="003D04B9"/>
    <w:rsid w:val="003E1C14"/>
    <w:rsid w:val="003F3639"/>
    <w:rsid w:val="003F4C20"/>
    <w:rsid w:val="003F5DFC"/>
    <w:rsid w:val="00400EE6"/>
    <w:rsid w:val="00404A25"/>
    <w:rsid w:val="00407D49"/>
    <w:rsid w:val="00424048"/>
    <w:rsid w:val="00425353"/>
    <w:rsid w:val="004315F0"/>
    <w:rsid w:val="0043411F"/>
    <w:rsid w:val="00434459"/>
    <w:rsid w:val="004345C7"/>
    <w:rsid w:val="00444153"/>
    <w:rsid w:val="00446D05"/>
    <w:rsid w:val="004500B7"/>
    <w:rsid w:val="0046326A"/>
    <w:rsid w:val="00465B50"/>
    <w:rsid w:val="00473257"/>
    <w:rsid w:val="00480B3D"/>
    <w:rsid w:val="004955AF"/>
    <w:rsid w:val="004A1576"/>
    <w:rsid w:val="004A6E16"/>
    <w:rsid w:val="004C4667"/>
    <w:rsid w:val="004E07B5"/>
    <w:rsid w:val="004E4905"/>
    <w:rsid w:val="004F13CF"/>
    <w:rsid w:val="005011A5"/>
    <w:rsid w:val="00501A6C"/>
    <w:rsid w:val="005035AA"/>
    <w:rsid w:val="00510044"/>
    <w:rsid w:val="00515D00"/>
    <w:rsid w:val="00523F10"/>
    <w:rsid w:val="00524E67"/>
    <w:rsid w:val="00525700"/>
    <w:rsid w:val="00525ABA"/>
    <w:rsid w:val="00536919"/>
    <w:rsid w:val="00537CDC"/>
    <w:rsid w:val="0054033B"/>
    <w:rsid w:val="005403E4"/>
    <w:rsid w:val="0054233E"/>
    <w:rsid w:val="0054598A"/>
    <w:rsid w:val="005545BE"/>
    <w:rsid w:val="00565E3A"/>
    <w:rsid w:val="00567285"/>
    <w:rsid w:val="005703A0"/>
    <w:rsid w:val="0057303F"/>
    <w:rsid w:val="00577105"/>
    <w:rsid w:val="00577399"/>
    <w:rsid w:val="005856B5"/>
    <w:rsid w:val="0058644D"/>
    <w:rsid w:val="00592914"/>
    <w:rsid w:val="00596B91"/>
    <w:rsid w:val="00596DAE"/>
    <w:rsid w:val="005A0675"/>
    <w:rsid w:val="005A4AE2"/>
    <w:rsid w:val="005A522B"/>
    <w:rsid w:val="005B5118"/>
    <w:rsid w:val="005B587D"/>
    <w:rsid w:val="005B7C19"/>
    <w:rsid w:val="005C63C4"/>
    <w:rsid w:val="005C7604"/>
    <w:rsid w:val="005D49DE"/>
    <w:rsid w:val="005E1D77"/>
    <w:rsid w:val="005E716E"/>
    <w:rsid w:val="005F051A"/>
    <w:rsid w:val="005F2A7B"/>
    <w:rsid w:val="006037E2"/>
    <w:rsid w:val="00607C1E"/>
    <w:rsid w:val="006207F9"/>
    <w:rsid w:val="00623A0E"/>
    <w:rsid w:val="00623E44"/>
    <w:rsid w:val="0062509C"/>
    <w:rsid w:val="00631BCF"/>
    <w:rsid w:val="006334D9"/>
    <w:rsid w:val="006373A5"/>
    <w:rsid w:val="00637472"/>
    <w:rsid w:val="006403D1"/>
    <w:rsid w:val="00645B64"/>
    <w:rsid w:val="00652BCC"/>
    <w:rsid w:val="00656C16"/>
    <w:rsid w:val="0065744F"/>
    <w:rsid w:val="00657C6A"/>
    <w:rsid w:val="00665081"/>
    <w:rsid w:val="00667EF4"/>
    <w:rsid w:val="006706B1"/>
    <w:rsid w:val="00693B47"/>
    <w:rsid w:val="00694D7E"/>
    <w:rsid w:val="0069741C"/>
    <w:rsid w:val="006A04E2"/>
    <w:rsid w:val="006A240C"/>
    <w:rsid w:val="006B1BCE"/>
    <w:rsid w:val="006C257C"/>
    <w:rsid w:val="006C528F"/>
    <w:rsid w:val="006C6D14"/>
    <w:rsid w:val="006D0582"/>
    <w:rsid w:val="006D49BD"/>
    <w:rsid w:val="006D5124"/>
    <w:rsid w:val="006D60E6"/>
    <w:rsid w:val="006D68DD"/>
    <w:rsid w:val="006D6F6B"/>
    <w:rsid w:val="006E06A4"/>
    <w:rsid w:val="006F45C6"/>
    <w:rsid w:val="006F4E23"/>
    <w:rsid w:val="00706F16"/>
    <w:rsid w:val="00710C22"/>
    <w:rsid w:val="00721F5D"/>
    <w:rsid w:val="00733DDD"/>
    <w:rsid w:val="00734F6B"/>
    <w:rsid w:val="00741992"/>
    <w:rsid w:val="0074360D"/>
    <w:rsid w:val="0075164E"/>
    <w:rsid w:val="007548E4"/>
    <w:rsid w:val="007566F6"/>
    <w:rsid w:val="00762BE8"/>
    <w:rsid w:val="007638A2"/>
    <w:rsid w:val="00780D52"/>
    <w:rsid w:val="00792269"/>
    <w:rsid w:val="00796B67"/>
    <w:rsid w:val="007A3355"/>
    <w:rsid w:val="007B694C"/>
    <w:rsid w:val="007C3669"/>
    <w:rsid w:val="007C5AD3"/>
    <w:rsid w:val="007D33D6"/>
    <w:rsid w:val="007D3AD6"/>
    <w:rsid w:val="007D49C4"/>
    <w:rsid w:val="007D6902"/>
    <w:rsid w:val="007D77DB"/>
    <w:rsid w:val="007E1A75"/>
    <w:rsid w:val="007E1CB4"/>
    <w:rsid w:val="007F0B5B"/>
    <w:rsid w:val="007F3EEA"/>
    <w:rsid w:val="007F4466"/>
    <w:rsid w:val="007F49D7"/>
    <w:rsid w:val="007F4A3A"/>
    <w:rsid w:val="007F4A4D"/>
    <w:rsid w:val="0080384C"/>
    <w:rsid w:val="00803A0C"/>
    <w:rsid w:val="00804DD4"/>
    <w:rsid w:val="008052CB"/>
    <w:rsid w:val="0082029E"/>
    <w:rsid w:val="00820727"/>
    <w:rsid w:val="0082090C"/>
    <w:rsid w:val="00824F87"/>
    <w:rsid w:val="00842CE7"/>
    <w:rsid w:val="00847410"/>
    <w:rsid w:val="008504C4"/>
    <w:rsid w:val="0086457B"/>
    <w:rsid w:val="00866BDD"/>
    <w:rsid w:val="0087209D"/>
    <w:rsid w:val="00880A08"/>
    <w:rsid w:val="00885FE8"/>
    <w:rsid w:val="0089353C"/>
    <w:rsid w:val="008A2109"/>
    <w:rsid w:val="008A7ED5"/>
    <w:rsid w:val="008B384B"/>
    <w:rsid w:val="008B4745"/>
    <w:rsid w:val="008B47FD"/>
    <w:rsid w:val="008B7D59"/>
    <w:rsid w:val="008C5650"/>
    <w:rsid w:val="008C63C5"/>
    <w:rsid w:val="008E0072"/>
    <w:rsid w:val="008F1817"/>
    <w:rsid w:val="008F284A"/>
    <w:rsid w:val="00907E92"/>
    <w:rsid w:val="00912F52"/>
    <w:rsid w:val="00920E97"/>
    <w:rsid w:val="00926CA5"/>
    <w:rsid w:val="009312D7"/>
    <w:rsid w:val="00934DFC"/>
    <w:rsid w:val="009448BB"/>
    <w:rsid w:val="009465B5"/>
    <w:rsid w:val="0095644B"/>
    <w:rsid w:val="009572F9"/>
    <w:rsid w:val="0096094B"/>
    <w:rsid w:val="00960BFF"/>
    <w:rsid w:val="00960F34"/>
    <w:rsid w:val="009620A1"/>
    <w:rsid w:val="00965DEF"/>
    <w:rsid w:val="009753D3"/>
    <w:rsid w:val="00977712"/>
    <w:rsid w:val="00982651"/>
    <w:rsid w:val="00997A9C"/>
    <w:rsid w:val="009A36B3"/>
    <w:rsid w:val="009A5B79"/>
    <w:rsid w:val="009B6BEE"/>
    <w:rsid w:val="009B7CF4"/>
    <w:rsid w:val="009D5915"/>
    <w:rsid w:val="009E34C3"/>
    <w:rsid w:val="009F0015"/>
    <w:rsid w:val="009F6E73"/>
    <w:rsid w:val="009F7197"/>
    <w:rsid w:val="00A0041E"/>
    <w:rsid w:val="00A01A60"/>
    <w:rsid w:val="00A02EBC"/>
    <w:rsid w:val="00A1267F"/>
    <w:rsid w:val="00A1437E"/>
    <w:rsid w:val="00A22CF0"/>
    <w:rsid w:val="00A26F1B"/>
    <w:rsid w:val="00A2733E"/>
    <w:rsid w:val="00A344C6"/>
    <w:rsid w:val="00A37583"/>
    <w:rsid w:val="00A42BB1"/>
    <w:rsid w:val="00A4367A"/>
    <w:rsid w:val="00A60A3E"/>
    <w:rsid w:val="00A61D46"/>
    <w:rsid w:val="00A66E26"/>
    <w:rsid w:val="00A6793C"/>
    <w:rsid w:val="00A713DA"/>
    <w:rsid w:val="00A71F62"/>
    <w:rsid w:val="00A727F9"/>
    <w:rsid w:val="00A73D4A"/>
    <w:rsid w:val="00A75DDA"/>
    <w:rsid w:val="00A95BEA"/>
    <w:rsid w:val="00A9643F"/>
    <w:rsid w:val="00AA0163"/>
    <w:rsid w:val="00AA0606"/>
    <w:rsid w:val="00AA2B4D"/>
    <w:rsid w:val="00AB161E"/>
    <w:rsid w:val="00AB1724"/>
    <w:rsid w:val="00AB3D03"/>
    <w:rsid w:val="00AB58A2"/>
    <w:rsid w:val="00AD053C"/>
    <w:rsid w:val="00AD1481"/>
    <w:rsid w:val="00AD207F"/>
    <w:rsid w:val="00AD284F"/>
    <w:rsid w:val="00AD2A8C"/>
    <w:rsid w:val="00AD5DED"/>
    <w:rsid w:val="00AE13F2"/>
    <w:rsid w:val="00AE2846"/>
    <w:rsid w:val="00AE7045"/>
    <w:rsid w:val="00B00EBE"/>
    <w:rsid w:val="00B01F4F"/>
    <w:rsid w:val="00B02E2D"/>
    <w:rsid w:val="00B04BE8"/>
    <w:rsid w:val="00B050A9"/>
    <w:rsid w:val="00B07FDB"/>
    <w:rsid w:val="00B12CD2"/>
    <w:rsid w:val="00B1359E"/>
    <w:rsid w:val="00B21A98"/>
    <w:rsid w:val="00B22F43"/>
    <w:rsid w:val="00B26910"/>
    <w:rsid w:val="00B300FE"/>
    <w:rsid w:val="00B317D1"/>
    <w:rsid w:val="00B339D3"/>
    <w:rsid w:val="00B34325"/>
    <w:rsid w:val="00B43AC6"/>
    <w:rsid w:val="00B45A1C"/>
    <w:rsid w:val="00B5270A"/>
    <w:rsid w:val="00B57F4C"/>
    <w:rsid w:val="00B7264A"/>
    <w:rsid w:val="00B7363F"/>
    <w:rsid w:val="00B759C6"/>
    <w:rsid w:val="00B86A43"/>
    <w:rsid w:val="00B87931"/>
    <w:rsid w:val="00B90085"/>
    <w:rsid w:val="00B93752"/>
    <w:rsid w:val="00BB0048"/>
    <w:rsid w:val="00BB2EE4"/>
    <w:rsid w:val="00BC0BC7"/>
    <w:rsid w:val="00BC2E94"/>
    <w:rsid w:val="00BC7F9F"/>
    <w:rsid w:val="00BD177D"/>
    <w:rsid w:val="00BD7656"/>
    <w:rsid w:val="00BE0947"/>
    <w:rsid w:val="00BE4C39"/>
    <w:rsid w:val="00BE5DF1"/>
    <w:rsid w:val="00BF0E0B"/>
    <w:rsid w:val="00C001CD"/>
    <w:rsid w:val="00C012B9"/>
    <w:rsid w:val="00C10231"/>
    <w:rsid w:val="00C13445"/>
    <w:rsid w:val="00C4254E"/>
    <w:rsid w:val="00C53D19"/>
    <w:rsid w:val="00C61013"/>
    <w:rsid w:val="00C63D22"/>
    <w:rsid w:val="00C649F5"/>
    <w:rsid w:val="00C64E41"/>
    <w:rsid w:val="00C77321"/>
    <w:rsid w:val="00C779E9"/>
    <w:rsid w:val="00C87E04"/>
    <w:rsid w:val="00C95D7C"/>
    <w:rsid w:val="00C96B51"/>
    <w:rsid w:val="00CC0935"/>
    <w:rsid w:val="00CD2138"/>
    <w:rsid w:val="00CD5F2C"/>
    <w:rsid w:val="00CE2774"/>
    <w:rsid w:val="00CE5F5C"/>
    <w:rsid w:val="00CE7374"/>
    <w:rsid w:val="00CF2DEA"/>
    <w:rsid w:val="00CF4555"/>
    <w:rsid w:val="00D03DFA"/>
    <w:rsid w:val="00D13729"/>
    <w:rsid w:val="00D155FE"/>
    <w:rsid w:val="00D20344"/>
    <w:rsid w:val="00D22675"/>
    <w:rsid w:val="00D344DC"/>
    <w:rsid w:val="00D41D2D"/>
    <w:rsid w:val="00D45BAC"/>
    <w:rsid w:val="00D502E1"/>
    <w:rsid w:val="00D536D5"/>
    <w:rsid w:val="00D55F65"/>
    <w:rsid w:val="00D90773"/>
    <w:rsid w:val="00D93A4B"/>
    <w:rsid w:val="00DA7A4D"/>
    <w:rsid w:val="00DB38C8"/>
    <w:rsid w:val="00DB5722"/>
    <w:rsid w:val="00DD0681"/>
    <w:rsid w:val="00DD299D"/>
    <w:rsid w:val="00DE1D18"/>
    <w:rsid w:val="00DE3FE8"/>
    <w:rsid w:val="00DE5C19"/>
    <w:rsid w:val="00DF2FCD"/>
    <w:rsid w:val="00DF4FDB"/>
    <w:rsid w:val="00DF7B04"/>
    <w:rsid w:val="00E02D9C"/>
    <w:rsid w:val="00E032AD"/>
    <w:rsid w:val="00E045FC"/>
    <w:rsid w:val="00E06963"/>
    <w:rsid w:val="00E06B69"/>
    <w:rsid w:val="00E06D89"/>
    <w:rsid w:val="00E24EBC"/>
    <w:rsid w:val="00E33CE6"/>
    <w:rsid w:val="00E4377A"/>
    <w:rsid w:val="00E43833"/>
    <w:rsid w:val="00E50B9E"/>
    <w:rsid w:val="00E5630C"/>
    <w:rsid w:val="00E62F17"/>
    <w:rsid w:val="00E64469"/>
    <w:rsid w:val="00E64FDE"/>
    <w:rsid w:val="00E66BD0"/>
    <w:rsid w:val="00E70166"/>
    <w:rsid w:val="00EA3293"/>
    <w:rsid w:val="00EA42A8"/>
    <w:rsid w:val="00EA49C5"/>
    <w:rsid w:val="00EA5915"/>
    <w:rsid w:val="00EC180B"/>
    <w:rsid w:val="00EC661A"/>
    <w:rsid w:val="00ED25C3"/>
    <w:rsid w:val="00ED2708"/>
    <w:rsid w:val="00ED40BB"/>
    <w:rsid w:val="00ED6A50"/>
    <w:rsid w:val="00EF1C64"/>
    <w:rsid w:val="00F01CE9"/>
    <w:rsid w:val="00F024AF"/>
    <w:rsid w:val="00F034AD"/>
    <w:rsid w:val="00F07B67"/>
    <w:rsid w:val="00F14108"/>
    <w:rsid w:val="00F24F0B"/>
    <w:rsid w:val="00F255F0"/>
    <w:rsid w:val="00F30DCE"/>
    <w:rsid w:val="00F42E80"/>
    <w:rsid w:val="00F45008"/>
    <w:rsid w:val="00F53EFD"/>
    <w:rsid w:val="00F55239"/>
    <w:rsid w:val="00F57164"/>
    <w:rsid w:val="00F6086D"/>
    <w:rsid w:val="00F60EF7"/>
    <w:rsid w:val="00F61CDE"/>
    <w:rsid w:val="00F70EB1"/>
    <w:rsid w:val="00F746BD"/>
    <w:rsid w:val="00F77580"/>
    <w:rsid w:val="00F91E48"/>
    <w:rsid w:val="00F941E3"/>
    <w:rsid w:val="00FB14B9"/>
    <w:rsid w:val="00FB193E"/>
    <w:rsid w:val="00FC0B96"/>
    <w:rsid w:val="00FD1A71"/>
    <w:rsid w:val="00FD647C"/>
    <w:rsid w:val="00FE01E9"/>
    <w:rsid w:val="00FE1ACA"/>
    <w:rsid w:val="00FE635A"/>
    <w:rsid w:val="00FF1907"/>
    <w:rsid w:val="00FF374E"/>
    <w:rsid w:val="00FF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3CDBC07-6F50-4BC1-98B6-4250DA7E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79E9"/>
    <w:pPr>
      <w:tabs>
        <w:tab w:val="center" w:pos="4680"/>
        <w:tab w:val="right" w:pos="9360"/>
      </w:tabs>
    </w:pPr>
  </w:style>
  <w:style w:type="character" w:customStyle="1" w:styleId="FooterChar">
    <w:name w:val="Footer Char"/>
    <w:basedOn w:val="DefaultParagraphFont"/>
    <w:link w:val="Footer"/>
    <w:uiPriority w:val="99"/>
    <w:rsid w:val="00C779E9"/>
    <w:rPr>
      <w:rFonts w:ascii="Calibri" w:eastAsia="Calibri" w:hAnsi="Calibri" w:cs="Times New Roman"/>
    </w:rPr>
  </w:style>
  <w:style w:type="paragraph" w:styleId="Header">
    <w:name w:val="header"/>
    <w:basedOn w:val="Normal"/>
    <w:link w:val="HeaderChar"/>
    <w:uiPriority w:val="99"/>
    <w:unhideWhenUsed/>
    <w:rsid w:val="00C77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9E9"/>
    <w:rPr>
      <w:rFonts w:ascii="Calibri" w:eastAsia="Calibri" w:hAnsi="Calibri" w:cs="Times New Roman"/>
    </w:rPr>
  </w:style>
  <w:style w:type="paragraph" w:styleId="ListParagraph">
    <w:name w:val="List Paragraph"/>
    <w:basedOn w:val="Normal"/>
    <w:uiPriority w:val="34"/>
    <w:qFormat/>
    <w:rsid w:val="00393B8E"/>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95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5AF"/>
    <w:rPr>
      <w:rFonts w:ascii="Tahoma" w:eastAsia="Calibri" w:hAnsi="Tahoma" w:cs="Tahoma"/>
      <w:sz w:val="16"/>
      <w:szCs w:val="16"/>
    </w:rPr>
  </w:style>
  <w:style w:type="character" w:styleId="Hyperlink">
    <w:name w:val="Hyperlink"/>
    <w:basedOn w:val="DefaultParagraphFont"/>
    <w:uiPriority w:val="99"/>
    <w:unhideWhenUsed/>
    <w:rsid w:val="007566F6"/>
    <w:rPr>
      <w:color w:val="0000FF" w:themeColor="hyperlink"/>
      <w:u w:val="single"/>
    </w:rPr>
  </w:style>
  <w:style w:type="character" w:customStyle="1" w:styleId="widget-pane-section-info-text">
    <w:name w:val="widget-pane-section-info-text"/>
    <w:basedOn w:val="DefaultParagraphFont"/>
    <w:rsid w:val="008E0072"/>
  </w:style>
  <w:style w:type="character" w:styleId="FollowedHyperlink">
    <w:name w:val="FollowedHyperlink"/>
    <w:basedOn w:val="DefaultParagraphFont"/>
    <w:uiPriority w:val="99"/>
    <w:semiHidden/>
    <w:unhideWhenUsed/>
    <w:rsid w:val="00205726"/>
    <w:rPr>
      <w:color w:val="800080" w:themeColor="followedHyperlink"/>
      <w:u w:val="single"/>
    </w:rPr>
  </w:style>
  <w:style w:type="character" w:customStyle="1" w:styleId="xbe">
    <w:name w:val="_xbe"/>
    <w:basedOn w:val="DefaultParagraphFont"/>
    <w:rsid w:val="00051E87"/>
  </w:style>
  <w:style w:type="character" w:styleId="Strong">
    <w:name w:val="Strong"/>
    <w:basedOn w:val="DefaultParagraphFont"/>
    <w:uiPriority w:val="22"/>
    <w:qFormat/>
    <w:rsid w:val="00DD299D"/>
    <w:rPr>
      <w:b/>
      <w:bCs/>
    </w:rPr>
  </w:style>
  <w:style w:type="paragraph" w:styleId="NoSpacing">
    <w:name w:val="No Spacing"/>
    <w:uiPriority w:val="1"/>
    <w:qFormat/>
    <w:rsid w:val="00FF6A9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E06D89"/>
    <w:pPr>
      <w:spacing w:before="100" w:beforeAutospacing="1" w:after="100" w:afterAutospacing="1" w:line="240" w:lineRule="auto"/>
    </w:pPr>
    <w:rPr>
      <w:rFonts w:ascii="Times New Roman" w:eastAsia="Times New Roman" w:hAnsi="Times New Roman"/>
      <w:sz w:val="24"/>
      <w:szCs w:val="24"/>
    </w:rPr>
  </w:style>
  <w:style w:type="character" w:customStyle="1" w:styleId="lrzxr">
    <w:name w:val="lrzxr"/>
    <w:basedOn w:val="DefaultParagraphFont"/>
    <w:rsid w:val="006D6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90">
      <w:bodyDiv w:val="1"/>
      <w:marLeft w:val="0"/>
      <w:marRight w:val="0"/>
      <w:marTop w:val="0"/>
      <w:marBottom w:val="0"/>
      <w:divBdr>
        <w:top w:val="none" w:sz="0" w:space="0" w:color="auto"/>
        <w:left w:val="none" w:sz="0" w:space="0" w:color="auto"/>
        <w:bottom w:val="none" w:sz="0" w:space="0" w:color="auto"/>
        <w:right w:val="none" w:sz="0" w:space="0" w:color="auto"/>
      </w:divBdr>
    </w:div>
    <w:div w:id="228343630">
      <w:bodyDiv w:val="1"/>
      <w:marLeft w:val="0"/>
      <w:marRight w:val="0"/>
      <w:marTop w:val="0"/>
      <w:marBottom w:val="0"/>
      <w:divBdr>
        <w:top w:val="none" w:sz="0" w:space="0" w:color="auto"/>
        <w:left w:val="none" w:sz="0" w:space="0" w:color="auto"/>
        <w:bottom w:val="none" w:sz="0" w:space="0" w:color="auto"/>
        <w:right w:val="none" w:sz="0" w:space="0" w:color="auto"/>
      </w:divBdr>
    </w:div>
    <w:div w:id="358703204">
      <w:bodyDiv w:val="1"/>
      <w:marLeft w:val="0"/>
      <w:marRight w:val="0"/>
      <w:marTop w:val="0"/>
      <w:marBottom w:val="0"/>
      <w:divBdr>
        <w:top w:val="none" w:sz="0" w:space="0" w:color="auto"/>
        <w:left w:val="none" w:sz="0" w:space="0" w:color="auto"/>
        <w:bottom w:val="none" w:sz="0" w:space="0" w:color="auto"/>
        <w:right w:val="none" w:sz="0" w:space="0" w:color="auto"/>
      </w:divBdr>
    </w:div>
    <w:div w:id="383136772">
      <w:bodyDiv w:val="1"/>
      <w:marLeft w:val="0"/>
      <w:marRight w:val="0"/>
      <w:marTop w:val="0"/>
      <w:marBottom w:val="0"/>
      <w:divBdr>
        <w:top w:val="none" w:sz="0" w:space="0" w:color="auto"/>
        <w:left w:val="none" w:sz="0" w:space="0" w:color="auto"/>
        <w:bottom w:val="none" w:sz="0" w:space="0" w:color="auto"/>
        <w:right w:val="none" w:sz="0" w:space="0" w:color="auto"/>
      </w:divBdr>
    </w:div>
    <w:div w:id="558706276">
      <w:bodyDiv w:val="1"/>
      <w:marLeft w:val="0"/>
      <w:marRight w:val="0"/>
      <w:marTop w:val="0"/>
      <w:marBottom w:val="0"/>
      <w:divBdr>
        <w:top w:val="none" w:sz="0" w:space="0" w:color="auto"/>
        <w:left w:val="none" w:sz="0" w:space="0" w:color="auto"/>
        <w:bottom w:val="none" w:sz="0" w:space="0" w:color="auto"/>
        <w:right w:val="none" w:sz="0" w:space="0" w:color="auto"/>
      </w:divBdr>
    </w:div>
    <w:div w:id="573315447">
      <w:bodyDiv w:val="1"/>
      <w:marLeft w:val="0"/>
      <w:marRight w:val="0"/>
      <w:marTop w:val="0"/>
      <w:marBottom w:val="0"/>
      <w:divBdr>
        <w:top w:val="none" w:sz="0" w:space="0" w:color="auto"/>
        <w:left w:val="none" w:sz="0" w:space="0" w:color="auto"/>
        <w:bottom w:val="none" w:sz="0" w:space="0" w:color="auto"/>
        <w:right w:val="none" w:sz="0" w:space="0" w:color="auto"/>
      </w:divBdr>
    </w:div>
    <w:div w:id="739911663">
      <w:bodyDiv w:val="1"/>
      <w:marLeft w:val="0"/>
      <w:marRight w:val="0"/>
      <w:marTop w:val="0"/>
      <w:marBottom w:val="0"/>
      <w:divBdr>
        <w:top w:val="none" w:sz="0" w:space="0" w:color="auto"/>
        <w:left w:val="none" w:sz="0" w:space="0" w:color="auto"/>
        <w:bottom w:val="none" w:sz="0" w:space="0" w:color="auto"/>
        <w:right w:val="none" w:sz="0" w:space="0" w:color="auto"/>
      </w:divBdr>
    </w:div>
    <w:div w:id="764964220">
      <w:bodyDiv w:val="1"/>
      <w:marLeft w:val="0"/>
      <w:marRight w:val="0"/>
      <w:marTop w:val="0"/>
      <w:marBottom w:val="0"/>
      <w:divBdr>
        <w:top w:val="none" w:sz="0" w:space="0" w:color="auto"/>
        <w:left w:val="none" w:sz="0" w:space="0" w:color="auto"/>
        <w:bottom w:val="none" w:sz="0" w:space="0" w:color="auto"/>
        <w:right w:val="none" w:sz="0" w:space="0" w:color="auto"/>
      </w:divBdr>
    </w:div>
    <w:div w:id="884484030">
      <w:bodyDiv w:val="1"/>
      <w:marLeft w:val="0"/>
      <w:marRight w:val="0"/>
      <w:marTop w:val="0"/>
      <w:marBottom w:val="0"/>
      <w:divBdr>
        <w:top w:val="none" w:sz="0" w:space="0" w:color="auto"/>
        <w:left w:val="none" w:sz="0" w:space="0" w:color="auto"/>
        <w:bottom w:val="none" w:sz="0" w:space="0" w:color="auto"/>
        <w:right w:val="none" w:sz="0" w:space="0" w:color="auto"/>
      </w:divBdr>
    </w:div>
    <w:div w:id="1027370064">
      <w:bodyDiv w:val="1"/>
      <w:marLeft w:val="0"/>
      <w:marRight w:val="0"/>
      <w:marTop w:val="0"/>
      <w:marBottom w:val="0"/>
      <w:divBdr>
        <w:top w:val="none" w:sz="0" w:space="0" w:color="auto"/>
        <w:left w:val="none" w:sz="0" w:space="0" w:color="auto"/>
        <w:bottom w:val="none" w:sz="0" w:space="0" w:color="auto"/>
        <w:right w:val="none" w:sz="0" w:space="0" w:color="auto"/>
      </w:divBdr>
    </w:div>
    <w:div w:id="1395618790">
      <w:bodyDiv w:val="1"/>
      <w:marLeft w:val="0"/>
      <w:marRight w:val="0"/>
      <w:marTop w:val="0"/>
      <w:marBottom w:val="0"/>
      <w:divBdr>
        <w:top w:val="none" w:sz="0" w:space="0" w:color="auto"/>
        <w:left w:val="none" w:sz="0" w:space="0" w:color="auto"/>
        <w:bottom w:val="none" w:sz="0" w:space="0" w:color="auto"/>
        <w:right w:val="none" w:sz="0" w:space="0" w:color="auto"/>
      </w:divBdr>
      <w:divsChild>
        <w:div w:id="1309285280">
          <w:marLeft w:val="0"/>
          <w:marRight w:val="0"/>
          <w:marTop w:val="0"/>
          <w:marBottom w:val="0"/>
          <w:divBdr>
            <w:top w:val="none" w:sz="0" w:space="0" w:color="auto"/>
            <w:left w:val="none" w:sz="0" w:space="0" w:color="auto"/>
            <w:bottom w:val="none" w:sz="0" w:space="0" w:color="auto"/>
            <w:right w:val="none" w:sz="0" w:space="0" w:color="auto"/>
          </w:divBdr>
          <w:divsChild>
            <w:div w:id="1596593476">
              <w:marLeft w:val="0"/>
              <w:marRight w:val="0"/>
              <w:marTop w:val="0"/>
              <w:marBottom w:val="0"/>
              <w:divBdr>
                <w:top w:val="none" w:sz="0" w:space="0" w:color="auto"/>
                <w:left w:val="none" w:sz="0" w:space="0" w:color="auto"/>
                <w:bottom w:val="none" w:sz="0" w:space="0" w:color="auto"/>
                <w:right w:val="none" w:sz="0" w:space="0" w:color="auto"/>
              </w:divBdr>
              <w:divsChild>
                <w:div w:id="302002639">
                  <w:marLeft w:val="0"/>
                  <w:marRight w:val="0"/>
                  <w:marTop w:val="0"/>
                  <w:marBottom w:val="0"/>
                  <w:divBdr>
                    <w:top w:val="none" w:sz="0" w:space="0" w:color="auto"/>
                    <w:left w:val="none" w:sz="0" w:space="0" w:color="auto"/>
                    <w:bottom w:val="none" w:sz="0" w:space="0" w:color="auto"/>
                    <w:right w:val="none" w:sz="0" w:space="0" w:color="auto"/>
                  </w:divBdr>
                  <w:divsChild>
                    <w:div w:id="516583576">
                      <w:marLeft w:val="0"/>
                      <w:marRight w:val="0"/>
                      <w:marTop w:val="0"/>
                      <w:marBottom w:val="0"/>
                      <w:divBdr>
                        <w:top w:val="none" w:sz="0" w:space="0" w:color="auto"/>
                        <w:left w:val="none" w:sz="0" w:space="0" w:color="auto"/>
                        <w:bottom w:val="none" w:sz="0" w:space="0" w:color="auto"/>
                        <w:right w:val="none" w:sz="0" w:space="0" w:color="auto"/>
                      </w:divBdr>
                      <w:divsChild>
                        <w:div w:id="626273757">
                          <w:marLeft w:val="0"/>
                          <w:marRight w:val="0"/>
                          <w:marTop w:val="0"/>
                          <w:marBottom w:val="0"/>
                          <w:divBdr>
                            <w:top w:val="none" w:sz="0" w:space="0" w:color="auto"/>
                            <w:left w:val="none" w:sz="0" w:space="0" w:color="auto"/>
                            <w:bottom w:val="none" w:sz="0" w:space="0" w:color="auto"/>
                            <w:right w:val="none" w:sz="0" w:space="0" w:color="auto"/>
                          </w:divBdr>
                          <w:divsChild>
                            <w:div w:id="1514805421">
                              <w:marLeft w:val="0"/>
                              <w:marRight w:val="0"/>
                              <w:marTop w:val="0"/>
                              <w:marBottom w:val="0"/>
                              <w:divBdr>
                                <w:top w:val="none" w:sz="0" w:space="0" w:color="auto"/>
                                <w:left w:val="none" w:sz="0" w:space="0" w:color="auto"/>
                                <w:bottom w:val="none" w:sz="0" w:space="0" w:color="auto"/>
                                <w:right w:val="none" w:sz="0" w:space="0" w:color="auto"/>
                              </w:divBdr>
                              <w:divsChild>
                                <w:div w:id="117845965">
                                  <w:marLeft w:val="0"/>
                                  <w:marRight w:val="0"/>
                                  <w:marTop w:val="0"/>
                                  <w:marBottom w:val="0"/>
                                  <w:divBdr>
                                    <w:top w:val="none" w:sz="0" w:space="0" w:color="auto"/>
                                    <w:left w:val="none" w:sz="0" w:space="0" w:color="auto"/>
                                    <w:bottom w:val="none" w:sz="0" w:space="0" w:color="auto"/>
                                    <w:right w:val="none" w:sz="0" w:space="0" w:color="auto"/>
                                  </w:divBdr>
                                  <w:divsChild>
                                    <w:div w:id="1121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959523">
      <w:bodyDiv w:val="1"/>
      <w:marLeft w:val="0"/>
      <w:marRight w:val="0"/>
      <w:marTop w:val="0"/>
      <w:marBottom w:val="0"/>
      <w:divBdr>
        <w:top w:val="none" w:sz="0" w:space="0" w:color="auto"/>
        <w:left w:val="none" w:sz="0" w:space="0" w:color="auto"/>
        <w:bottom w:val="none" w:sz="0" w:space="0" w:color="auto"/>
        <w:right w:val="none" w:sz="0" w:space="0" w:color="auto"/>
      </w:divBdr>
    </w:div>
    <w:div w:id="1438721561">
      <w:bodyDiv w:val="1"/>
      <w:marLeft w:val="0"/>
      <w:marRight w:val="0"/>
      <w:marTop w:val="0"/>
      <w:marBottom w:val="0"/>
      <w:divBdr>
        <w:top w:val="none" w:sz="0" w:space="0" w:color="auto"/>
        <w:left w:val="none" w:sz="0" w:space="0" w:color="auto"/>
        <w:bottom w:val="none" w:sz="0" w:space="0" w:color="auto"/>
        <w:right w:val="none" w:sz="0" w:space="0" w:color="auto"/>
      </w:divBdr>
    </w:div>
    <w:div w:id="1503356531">
      <w:bodyDiv w:val="1"/>
      <w:marLeft w:val="0"/>
      <w:marRight w:val="0"/>
      <w:marTop w:val="0"/>
      <w:marBottom w:val="0"/>
      <w:divBdr>
        <w:top w:val="none" w:sz="0" w:space="0" w:color="auto"/>
        <w:left w:val="none" w:sz="0" w:space="0" w:color="auto"/>
        <w:bottom w:val="none" w:sz="0" w:space="0" w:color="auto"/>
        <w:right w:val="none" w:sz="0" w:space="0" w:color="auto"/>
      </w:divBdr>
    </w:div>
    <w:div w:id="1579438873">
      <w:bodyDiv w:val="1"/>
      <w:marLeft w:val="0"/>
      <w:marRight w:val="0"/>
      <w:marTop w:val="0"/>
      <w:marBottom w:val="0"/>
      <w:divBdr>
        <w:top w:val="none" w:sz="0" w:space="0" w:color="auto"/>
        <w:left w:val="none" w:sz="0" w:space="0" w:color="auto"/>
        <w:bottom w:val="none" w:sz="0" w:space="0" w:color="auto"/>
        <w:right w:val="none" w:sz="0" w:space="0" w:color="auto"/>
      </w:divBdr>
    </w:div>
    <w:div w:id="1880047172">
      <w:bodyDiv w:val="1"/>
      <w:marLeft w:val="0"/>
      <w:marRight w:val="0"/>
      <w:marTop w:val="0"/>
      <w:marBottom w:val="0"/>
      <w:divBdr>
        <w:top w:val="none" w:sz="0" w:space="0" w:color="auto"/>
        <w:left w:val="none" w:sz="0" w:space="0" w:color="auto"/>
        <w:bottom w:val="none" w:sz="0" w:space="0" w:color="auto"/>
        <w:right w:val="none" w:sz="0" w:space="0" w:color="auto"/>
      </w:divBdr>
    </w:div>
    <w:div w:id="1948733330">
      <w:bodyDiv w:val="1"/>
      <w:marLeft w:val="0"/>
      <w:marRight w:val="0"/>
      <w:marTop w:val="0"/>
      <w:marBottom w:val="0"/>
      <w:divBdr>
        <w:top w:val="none" w:sz="0" w:space="0" w:color="auto"/>
        <w:left w:val="none" w:sz="0" w:space="0" w:color="auto"/>
        <w:bottom w:val="none" w:sz="0" w:space="0" w:color="auto"/>
        <w:right w:val="none" w:sz="0" w:space="0" w:color="auto"/>
      </w:divBdr>
    </w:div>
    <w:div w:id="211428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e.state.co.us/postsecondary/ascentslotrequestpro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Ruthven, Misti</dc:creator>
  <cp:lastModifiedBy>Romero, Michelle</cp:lastModifiedBy>
  <cp:revision>2</cp:revision>
  <cp:lastPrinted>2014-11-25T20:11:00Z</cp:lastPrinted>
  <dcterms:created xsi:type="dcterms:W3CDTF">2020-06-22T20:18:00Z</dcterms:created>
  <dcterms:modified xsi:type="dcterms:W3CDTF">2020-06-22T20:18:00Z</dcterms:modified>
</cp:coreProperties>
</file>