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80B8BF" w14:textId="34551F8B" w:rsidR="006F1CC1" w:rsidRPr="006F1CC1" w:rsidRDefault="006F1CC1" w:rsidP="006F1CC1">
      <w:pPr>
        <w:pStyle w:val="Heading1"/>
        <w:spacing w:before="0" w:after="0"/>
        <w:jc w:val="center"/>
        <w:rPr>
          <w:rFonts w:ascii="Calibri" w:hAnsi="Calibri" w:cs="Calibri"/>
          <w:b/>
          <w:bCs/>
          <w:color w:val="000000" w:themeColor="text1"/>
          <w:sz w:val="24"/>
          <w:szCs w:val="24"/>
        </w:rPr>
      </w:pPr>
      <w:r w:rsidRPr="5669D605">
        <w:rPr>
          <w:rFonts w:ascii="Calibri" w:hAnsi="Calibri" w:cs="Calibri"/>
          <w:b/>
          <w:bCs/>
          <w:color w:val="000000" w:themeColor="text1"/>
          <w:sz w:val="24"/>
          <w:szCs w:val="24"/>
        </w:rPr>
        <w:t>Colorado House Bill 11-1254</w:t>
      </w:r>
      <w:r w:rsidR="004B3CE3" w:rsidRPr="5669D605">
        <w:rPr>
          <w:rFonts w:ascii="Calibri" w:hAnsi="Calibri" w:cs="Calibri"/>
          <w:b/>
          <w:bCs/>
          <w:color w:val="000000" w:themeColor="text1"/>
          <w:sz w:val="24"/>
          <w:szCs w:val="24"/>
        </w:rPr>
        <w:t xml:space="preserve"> Overview</w:t>
      </w:r>
    </w:p>
    <w:p w14:paraId="13BA12C2" w14:textId="17382023" w:rsidR="006F1CC1" w:rsidRDefault="006F1CC1" w:rsidP="5669D605">
      <w:pPr>
        <w:pStyle w:val="Heading2"/>
        <w:jc w:val="center"/>
        <w:rPr>
          <w:rFonts w:ascii="Calibri" w:hAnsi="Calibri" w:cs="Calibri"/>
          <w:b/>
          <w:bCs/>
          <w:color w:val="000000" w:themeColor="text1"/>
          <w:sz w:val="24"/>
          <w:szCs w:val="24"/>
        </w:rPr>
      </w:pPr>
      <w:r w:rsidRPr="5669D605">
        <w:rPr>
          <w:b/>
          <w:bCs/>
          <w:color w:val="000000" w:themeColor="text1"/>
          <w:sz w:val="24"/>
          <w:szCs w:val="24"/>
        </w:rPr>
        <w:t>Concerning Measures to Reduce the Frequency of Bullying in Schools Summary of the Provisions of the Bill</w:t>
      </w:r>
    </w:p>
    <w:p w14:paraId="4E5D8934" w14:textId="295096E8" w:rsidR="006F1CC1" w:rsidRPr="006F1CC1" w:rsidRDefault="006F1CC1" w:rsidP="006F1CC1">
      <w:pPr>
        <w:pStyle w:val="ListParagraph"/>
        <w:numPr>
          <w:ilvl w:val="0"/>
          <w:numId w:val="2"/>
        </w:numPr>
        <w:rPr>
          <w:rFonts w:ascii="Calibri" w:hAnsi="Calibri" w:cs="Calibri"/>
        </w:rPr>
      </w:pPr>
      <w:r w:rsidRPr="006F1CC1">
        <w:rPr>
          <w:rFonts w:ascii="Calibri" w:hAnsi="Calibri" w:cs="Calibri"/>
        </w:rPr>
        <w:t xml:space="preserve">Article 93 School Bullying Prevention and Education </w:t>
      </w:r>
      <w:r w:rsidRPr="006F1CC1">
        <w:rPr>
          <w:rFonts w:ascii="Calibri" w:hAnsi="Calibri" w:cs="Calibri"/>
          <w:b/>
          <w:bCs/>
        </w:rPr>
        <w:t>Grant Program</w:t>
      </w:r>
      <w:r w:rsidRPr="006F1CC1">
        <w:rPr>
          <w:rFonts w:ascii="Calibri" w:hAnsi="Calibri" w:cs="Calibri"/>
        </w:rPr>
        <w:t xml:space="preserve"> (July 1, 2012): </w:t>
      </w:r>
    </w:p>
    <w:p w14:paraId="756568D4" w14:textId="77777777" w:rsidR="006F1CC1" w:rsidRPr="006F1CC1" w:rsidRDefault="006F1CC1" w:rsidP="006F1CC1">
      <w:pPr>
        <w:pStyle w:val="ListParagraph"/>
        <w:numPr>
          <w:ilvl w:val="1"/>
          <w:numId w:val="2"/>
        </w:numPr>
        <w:rPr>
          <w:rFonts w:ascii="Calibri" w:hAnsi="Calibri" w:cs="Calibri"/>
        </w:rPr>
      </w:pPr>
      <w:r w:rsidRPr="006F1CC1">
        <w:rPr>
          <w:rFonts w:ascii="Calibri" w:hAnsi="Calibri" w:cs="Calibri"/>
        </w:rPr>
        <w:t>Created in CDE to fund efforts to reduce the frequency of bullying incidents</w:t>
      </w:r>
    </w:p>
    <w:p w14:paraId="4E737E28" w14:textId="77777777" w:rsidR="006F1CC1" w:rsidRPr="006F1CC1" w:rsidRDefault="006F1CC1" w:rsidP="006F1CC1">
      <w:pPr>
        <w:pStyle w:val="ListParagraph"/>
        <w:numPr>
          <w:ilvl w:val="1"/>
          <w:numId w:val="2"/>
        </w:numPr>
        <w:rPr>
          <w:rFonts w:ascii="Calibri" w:hAnsi="Calibri" w:cs="Calibri"/>
        </w:rPr>
      </w:pPr>
      <w:r w:rsidRPr="006F1CC1">
        <w:rPr>
          <w:rFonts w:ascii="Calibri" w:hAnsi="Calibri" w:cs="Calibri"/>
        </w:rPr>
        <w:t>Intended recipients are schools, facility schools, or a collaborative group of public schools or facility schools</w:t>
      </w:r>
    </w:p>
    <w:p w14:paraId="3FBBA929" w14:textId="77777777" w:rsidR="006F1CC1" w:rsidRPr="006F1CC1" w:rsidRDefault="006F1CC1" w:rsidP="006F1CC1">
      <w:pPr>
        <w:pStyle w:val="ListParagraph"/>
        <w:numPr>
          <w:ilvl w:val="1"/>
          <w:numId w:val="2"/>
        </w:numPr>
        <w:rPr>
          <w:rFonts w:ascii="Calibri" w:hAnsi="Calibri" w:cs="Calibri"/>
        </w:rPr>
      </w:pPr>
      <w:r w:rsidRPr="006F1CC1">
        <w:rPr>
          <w:rFonts w:ascii="Calibri" w:hAnsi="Calibri" w:cs="Calibri"/>
        </w:rPr>
        <w:t>Subject to sufficient monies transferred or appropriated</w:t>
      </w:r>
    </w:p>
    <w:p w14:paraId="1D556190" w14:textId="77777777" w:rsidR="006F1CC1" w:rsidRPr="006F1CC1" w:rsidRDefault="006F1CC1" w:rsidP="006F1CC1">
      <w:pPr>
        <w:pStyle w:val="ListParagraph"/>
        <w:numPr>
          <w:ilvl w:val="1"/>
          <w:numId w:val="2"/>
        </w:numPr>
        <w:rPr>
          <w:rFonts w:ascii="Calibri" w:hAnsi="Calibri" w:cs="Calibri"/>
        </w:rPr>
      </w:pPr>
      <w:r w:rsidRPr="006F1CC1">
        <w:rPr>
          <w:rFonts w:ascii="Calibri" w:hAnsi="Calibri" w:cs="Calibri"/>
        </w:rPr>
        <w:t xml:space="preserve">Sets up cash </w:t>
      </w:r>
      <w:proofErr w:type="gramStart"/>
      <w:r w:rsidRPr="006F1CC1">
        <w:rPr>
          <w:rFonts w:ascii="Calibri" w:hAnsi="Calibri" w:cs="Calibri"/>
        </w:rPr>
        <w:t>fund</w:t>
      </w:r>
      <w:proofErr w:type="gramEnd"/>
      <w:r w:rsidRPr="006F1CC1">
        <w:rPr>
          <w:rFonts w:ascii="Calibri" w:hAnsi="Calibri" w:cs="Calibri"/>
        </w:rPr>
        <w:t xml:space="preserve"> for gifts grants and donations</w:t>
      </w:r>
    </w:p>
    <w:p w14:paraId="6F8C98B7" w14:textId="77777777" w:rsidR="006F1CC1" w:rsidRPr="006F1CC1" w:rsidRDefault="006F1CC1" w:rsidP="006F1CC1">
      <w:pPr>
        <w:pStyle w:val="ListParagraph"/>
        <w:numPr>
          <w:ilvl w:val="1"/>
          <w:numId w:val="2"/>
        </w:numPr>
        <w:rPr>
          <w:rFonts w:ascii="Calibri" w:hAnsi="Calibri" w:cs="Calibri"/>
        </w:rPr>
      </w:pPr>
      <w:r w:rsidRPr="006F1CC1">
        <w:rPr>
          <w:rFonts w:ascii="Calibri" w:hAnsi="Calibri" w:cs="Calibri"/>
        </w:rPr>
        <w:t>Outlines aspects of the grant process to be approved by the SBE</w:t>
      </w:r>
    </w:p>
    <w:p w14:paraId="7FCBA8A7" w14:textId="77777777" w:rsidR="006F1CC1" w:rsidRPr="006F1CC1" w:rsidRDefault="006F1CC1" w:rsidP="006F1CC1">
      <w:pPr>
        <w:pStyle w:val="ListParagraph"/>
        <w:numPr>
          <w:ilvl w:val="0"/>
          <w:numId w:val="2"/>
        </w:numPr>
        <w:rPr>
          <w:rFonts w:ascii="Calibri" w:hAnsi="Calibri" w:cs="Calibri"/>
        </w:rPr>
      </w:pPr>
      <w:r w:rsidRPr="006F1CC1">
        <w:rPr>
          <w:rFonts w:ascii="Calibri" w:hAnsi="Calibri" w:cs="Calibri"/>
        </w:rPr>
        <w:t>CDE to create a page on its public website</w:t>
      </w:r>
    </w:p>
    <w:p w14:paraId="4311F864" w14:textId="77777777" w:rsidR="006F1CC1" w:rsidRPr="006F1CC1" w:rsidRDefault="006F1CC1" w:rsidP="006F1CC1">
      <w:pPr>
        <w:pStyle w:val="ListParagraph"/>
        <w:numPr>
          <w:ilvl w:val="0"/>
          <w:numId w:val="3"/>
        </w:numPr>
        <w:rPr>
          <w:rFonts w:ascii="Calibri" w:hAnsi="Calibri" w:cs="Calibri"/>
        </w:rPr>
      </w:pPr>
      <w:proofErr w:type="gramStart"/>
      <w:r w:rsidRPr="006F1CC1">
        <w:rPr>
          <w:rFonts w:ascii="Calibri" w:hAnsi="Calibri" w:cs="Calibri"/>
        </w:rPr>
        <w:t>Website</w:t>
      </w:r>
      <w:proofErr w:type="gramEnd"/>
      <w:r w:rsidRPr="006F1CC1">
        <w:rPr>
          <w:rFonts w:ascii="Calibri" w:hAnsi="Calibri" w:cs="Calibri"/>
        </w:rPr>
        <w:t xml:space="preserve"> will make available evidence-based best practices and other resources for educators and other professionals engaged in bullying prevention and education</w:t>
      </w:r>
    </w:p>
    <w:p w14:paraId="2372F98F" w14:textId="77777777" w:rsidR="006F1CC1" w:rsidRPr="006F1CC1" w:rsidRDefault="006F1CC1" w:rsidP="006F1CC1">
      <w:pPr>
        <w:pStyle w:val="ListParagraph"/>
        <w:numPr>
          <w:ilvl w:val="0"/>
          <w:numId w:val="3"/>
        </w:numPr>
        <w:rPr>
          <w:rFonts w:ascii="Calibri" w:hAnsi="Calibri" w:cs="Calibri"/>
        </w:rPr>
      </w:pPr>
      <w:r w:rsidRPr="006F1CC1">
        <w:rPr>
          <w:rFonts w:ascii="Calibri" w:hAnsi="Calibri" w:cs="Calibri"/>
        </w:rPr>
        <w:t>CDE will solicit, review, and place on the website evidence-based best practices and other resources from CSSRC, school districts, charter school institute, and other federal agencies</w:t>
      </w:r>
    </w:p>
    <w:p w14:paraId="0CDCA5A4" w14:textId="77777777" w:rsidR="006F1CC1" w:rsidRPr="006F1CC1" w:rsidRDefault="006F1CC1" w:rsidP="006F1CC1">
      <w:pPr>
        <w:pStyle w:val="ListParagraph"/>
        <w:numPr>
          <w:ilvl w:val="0"/>
          <w:numId w:val="2"/>
        </w:numPr>
        <w:rPr>
          <w:rFonts w:ascii="Calibri" w:hAnsi="Calibri" w:cs="Calibri"/>
        </w:rPr>
      </w:pPr>
      <w:proofErr w:type="gramStart"/>
      <w:r w:rsidRPr="006F1CC1">
        <w:rPr>
          <w:rFonts w:ascii="Calibri" w:hAnsi="Calibri" w:cs="Calibri"/>
        </w:rPr>
        <w:t>Edits</w:t>
      </w:r>
      <w:proofErr w:type="gramEnd"/>
      <w:r w:rsidRPr="006F1CC1">
        <w:rPr>
          <w:rFonts w:ascii="Calibri" w:hAnsi="Calibri" w:cs="Calibri"/>
        </w:rPr>
        <w:t xml:space="preserve"> the Safe schools Act, Conduct and Discipline Code (C.R.S 22-32-109.1):  </w:t>
      </w:r>
    </w:p>
    <w:p w14:paraId="07CB2B05" w14:textId="77777777" w:rsidR="006F1CC1" w:rsidRPr="006F1CC1" w:rsidRDefault="006F1CC1" w:rsidP="006F1CC1">
      <w:pPr>
        <w:pStyle w:val="ListParagraph"/>
        <w:numPr>
          <w:ilvl w:val="0"/>
          <w:numId w:val="5"/>
        </w:numPr>
        <w:rPr>
          <w:rFonts w:ascii="Calibri" w:hAnsi="Calibri" w:cs="Calibri"/>
        </w:rPr>
      </w:pPr>
      <w:r w:rsidRPr="006F1CC1">
        <w:rPr>
          <w:rFonts w:ascii="Calibri" w:hAnsi="Calibri" w:cs="Calibri"/>
        </w:rPr>
        <w:t>Language added for dress code (C.R.S. 22-32-109.1 (a)(IX)</w:t>
      </w:r>
    </w:p>
    <w:p w14:paraId="215BECE5" w14:textId="207E41BE" w:rsidR="006F1CC1" w:rsidRPr="006F1CC1" w:rsidRDefault="006F1CC1" w:rsidP="006F1CC1">
      <w:pPr>
        <w:pStyle w:val="ListParagraph"/>
        <w:numPr>
          <w:ilvl w:val="1"/>
          <w:numId w:val="5"/>
        </w:numPr>
        <w:rPr>
          <w:rFonts w:ascii="Calibri" w:hAnsi="Calibri" w:cs="Calibri"/>
        </w:rPr>
      </w:pPr>
      <w:r w:rsidRPr="006F1CC1">
        <w:rPr>
          <w:rFonts w:ascii="Calibri" w:hAnsi="Calibri" w:cs="Calibri"/>
        </w:rPr>
        <w:t>A dress code policy that ENCOURAGES SCHOOL PRIDE AND UNITY, PROMOTES UNIFORMITY OF</w:t>
      </w:r>
      <w:r>
        <w:rPr>
          <w:rFonts w:ascii="Calibri" w:hAnsi="Calibri" w:cs="Calibri"/>
        </w:rPr>
        <w:t xml:space="preserve"> </w:t>
      </w:r>
      <w:r w:rsidRPr="006F1CC1">
        <w:rPr>
          <w:rFonts w:ascii="Calibri" w:hAnsi="Calibri" w:cs="Calibri"/>
        </w:rPr>
        <w:t>DRESS, AND defines and prohibits students from wearing apparel that is deemed disruptive….</w:t>
      </w:r>
    </w:p>
    <w:p w14:paraId="5E9BC097" w14:textId="77777777" w:rsidR="006F1CC1" w:rsidRPr="006F1CC1" w:rsidRDefault="006F1CC1" w:rsidP="006F1CC1">
      <w:pPr>
        <w:pStyle w:val="ListParagraph"/>
        <w:numPr>
          <w:ilvl w:val="0"/>
          <w:numId w:val="5"/>
        </w:numPr>
        <w:rPr>
          <w:rFonts w:ascii="Calibri" w:hAnsi="Calibri" w:cs="Calibri"/>
        </w:rPr>
      </w:pPr>
      <w:r w:rsidRPr="006F1CC1">
        <w:rPr>
          <w:rFonts w:ascii="Calibri" w:hAnsi="Calibri" w:cs="Calibri"/>
        </w:rPr>
        <w:t xml:space="preserve">Encourages </w:t>
      </w:r>
      <w:proofErr w:type="gramStart"/>
      <w:r w:rsidRPr="006F1CC1">
        <w:rPr>
          <w:rFonts w:ascii="Calibri" w:hAnsi="Calibri" w:cs="Calibri"/>
          <w:b/>
          <w:bCs/>
        </w:rPr>
        <w:t>schools</w:t>
      </w:r>
      <w:proofErr w:type="gramEnd"/>
      <w:r w:rsidRPr="006F1CC1">
        <w:rPr>
          <w:rFonts w:ascii="Calibri" w:hAnsi="Calibri" w:cs="Calibri"/>
          <w:b/>
          <w:bCs/>
        </w:rPr>
        <w:t xml:space="preserve"> districts</w:t>
      </w:r>
      <w:r w:rsidRPr="006F1CC1">
        <w:rPr>
          <w:rFonts w:ascii="Calibri" w:hAnsi="Calibri" w:cs="Calibri"/>
        </w:rPr>
        <w:t xml:space="preserve"> to ensure that </w:t>
      </w:r>
      <w:proofErr w:type="gramStart"/>
      <w:r w:rsidRPr="006F1CC1">
        <w:rPr>
          <w:rFonts w:ascii="Calibri" w:hAnsi="Calibri" w:cs="Calibri"/>
        </w:rPr>
        <w:t>its</w:t>
      </w:r>
      <w:proofErr w:type="gramEnd"/>
      <w:r w:rsidRPr="006F1CC1">
        <w:rPr>
          <w:rFonts w:ascii="Calibri" w:hAnsi="Calibri" w:cs="Calibri"/>
        </w:rPr>
        <w:t xml:space="preserve"> conduct and discipline policy incorporates </w:t>
      </w:r>
      <w:r w:rsidRPr="006F1CC1">
        <w:rPr>
          <w:rFonts w:ascii="Calibri" w:hAnsi="Calibri" w:cs="Calibri"/>
          <w:b/>
          <w:bCs/>
        </w:rPr>
        <w:t>(C.R.S 22-32-109.1 (a)(X)(A)):</w:t>
      </w:r>
    </w:p>
    <w:p w14:paraId="183851ED" w14:textId="77777777" w:rsidR="006F1CC1" w:rsidRPr="006F1CC1" w:rsidRDefault="006F1CC1" w:rsidP="006F1CC1">
      <w:pPr>
        <w:pStyle w:val="ListParagraph"/>
        <w:numPr>
          <w:ilvl w:val="1"/>
          <w:numId w:val="5"/>
        </w:numPr>
        <w:rPr>
          <w:rFonts w:ascii="Calibri" w:hAnsi="Calibri" w:cs="Calibri"/>
        </w:rPr>
      </w:pPr>
      <w:r w:rsidRPr="006F1CC1">
        <w:rPr>
          <w:rFonts w:ascii="Calibri" w:hAnsi="Calibri" w:cs="Calibri"/>
        </w:rPr>
        <w:t xml:space="preserve">The biennial </w:t>
      </w:r>
      <w:proofErr w:type="gramStart"/>
      <w:r w:rsidRPr="006F1CC1">
        <w:rPr>
          <w:rFonts w:ascii="Calibri" w:hAnsi="Calibri" w:cs="Calibri"/>
        </w:rPr>
        <w:t>administration of</w:t>
      </w:r>
      <w:proofErr w:type="gramEnd"/>
      <w:r w:rsidRPr="006F1CC1">
        <w:rPr>
          <w:rFonts w:ascii="Calibri" w:hAnsi="Calibri" w:cs="Calibri"/>
        </w:rPr>
        <w:t xml:space="preserve"> surveys of students’ impressions of the severity of bullying in their schools</w:t>
      </w:r>
    </w:p>
    <w:p w14:paraId="43ABA83F" w14:textId="77777777" w:rsidR="006F1CC1" w:rsidRPr="006F1CC1" w:rsidRDefault="006F1CC1" w:rsidP="006F1CC1">
      <w:pPr>
        <w:pStyle w:val="ListParagraph"/>
        <w:numPr>
          <w:ilvl w:val="1"/>
          <w:numId w:val="5"/>
        </w:numPr>
        <w:rPr>
          <w:rFonts w:ascii="Calibri" w:hAnsi="Calibri" w:cs="Calibri"/>
        </w:rPr>
      </w:pPr>
      <w:r w:rsidRPr="006F1CC1">
        <w:rPr>
          <w:rFonts w:ascii="Calibri" w:hAnsi="Calibri" w:cs="Calibri"/>
        </w:rPr>
        <w:t>Character building</w:t>
      </w:r>
    </w:p>
    <w:p w14:paraId="2B6246BD" w14:textId="77777777" w:rsidR="006F1CC1" w:rsidRPr="006F1CC1" w:rsidRDefault="006F1CC1" w:rsidP="006F1CC1">
      <w:pPr>
        <w:pStyle w:val="ListParagraph"/>
        <w:numPr>
          <w:ilvl w:val="1"/>
          <w:numId w:val="5"/>
        </w:numPr>
        <w:rPr>
          <w:rFonts w:ascii="Calibri" w:hAnsi="Calibri" w:cs="Calibri"/>
        </w:rPr>
      </w:pPr>
      <w:r w:rsidRPr="006F1CC1">
        <w:rPr>
          <w:rFonts w:ascii="Calibri" w:hAnsi="Calibri" w:cs="Calibri"/>
        </w:rPr>
        <w:t>Designation of a team to advise school administration concerning the severity and frequency of bullying incidents at the school</w:t>
      </w:r>
    </w:p>
    <w:p w14:paraId="74408FEE" w14:textId="77777777" w:rsidR="006F1CC1" w:rsidRPr="006F1CC1" w:rsidRDefault="006F1CC1" w:rsidP="006F1CC1">
      <w:pPr>
        <w:pStyle w:val="ListParagraph"/>
        <w:numPr>
          <w:ilvl w:val="1"/>
          <w:numId w:val="5"/>
        </w:numPr>
        <w:rPr>
          <w:rFonts w:ascii="Calibri" w:hAnsi="Calibri" w:cs="Calibri"/>
        </w:rPr>
      </w:pPr>
      <w:r w:rsidRPr="006F1CC1">
        <w:rPr>
          <w:rFonts w:ascii="Calibri" w:hAnsi="Calibri" w:cs="Calibri"/>
        </w:rPr>
        <w:t>Appropriate disciplinary consequences for students who bully AND for those who take retaliatory action against someone who reports in good faith.</w:t>
      </w:r>
    </w:p>
    <w:p w14:paraId="6BDEA468" w14:textId="1C9C0954" w:rsidR="006F1CC1" w:rsidRPr="006F1CC1" w:rsidRDefault="006F1CC1" w:rsidP="006F1CC1">
      <w:pPr>
        <w:pStyle w:val="ListParagraph"/>
        <w:numPr>
          <w:ilvl w:val="0"/>
          <w:numId w:val="5"/>
        </w:numPr>
        <w:rPr>
          <w:rFonts w:ascii="Calibri" w:hAnsi="Calibri" w:cs="Calibri"/>
        </w:rPr>
      </w:pPr>
      <w:r w:rsidRPr="006F1CC1">
        <w:rPr>
          <w:rFonts w:ascii="Calibri" w:hAnsi="Calibri" w:cs="Calibri"/>
        </w:rPr>
        <w:t xml:space="preserve">Changes the </w:t>
      </w:r>
      <w:r w:rsidRPr="006F1CC1">
        <w:rPr>
          <w:rFonts w:ascii="Calibri" w:hAnsi="Calibri" w:cs="Calibri"/>
          <w:b/>
          <w:bCs/>
        </w:rPr>
        <w:t>Definition of Bullying (C.R.S 22-32-109.1 (a)(X)(</w:t>
      </w:r>
      <w:proofErr w:type="gramStart"/>
      <w:r w:rsidRPr="006F1CC1">
        <w:rPr>
          <w:rFonts w:ascii="Calibri" w:hAnsi="Calibri" w:cs="Calibri"/>
          <w:b/>
          <w:bCs/>
        </w:rPr>
        <w:t>B))</w:t>
      </w:r>
      <w:proofErr w:type="gramEnd"/>
      <w:r w:rsidRPr="006F1CC1">
        <w:rPr>
          <w:rFonts w:ascii="Calibri" w:hAnsi="Calibri" w:cs="Calibri"/>
          <w:b/>
          <w:bCs/>
        </w:rPr>
        <w:t>:</w:t>
      </w:r>
    </w:p>
    <w:p w14:paraId="575608DD" w14:textId="77777777" w:rsidR="006F1CC1" w:rsidRPr="006F1CC1" w:rsidRDefault="006F1CC1" w:rsidP="006F1CC1">
      <w:pPr>
        <w:pStyle w:val="ListParagraph"/>
        <w:numPr>
          <w:ilvl w:val="1"/>
          <w:numId w:val="5"/>
        </w:numPr>
        <w:rPr>
          <w:rFonts w:ascii="Calibri" w:hAnsi="Calibri" w:cs="Calibri"/>
        </w:rPr>
      </w:pPr>
      <w:r w:rsidRPr="006F1CC1">
        <w:rPr>
          <w:rFonts w:ascii="Calibri" w:hAnsi="Calibri" w:cs="Calibri"/>
        </w:rPr>
        <w:t xml:space="preserve">“Bullying” means any written or verbal expression, or physical or electronic or gesture, or pattern thereof, that is intended to coerce, intimidate, or cause any physical, </w:t>
      </w:r>
      <w:proofErr w:type="gramStart"/>
      <w:r w:rsidRPr="006F1CC1">
        <w:rPr>
          <w:rFonts w:ascii="Calibri" w:hAnsi="Calibri" w:cs="Calibri"/>
        </w:rPr>
        <w:t>mental ,</w:t>
      </w:r>
      <w:proofErr w:type="gramEnd"/>
      <w:r w:rsidRPr="006F1CC1">
        <w:rPr>
          <w:rFonts w:ascii="Calibri" w:hAnsi="Calibri" w:cs="Calibri"/>
        </w:rPr>
        <w:t xml:space="preserve"> or emotional harm to any student.</w:t>
      </w:r>
    </w:p>
    <w:p w14:paraId="1A9EF375" w14:textId="77777777" w:rsidR="006F1CC1" w:rsidRPr="006F1CC1" w:rsidRDefault="006F1CC1" w:rsidP="006F1CC1">
      <w:pPr>
        <w:pStyle w:val="ListParagraph"/>
        <w:numPr>
          <w:ilvl w:val="1"/>
          <w:numId w:val="5"/>
        </w:numPr>
        <w:rPr>
          <w:rFonts w:ascii="Calibri" w:hAnsi="Calibri" w:cs="Calibri"/>
        </w:rPr>
      </w:pPr>
      <w:r w:rsidRPr="006F1CC1">
        <w:rPr>
          <w:rFonts w:ascii="Calibri" w:hAnsi="Calibri" w:cs="Calibri"/>
        </w:rPr>
        <w:t xml:space="preserve">Bullying is prohibited against any student for any reason, including but not limited to any such behavior that is directed toward a student </w:t>
      </w:r>
      <w:proofErr w:type="gramStart"/>
      <w:r w:rsidRPr="006F1CC1">
        <w:rPr>
          <w:rFonts w:ascii="Calibri" w:hAnsi="Calibri" w:cs="Calibri"/>
        </w:rPr>
        <w:t>on the basis of</w:t>
      </w:r>
      <w:proofErr w:type="gramEnd"/>
      <w:r w:rsidRPr="006F1CC1">
        <w:rPr>
          <w:rFonts w:ascii="Calibri" w:hAnsi="Calibri" w:cs="Calibri"/>
        </w:rPr>
        <w:t xml:space="preserve"> his or her academic performance; or against whom federal and state laws prohibit discrimination upon any of the bases described in section 22-32-109 (1)(11)(I).</w:t>
      </w:r>
    </w:p>
    <w:p w14:paraId="5EEE9BEE" w14:textId="77777777" w:rsidR="006F1CC1" w:rsidRPr="006F1CC1" w:rsidRDefault="006F1CC1" w:rsidP="006F1CC1">
      <w:pPr>
        <w:pStyle w:val="ListParagraph"/>
        <w:numPr>
          <w:ilvl w:val="1"/>
          <w:numId w:val="5"/>
        </w:numPr>
        <w:rPr>
          <w:rFonts w:ascii="Calibri" w:hAnsi="Calibri" w:cs="Calibri"/>
        </w:rPr>
      </w:pPr>
      <w:r w:rsidRPr="006F1CC1">
        <w:rPr>
          <w:rFonts w:ascii="Calibri" w:hAnsi="Calibri" w:cs="Calibri"/>
        </w:rPr>
        <w:lastRenderedPageBreak/>
        <w:t xml:space="preserve">C.R.S. 22-32-109 (1)(11)(I) = The schools and districts are subject to all federal and state laws constitutional provisions prohibiting discrimination </w:t>
      </w:r>
      <w:proofErr w:type="gramStart"/>
      <w:r w:rsidRPr="006F1CC1">
        <w:rPr>
          <w:rFonts w:ascii="Calibri" w:hAnsi="Calibri" w:cs="Calibri"/>
        </w:rPr>
        <w:t>on the basis of</w:t>
      </w:r>
      <w:proofErr w:type="gramEnd"/>
      <w:r w:rsidRPr="006F1CC1">
        <w:rPr>
          <w:rFonts w:ascii="Calibri" w:hAnsi="Calibri" w:cs="Calibri"/>
        </w:rPr>
        <w:t xml:space="preserve"> disability, race, </w:t>
      </w:r>
      <w:proofErr w:type="gramStart"/>
      <w:r w:rsidRPr="006F1CC1">
        <w:rPr>
          <w:rFonts w:ascii="Calibri" w:hAnsi="Calibri" w:cs="Calibri"/>
        </w:rPr>
        <w:t>creed ,</w:t>
      </w:r>
      <w:proofErr w:type="gramEnd"/>
      <w:r w:rsidRPr="006F1CC1">
        <w:rPr>
          <w:rFonts w:ascii="Calibri" w:hAnsi="Calibri" w:cs="Calibri"/>
        </w:rPr>
        <w:t xml:space="preserve"> color, sex, sexual orientation, national origin, religion, ancestry, or need for special education services.</w:t>
      </w:r>
    </w:p>
    <w:p w14:paraId="02E0DDCB" w14:textId="77777777" w:rsidR="006F1CC1" w:rsidRPr="006F1CC1" w:rsidRDefault="006F1CC1" w:rsidP="006F1CC1">
      <w:pPr>
        <w:pStyle w:val="ListParagraph"/>
        <w:numPr>
          <w:ilvl w:val="1"/>
          <w:numId w:val="5"/>
        </w:numPr>
        <w:rPr>
          <w:rFonts w:ascii="Calibri" w:hAnsi="Calibri" w:cs="Calibri"/>
        </w:rPr>
      </w:pPr>
      <w:r w:rsidRPr="006F1CC1">
        <w:rPr>
          <w:rFonts w:ascii="Calibri" w:hAnsi="Calibri" w:cs="Calibri"/>
        </w:rPr>
        <w:t>This definition is not intended to infringe upon any right guaranteed to any person by the first amendment to the United States Constitution or to prevent the expression of any religious, political, or philosophical views.</w:t>
      </w:r>
    </w:p>
    <w:p w14:paraId="07A9708B" w14:textId="4633BF9A" w:rsidR="006F1CC1" w:rsidRPr="006F1CC1" w:rsidRDefault="006F1CC1" w:rsidP="006F1CC1">
      <w:pPr>
        <w:pStyle w:val="ListParagraph"/>
        <w:numPr>
          <w:ilvl w:val="0"/>
          <w:numId w:val="5"/>
        </w:numPr>
        <w:rPr>
          <w:rFonts w:ascii="Calibri" w:hAnsi="Calibri" w:cs="Calibri"/>
        </w:rPr>
      </w:pPr>
      <w:r w:rsidRPr="006F1CC1">
        <w:rPr>
          <w:rFonts w:ascii="Calibri" w:hAnsi="Calibri" w:cs="Calibri"/>
        </w:rPr>
        <w:t xml:space="preserve">Safe School Reporting Requirements addition </w:t>
      </w:r>
      <w:r w:rsidRPr="006F1CC1">
        <w:rPr>
          <w:rFonts w:ascii="Calibri" w:hAnsi="Calibri" w:cs="Calibri"/>
          <w:b/>
          <w:bCs/>
        </w:rPr>
        <w:t>(C.R.S 22-32-109.1 (a)(X)(B)(b)(IV)):</w:t>
      </w:r>
    </w:p>
    <w:p w14:paraId="0A4F3608" w14:textId="77777777" w:rsidR="006F1CC1" w:rsidRPr="006F1CC1" w:rsidRDefault="006F1CC1" w:rsidP="006F1CC1">
      <w:pPr>
        <w:pStyle w:val="ListParagraph"/>
        <w:numPr>
          <w:ilvl w:val="1"/>
          <w:numId w:val="5"/>
        </w:numPr>
        <w:rPr>
          <w:rFonts w:ascii="Calibri" w:hAnsi="Calibri" w:cs="Calibri"/>
        </w:rPr>
      </w:pPr>
      <w:r w:rsidRPr="006F1CC1">
        <w:rPr>
          <w:rFonts w:ascii="Calibri" w:hAnsi="Calibri" w:cs="Calibri"/>
        </w:rPr>
        <w:t>Behavior detrimental to the welfare or safety of other students or of school personnel, INCLUDING BUT NOT LIMITED TO INCIDENTS OF BULLYING.</w:t>
      </w:r>
    </w:p>
    <w:p w14:paraId="1BD8777D" w14:textId="0C761D02" w:rsidR="006F1CC1" w:rsidRPr="006F1CC1" w:rsidRDefault="006F1CC1" w:rsidP="006F1CC1">
      <w:pPr>
        <w:pStyle w:val="ListParagraph"/>
        <w:numPr>
          <w:ilvl w:val="0"/>
          <w:numId w:val="5"/>
        </w:numPr>
        <w:rPr>
          <w:rFonts w:ascii="Calibri" w:hAnsi="Calibri" w:cs="Calibri"/>
        </w:rPr>
      </w:pPr>
      <w:r w:rsidRPr="006F1CC1">
        <w:rPr>
          <w:rFonts w:ascii="Calibri" w:hAnsi="Calibri" w:cs="Calibri"/>
        </w:rPr>
        <w:t>Charter schools and the Charter School Institute - amends C.R.S. 22-30.5-502 Section 2 and provides additions to sections 5, and 6</w:t>
      </w:r>
    </w:p>
    <w:p w14:paraId="5A6CAF88" w14:textId="77777777" w:rsidR="006F1CC1" w:rsidRPr="006F1CC1" w:rsidRDefault="006F1CC1" w:rsidP="006F1CC1">
      <w:pPr>
        <w:pStyle w:val="ListParagraph"/>
        <w:numPr>
          <w:ilvl w:val="1"/>
          <w:numId w:val="5"/>
        </w:numPr>
        <w:rPr>
          <w:rFonts w:ascii="Calibri" w:hAnsi="Calibri" w:cs="Calibri"/>
        </w:rPr>
      </w:pPr>
      <w:proofErr w:type="gramStart"/>
      <w:r w:rsidRPr="006F1CC1">
        <w:rPr>
          <w:rFonts w:ascii="Calibri" w:hAnsi="Calibri" w:cs="Calibri"/>
        </w:rPr>
        <w:t>Shall</w:t>
      </w:r>
      <w:proofErr w:type="gramEnd"/>
      <w:r w:rsidRPr="006F1CC1">
        <w:rPr>
          <w:rFonts w:ascii="Calibri" w:hAnsi="Calibri" w:cs="Calibri"/>
        </w:rPr>
        <w:t xml:space="preserve"> adopt and implement a policy concerning bullying prevention and education</w:t>
      </w:r>
    </w:p>
    <w:p w14:paraId="1696E567" w14:textId="77777777" w:rsidR="006F1CC1" w:rsidRPr="006F1CC1" w:rsidRDefault="006F1CC1" w:rsidP="006F1CC1">
      <w:pPr>
        <w:pStyle w:val="ListParagraph"/>
        <w:numPr>
          <w:ilvl w:val="1"/>
          <w:numId w:val="5"/>
        </w:numPr>
        <w:rPr>
          <w:rFonts w:ascii="Calibri" w:hAnsi="Calibri" w:cs="Calibri"/>
        </w:rPr>
      </w:pPr>
      <w:r w:rsidRPr="006F1CC1">
        <w:rPr>
          <w:rFonts w:ascii="Calibri" w:hAnsi="Calibri" w:cs="Calibri"/>
        </w:rPr>
        <w:t>Appropriate disciplinary consequences for students who bully AND for those who take retaliatory action against someone who reports in good faith</w:t>
      </w:r>
    </w:p>
    <w:p w14:paraId="35EB5099" w14:textId="77777777" w:rsidR="006F1CC1" w:rsidRPr="006F1CC1" w:rsidRDefault="006F1CC1" w:rsidP="006F1CC1">
      <w:pPr>
        <w:pStyle w:val="ListParagraph"/>
        <w:numPr>
          <w:ilvl w:val="1"/>
          <w:numId w:val="5"/>
        </w:numPr>
        <w:rPr>
          <w:rFonts w:ascii="Calibri" w:hAnsi="Calibri" w:cs="Calibri"/>
        </w:rPr>
      </w:pPr>
      <w:r w:rsidRPr="006F1CC1">
        <w:rPr>
          <w:rFonts w:ascii="Calibri" w:hAnsi="Calibri" w:cs="Calibri"/>
        </w:rPr>
        <w:t>Same definition of bullying</w:t>
      </w:r>
    </w:p>
    <w:p w14:paraId="1F7FCF8E" w14:textId="77777777" w:rsidR="006F1CC1" w:rsidRPr="006F1CC1" w:rsidRDefault="006F1CC1" w:rsidP="006F1CC1">
      <w:pPr>
        <w:pStyle w:val="ListParagraph"/>
        <w:numPr>
          <w:ilvl w:val="1"/>
          <w:numId w:val="5"/>
        </w:numPr>
        <w:rPr>
          <w:rFonts w:ascii="Calibri" w:hAnsi="Calibri" w:cs="Calibri"/>
        </w:rPr>
      </w:pPr>
      <w:r w:rsidRPr="006F1CC1">
        <w:rPr>
          <w:rFonts w:ascii="Calibri" w:hAnsi="Calibri" w:cs="Calibri"/>
        </w:rPr>
        <w:t>Encouraged to ensure its policy incorporates … biennial survey, character building, and designation of a team</w:t>
      </w:r>
    </w:p>
    <w:p w14:paraId="054A497D" w14:textId="45404601" w:rsidR="006F1CC1" w:rsidRPr="006F1CC1" w:rsidRDefault="006F1CC1" w:rsidP="006F1CC1">
      <w:pPr>
        <w:pStyle w:val="ListParagraph"/>
        <w:numPr>
          <w:ilvl w:val="0"/>
          <w:numId w:val="5"/>
        </w:numPr>
        <w:rPr>
          <w:rFonts w:ascii="Calibri" w:hAnsi="Calibri" w:cs="Calibri"/>
        </w:rPr>
      </w:pPr>
      <w:r w:rsidRPr="006F1CC1">
        <w:rPr>
          <w:rFonts w:ascii="Calibri" w:hAnsi="Calibri" w:cs="Calibri"/>
        </w:rPr>
        <w:t>Adds to duties of C.R.S. 24-33.5-1803 School safety resource center:</w:t>
      </w:r>
    </w:p>
    <w:p w14:paraId="0DF1FE28" w14:textId="77777777" w:rsidR="006F1CC1" w:rsidRPr="006F1CC1" w:rsidRDefault="006F1CC1" w:rsidP="006F1CC1">
      <w:pPr>
        <w:pStyle w:val="ListParagraph"/>
        <w:numPr>
          <w:ilvl w:val="1"/>
          <w:numId w:val="5"/>
        </w:numPr>
        <w:rPr>
          <w:rFonts w:ascii="Calibri" w:hAnsi="Calibri" w:cs="Calibri"/>
        </w:rPr>
      </w:pPr>
      <w:r w:rsidRPr="006F1CC1">
        <w:rPr>
          <w:rFonts w:ascii="Calibri" w:hAnsi="Calibri" w:cs="Calibri"/>
        </w:rPr>
        <w:t>Consult with school districts, schools, and charter schools concerning evidence-based best practices for bullying prevention and education</w:t>
      </w:r>
    </w:p>
    <w:p w14:paraId="17AFEB6C" w14:textId="77777777" w:rsidR="006F1CC1" w:rsidRPr="006F1CC1" w:rsidRDefault="006F1CC1" w:rsidP="006F1CC1">
      <w:pPr>
        <w:pStyle w:val="ListParagraph"/>
        <w:numPr>
          <w:ilvl w:val="1"/>
          <w:numId w:val="5"/>
        </w:numPr>
        <w:rPr>
          <w:rFonts w:ascii="Calibri" w:hAnsi="Calibri" w:cs="Calibri"/>
        </w:rPr>
      </w:pPr>
      <w:r w:rsidRPr="006F1CC1">
        <w:rPr>
          <w:rFonts w:ascii="Calibri" w:hAnsi="Calibri" w:cs="Calibri"/>
        </w:rPr>
        <w:t>Consult with CDE concerning its administration of the grant program</w:t>
      </w:r>
    </w:p>
    <w:p w14:paraId="0E6042D1" w14:textId="3855CF9B" w:rsidR="006F1CC1" w:rsidRPr="00E924C2" w:rsidRDefault="006F1CC1" w:rsidP="00E924C2">
      <w:pPr>
        <w:pStyle w:val="ListParagraph"/>
        <w:numPr>
          <w:ilvl w:val="1"/>
          <w:numId w:val="5"/>
        </w:numPr>
        <w:spacing w:after="240"/>
        <w:rPr>
          <w:rFonts w:ascii="Calibri" w:hAnsi="Calibri" w:cs="Calibri"/>
        </w:rPr>
      </w:pPr>
      <w:r w:rsidRPr="006F1CC1">
        <w:rPr>
          <w:rFonts w:ascii="Calibri" w:hAnsi="Calibri" w:cs="Calibri"/>
        </w:rPr>
        <w:t>Submit evidence-based best practices for bullying prevention and education to CDE</w:t>
      </w:r>
    </w:p>
    <w:p w14:paraId="11181E3A" w14:textId="1DF00194" w:rsidR="00746894" w:rsidRPr="006F1CC1" w:rsidRDefault="006F1CC1" w:rsidP="006F1CC1">
      <w:pPr>
        <w:jc w:val="center"/>
        <w:rPr>
          <w:rFonts w:ascii="Calibri" w:hAnsi="Calibri" w:cs="Calibri"/>
          <w:i/>
          <w:iCs/>
        </w:rPr>
      </w:pPr>
      <w:r w:rsidRPr="006F1CC1">
        <w:rPr>
          <w:rFonts w:ascii="Calibri" w:hAnsi="Calibri" w:cs="Calibri"/>
          <w:i/>
          <w:iCs/>
        </w:rPr>
        <w:t>This document was created in partnership with Colorado School Safety Resource Center, Colorado Legacy Foundation, and Colorado Department of Education</w:t>
      </w:r>
    </w:p>
    <w:sectPr w:rsidR="00746894" w:rsidRPr="006F1C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DA0A32"/>
    <w:multiLevelType w:val="hybridMultilevel"/>
    <w:tmpl w:val="931E7C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1E2F1D"/>
    <w:multiLevelType w:val="hybridMultilevel"/>
    <w:tmpl w:val="29F028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5CB42D43"/>
    <w:multiLevelType w:val="hybridMultilevel"/>
    <w:tmpl w:val="4E743B3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6254066E"/>
    <w:multiLevelType w:val="hybridMultilevel"/>
    <w:tmpl w:val="19C01F26"/>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F747517"/>
    <w:multiLevelType w:val="hybridMultilevel"/>
    <w:tmpl w:val="940C0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05117291">
    <w:abstractNumId w:val="4"/>
  </w:num>
  <w:num w:numId="2" w16cid:durableId="668484197">
    <w:abstractNumId w:val="3"/>
  </w:num>
  <w:num w:numId="3" w16cid:durableId="2059739828">
    <w:abstractNumId w:val="1"/>
  </w:num>
  <w:num w:numId="4" w16cid:durableId="710033845">
    <w:abstractNumId w:val="0"/>
  </w:num>
  <w:num w:numId="5" w16cid:durableId="2631530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CC1"/>
    <w:rsid w:val="00001B47"/>
    <w:rsid w:val="00347EC7"/>
    <w:rsid w:val="003C0424"/>
    <w:rsid w:val="004263F0"/>
    <w:rsid w:val="0049412D"/>
    <w:rsid w:val="004B3CE3"/>
    <w:rsid w:val="00560F42"/>
    <w:rsid w:val="005E47C2"/>
    <w:rsid w:val="00636F4F"/>
    <w:rsid w:val="006F1CC1"/>
    <w:rsid w:val="00746894"/>
    <w:rsid w:val="0093736F"/>
    <w:rsid w:val="009F0B42"/>
    <w:rsid w:val="00CF0BCF"/>
    <w:rsid w:val="00DD4ACC"/>
    <w:rsid w:val="00E144C9"/>
    <w:rsid w:val="00E924C2"/>
    <w:rsid w:val="5669D6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9E767"/>
  <w15:chartTrackingRefBased/>
  <w15:docId w15:val="{53CD0224-E694-4ADA-A8FA-227D87A1A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736F"/>
    <w:pPr>
      <w:spacing w:after="0" w:line="240" w:lineRule="auto"/>
    </w:pPr>
    <w:rPr>
      <w:rFonts w:ascii="Times New Roman" w:hAnsi="Times New Roman" w:cs="Times New Roman"/>
      <w:color w:val="000000" w:themeColor="text1"/>
      <w:sz w:val="24"/>
    </w:rPr>
  </w:style>
  <w:style w:type="paragraph" w:styleId="Heading1">
    <w:name w:val="heading 1"/>
    <w:basedOn w:val="Normal"/>
    <w:next w:val="Normal"/>
    <w:link w:val="Heading1Char"/>
    <w:uiPriority w:val="9"/>
    <w:qFormat/>
    <w:rsid w:val="006F1CC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F1CC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F1CC1"/>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F1CC1"/>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6F1CC1"/>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6F1CC1"/>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6F1CC1"/>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6F1CC1"/>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6F1CC1"/>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F0BCF"/>
    <w:rPr>
      <w:color w:val="0E2841" w:themeColor="text2"/>
      <w:u w:val="single"/>
    </w:rPr>
  </w:style>
  <w:style w:type="paragraph" w:customStyle="1" w:styleId="BPEGTitle">
    <w:name w:val="BPEG Title"/>
    <w:basedOn w:val="Normal"/>
    <w:link w:val="BPEGTitleChar"/>
    <w:qFormat/>
    <w:rsid w:val="0093736F"/>
    <w:pPr>
      <w:shd w:val="clear" w:color="auto" w:fill="FFFFFF"/>
      <w:jc w:val="center"/>
    </w:pPr>
    <w:rPr>
      <w:rFonts w:eastAsia="Times New Roman"/>
      <w:sz w:val="32"/>
      <w:szCs w:val="24"/>
    </w:rPr>
  </w:style>
  <w:style w:type="character" w:customStyle="1" w:styleId="BPEGTitleChar">
    <w:name w:val="BPEG Title Char"/>
    <w:basedOn w:val="DefaultParagraphFont"/>
    <w:link w:val="BPEGTitle"/>
    <w:rsid w:val="0093736F"/>
    <w:rPr>
      <w:rFonts w:ascii="Times New Roman" w:eastAsia="Times New Roman" w:hAnsi="Times New Roman" w:cs="Times New Roman"/>
      <w:color w:val="000000" w:themeColor="text1"/>
      <w:sz w:val="32"/>
      <w:szCs w:val="24"/>
      <w:shd w:val="clear" w:color="auto" w:fill="FFFFFF"/>
    </w:rPr>
  </w:style>
  <w:style w:type="paragraph" w:customStyle="1" w:styleId="BPEGSub-Title">
    <w:name w:val="BPEG Sub-Title"/>
    <w:basedOn w:val="Normal"/>
    <w:link w:val="BPEGSub-TitleChar"/>
    <w:qFormat/>
    <w:rsid w:val="0093736F"/>
    <w:rPr>
      <w:b/>
      <w:bCs/>
      <w:color w:val="auto"/>
    </w:rPr>
  </w:style>
  <w:style w:type="character" w:customStyle="1" w:styleId="BPEGSub-TitleChar">
    <w:name w:val="BPEG Sub-Title Char"/>
    <w:basedOn w:val="DefaultParagraphFont"/>
    <w:link w:val="BPEGSub-Title"/>
    <w:rsid w:val="0093736F"/>
    <w:rPr>
      <w:rFonts w:ascii="Times New Roman" w:hAnsi="Times New Roman" w:cs="Times New Roman"/>
      <w:b/>
      <w:bCs/>
      <w:sz w:val="24"/>
    </w:rPr>
  </w:style>
  <w:style w:type="character" w:customStyle="1" w:styleId="Heading1Char">
    <w:name w:val="Heading 1 Char"/>
    <w:basedOn w:val="DefaultParagraphFont"/>
    <w:link w:val="Heading1"/>
    <w:uiPriority w:val="9"/>
    <w:rsid w:val="006F1CC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F1CC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F1CC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F1CC1"/>
    <w:rPr>
      <w:rFonts w:eastAsiaTheme="majorEastAsia" w:cstheme="majorBidi"/>
      <w:i/>
      <w:iCs/>
      <w:color w:val="0F4761" w:themeColor="accent1" w:themeShade="BF"/>
      <w:sz w:val="24"/>
    </w:rPr>
  </w:style>
  <w:style w:type="character" w:customStyle="1" w:styleId="Heading5Char">
    <w:name w:val="Heading 5 Char"/>
    <w:basedOn w:val="DefaultParagraphFont"/>
    <w:link w:val="Heading5"/>
    <w:uiPriority w:val="9"/>
    <w:semiHidden/>
    <w:rsid w:val="006F1CC1"/>
    <w:rPr>
      <w:rFonts w:eastAsiaTheme="majorEastAsia" w:cstheme="majorBidi"/>
      <w:color w:val="0F4761" w:themeColor="accent1" w:themeShade="BF"/>
      <w:sz w:val="24"/>
    </w:rPr>
  </w:style>
  <w:style w:type="character" w:customStyle="1" w:styleId="Heading6Char">
    <w:name w:val="Heading 6 Char"/>
    <w:basedOn w:val="DefaultParagraphFont"/>
    <w:link w:val="Heading6"/>
    <w:uiPriority w:val="9"/>
    <w:semiHidden/>
    <w:rsid w:val="006F1CC1"/>
    <w:rPr>
      <w:rFonts w:eastAsiaTheme="majorEastAsia" w:cstheme="majorBidi"/>
      <w:i/>
      <w:iCs/>
      <w:color w:val="595959" w:themeColor="text1" w:themeTint="A6"/>
      <w:sz w:val="24"/>
    </w:rPr>
  </w:style>
  <w:style w:type="character" w:customStyle="1" w:styleId="Heading7Char">
    <w:name w:val="Heading 7 Char"/>
    <w:basedOn w:val="DefaultParagraphFont"/>
    <w:link w:val="Heading7"/>
    <w:uiPriority w:val="9"/>
    <w:semiHidden/>
    <w:rsid w:val="006F1CC1"/>
    <w:rPr>
      <w:rFonts w:eastAsiaTheme="majorEastAsia" w:cstheme="majorBidi"/>
      <w:color w:val="595959" w:themeColor="text1" w:themeTint="A6"/>
      <w:sz w:val="24"/>
    </w:rPr>
  </w:style>
  <w:style w:type="character" w:customStyle="1" w:styleId="Heading8Char">
    <w:name w:val="Heading 8 Char"/>
    <w:basedOn w:val="DefaultParagraphFont"/>
    <w:link w:val="Heading8"/>
    <w:uiPriority w:val="9"/>
    <w:semiHidden/>
    <w:rsid w:val="006F1CC1"/>
    <w:rPr>
      <w:rFonts w:eastAsiaTheme="majorEastAsia" w:cstheme="majorBidi"/>
      <w:i/>
      <w:iCs/>
      <w:color w:val="272727" w:themeColor="text1" w:themeTint="D8"/>
      <w:sz w:val="24"/>
    </w:rPr>
  </w:style>
  <w:style w:type="character" w:customStyle="1" w:styleId="Heading9Char">
    <w:name w:val="Heading 9 Char"/>
    <w:basedOn w:val="DefaultParagraphFont"/>
    <w:link w:val="Heading9"/>
    <w:uiPriority w:val="9"/>
    <w:semiHidden/>
    <w:rsid w:val="006F1CC1"/>
    <w:rPr>
      <w:rFonts w:eastAsiaTheme="majorEastAsia" w:cstheme="majorBidi"/>
      <w:color w:val="272727" w:themeColor="text1" w:themeTint="D8"/>
      <w:sz w:val="24"/>
    </w:rPr>
  </w:style>
  <w:style w:type="paragraph" w:styleId="Title">
    <w:name w:val="Title"/>
    <w:basedOn w:val="Normal"/>
    <w:next w:val="Normal"/>
    <w:link w:val="TitleChar"/>
    <w:uiPriority w:val="10"/>
    <w:qFormat/>
    <w:rsid w:val="006F1CC1"/>
    <w:pPr>
      <w:spacing w:after="80"/>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6F1CC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F1CC1"/>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F1CC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F1CC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F1CC1"/>
    <w:rPr>
      <w:rFonts w:ascii="Times New Roman" w:hAnsi="Times New Roman" w:cs="Times New Roman"/>
      <w:i/>
      <w:iCs/>
      <w:color w:val="404040" w:themeColor="text1" w:themeTint="BF"/>
      <w:sz w:val="24"/>
    </w:rPr>
  </w:style>
  <w:style w:type="paragraph" w:styleId="ListParagraph">
    <w:name w:val="List Paragraph"/>
    <w:basedOn w:val="Normal"/>
    <w:uiPriority w:val="34"/>
    <w:qFormat/>
    <w:rsid w:val="006F1CC1"/>
    <w:pPr>
      <w:ind w:left="720"/>
      <w:contextualSpacing/>
    </w:pPr>
  </w:style>
  <w:style w:type="character" w:styleId="IntenseEmphasis">
    <w:name w:val="Intense Emphasis"/>
    <w:basedOn w:val="DefaultParagraphFont"/>
    <w:uiPriority w:val="21"/>
    <w:qFormat/>
    <w:rsid w:val="006F1CC1"/>
    <w:rPr>
      <w:i/>
      <w:iCs/>
      <w:color w:val="0F4761" w:themeColor="accent1" w:themeShade="BF"/>
    </w:rPr>
  </w:style>
  <w:style w:type="paragraph" w:styleId="IntenseQuote">
    <w:name w:val="Intense Quote"/>
    <w:basedOn w:val="Normal"/>
    <w:next w:val="Normal"/>
    <w:link w:val="IntenseQuoteChar"/>
    <w:uiPriority w:val="30"/>
    <w:qFormat/>
    <w:rsid w:val="006F1CC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F1CC1"/>
    <w:rPr>
      <w:rFonts w:ascii="Times New Roman" w:hAnsi="Times New Roman" w:cs="Times New Roman"/>
      <w:i/>
      <w:iCs/>
      <w:color w:val="0F4761" w:themeColor="accent1" w:themeShade="BF"/>
      <w:sz w:val="24"/>
    </w:rPr>
  </w:style>
  <w:style w:type="character" w:styleId="IntenseReference">
    <w:name w:val="Intense Reference"/>
    <w:basedOn w:val="DefaultParagraphFont"/>
    <w:uiPriority w:val="32"/>
    <w:qFormat/>
    <w:rsid w:val="006F1CC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a089b0c-06ed-427f-8343-b7314193c483">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879720E89102043ABA3BEB065733CF0" ma:contentTypeVersion="17" ma:contentTypeDescription="Create a new document." ma:contentTypeScope="" ma:versionID="fd0bf066fdf5bca99281d0c2d8832aa4">
  <xsd:schema xmlns:xsd="http://www.w3.org/2001/XMLSchema" xmlns:xs="http://www.w3.org/2001/XMLSchema" xmlns:p="http://schemas.microsoft.com/office/2006/metadata/properties" xmlns:ns2="ca089b0c-06ed-427f-8343-b7314193c483" xmlns:ns3="a8a5022a-f7c3-44ce-84b2-af1b9b0e209b" targetNamespace="http://schemas.microsoft.com/office/2006/metadata/properties" ma:root="true" ma:fieldsID="04c3a2c0d3bc1c60efcf999636490cb6" ns2:_="" ns3:_="">
    <xsd:import namespace="ca089b0c-06ed-427f-8343-b7314193c483"/>
    <xsd:import namespace="a8a5022a-f7c3-44ce-84b2-af1b9b0e209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lcf76f155ced4ddcb4097134ff3c332f"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089b0c-06ed-427f-8343-b7314193c4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3d99294-4495-451a-babc-f01b43cdf90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8a5022a-f7c3-44ce-84b2-af1b9b0e209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ED812A0-3C86-40C6-8283-3BA6E733203B}">
  <ds:schemaRefs>
    <ds:schemaRef ds:uri="ca089b0c-06ed-427f-8343-b7314193c483"/>
    <ds:schemaRef ds:uri="http://schemas.microsoft.com/office/2006/documentManagement/types"/>
    <ds:schemaRef ds:uri="http://purl.org/dc/dcmitype/"/>
    <ds:schemaRef ds:uri="http://purl.org/dc/elements/1.1/"/>
    <ds:schemaRef ds:uri="http://schemas.microsoft.com/office/infopath/2007/PartnerControls"/>
    <ds:schemaRef ds:uri="a8a5022a-f7c3-44ce-84b2-af1b9b0e209b"/>
    <ds:schemaRef ds:uri="http://www.w3.org/XML/1998/namespace"/>
    <ds:schemaRef ds:uri="http://schemas.microsoft.com/office/2006/metadata/properties"/>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DC32EA5D-87DB-4457-B27F-ECB81F6649C0}">
  <ds:schemaRefs>
    <ds:schemaRef ds:uri="http://schemas.microsoft.com/sharepoint/v3/contenttype/forms"/>
  </ds:schemaRefs>
</ds:datastoreItem>
</file>

<file path=customXml/itemProps3.xml><?xml version="1.0" encoding="utf-8"?>
<ds:datastoreItem xmlns:ds="http://schemas.openxmlformats.org/officeDocument/2006/customXml" ds:itemID="{23DA40B2-BB45-42F2-BE10-C670E6B4A8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089b0c-06ed-427f-8343-b7314193c483"/>
    <ds:schemaRef ds:uri="a8a5022a-f7c3-44ce-84b2-af1b9b0e20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620</Words>
  <Characters>3537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Colorado House Bill 11-1254 Overview</dc:title>
  <dc:subject/>
  <dc:creator>Collins, Adam</dc:creator>
  <cp:keywords/>
  <dc:description/>
  <cp:lastModifiedBy>Langley, Paige</cp:lastModifiedBy>
  <cp:revision>6</cp:revision>
  <dcterms:created xsi:type="dcterms:W3CDTF">2025-04-16T17:46:00Z</dcterms:created>
  <dcterms:modified xsi:type="dcterms:W3CDTF">2025-05-22T20:30:00Z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0x010100A879720E89102043ABA3BEB065733CF0</vt:lpwstr>
  </property>
  <property fmtid="{D5CDD505-2E9C-101B-9397-08002B2CF9AE}" pid="3" name="MediaServiceImageTags">
    <vt:lpwstr/>
  </property>
</Properties>
</file>