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E280F" w14:textId="04621549" w:rsidR="004D088C" w:rsidRDefault="004D088C">
      <w:pPr>
        <w:widowControl w:val="0"/>
        <w:pBdr>
          <w:top w:val="nil"/>
          <w:left w:val="nil"/>
          <w:bottom w:val="nil"/>
          <w:right w:val="nil"/>
          <w:between w:val="nil"/>
        </w:pBdr>
        <w:spacing w:line="276" w:lineRule="auto"/>
      </w:pPr>
    </w:p>
    <w:p w14:paraId="1C737C0D" w14:textId="77777777" w:rsidR="004D088C" w:rsidRDefault="002A259D">
      <w:pPr>
        <w:jc w:val="center"/>
      </w:pPr>
      <w:r>
        <w:rPr>
          <w:noProof/>
        </w:rPr>
        <w:drawing>
          <wp:inline distT="0" distB="0" distL="0" distR="0" wp14:anchorId="22E84A34" wp14:editId="44737BF1">
            <wp:extent cx="4490177" cy="755772"/>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4490177" cy="755772"/>
                    </a:xfrm>
                    <a:prstGeom prst="rect">
                      <a:avLst/>
                    </a:prstGeom>
                    <a:ln/>
                  </pic:spPr>
                </pic:pic>
              </a:graphicData>
            </a:graphic>
          </wp:inline>
        </w:drawing>
      </w:r>
    </w:p>
    <w:p w14:paraId="156AC5D5" w14:textId="77777777" w:rsidR="004D088C" w:rsidRDefault="004D088C"/>
    <w:p w14:paraId="3C343E51" w14:textId="77777777" w:rsidR="004D088C" w:rsidRDefault="004D088C"/>
    <w:p w14:paraId="3B477D45" w14:textId="77777777" w:rsidR="004D088C" w:rsidRDefault="004D088C"/>
    <w:p w14:paraId="409DA3B9" w14:textId="77777777" w:rsidR="004D088C" w:rsidRDefault="004D088C"/>
    <w:p w14:paraId="7A9EBA02" w14:textId="77777777" w:rsidR="004D088C" w:rsidRDefault="002A259D">
      <w:pPr>
        <w:jc w:val="center"/>
        <w:rPr>
          <w:rFonts w:ascii="Museo Slab 500" w:eastAsia="Museo Slab 500" w:hAnsi="Museo Slab 500" w:cs="Museo Slab 500"/>
          <w:sz w:val="56"/>
          <w:szCs w:val="56"/>
        </w:rPr>
      </w:pPr>
      <w:r>
        <w:rPr>
          <w:rFonts w:ascii="Museo Slab 500" w:eastAsia="Museo Slab 500" w:hAnsi="Museo Slab 500" w:cs="Museo Slab 500"/>
          <w:sz w:val="56"/>
          <w:szCs w:val="56"/>
        </w:rPr>
        <w:t>Funding Opportunity</w:t>
      </w:r>
    </w:p>
    <w:p w14:paraId="3652DBB5" w14:textId="77777777" w:rsidR="004D088C" w:rsidRDefault="004D088C">
      <w:pPr>
        <w:rPr>
          <w:b/>
        </w:rPr>
      </w:pPr>
    </w:p>
    <w:p w14:paraId="23C387B2" w14:textId="77777777" w:rsidR="004D088C" w:rsidRDefault="004D088C">
      <w:pPr>
        <w:pBdr>
          <w:top w:val="nil"/>
          <w:left w:val="nil"/>
          <w:bottom w:val="nil"/>
          <w:right w:val="nil"/>
          <w:between w:val="nil"/>
        </w:pBdr>
        <w:tabs>
          <w:tab w:val="center" w:pos="4680"/>
          <w:tab w:val="right" w:pos="9360"/>
        </w:tabs>
        <w:rPr>
          <w:color w:val="262626"/>
        </w:rPr>
      </w:pPr>
    </w:p>
    <w:p w14:paraId="1F398272" w14:textId="77777777" w:rsidR="004D088C" w:rsidRDefault="002A259D">
      <w:pPr>
        <w:jc w:val="center"/>
        <w:rPr>
          <w:b/>
          <w:sz w:val="32"/>
          <w:szCs w:val="32"/>
        </w:rPr>
      </w:pPr>
      <w:bookmarkStart w:id="0" w:name="_heading=h.gjdgxs" w:colFirst="0" w:colLast="0"/>
      <w:bookmarkEnd w:id="0"/>
      <w:r>
        <w:rPr>
          <w:sz w:val="32"/>
          <w:szCs w:val="32"/>
        </w:rPr>
        <w:t xml:space="preserve">Applications Due: </w:t>
      </w:r>
      <w:r>
        <w:rPr>
          <w:b/>
          <w:sz w:val="32"/>
          <w:szCs w:val="32"/>
        </w:rPr>
        <w:t>Friday,</w:t>
      </w:r>
      <w:r>
        <w:rPr>
          <w:sz w:val="32"/>
          <w:szCs w:val="32"/>
        </w:rPr>
        <w:t xml:space="preserve"> </w:t>
      </w:r>
      <w:r>
        <w:rPr>
          <w:b/>
          <w:sz w:val="32"/>
          <w:szCs w:val="32"/>
        </w:rPr>
        <w:t>March 25, 2022, by 11:59 p.m.</w:t>
      </w:r>
    </w:p>
    <w:p w14:paraId="7C4E0D87" w14:textId="77777777" w:rsidR="004D088C" w:rsidRDefault="004D088C">
      <w:pPr>
        <w:jc w:val="center"/>
        <w:rPr>
          <w:sz w:val="20"/>
          <w:szCs w:val="20"/>
        </w:rPr>
      </w:pPr>
    </w:p>
    <w:p w14:paraId="5969E422" w14:textId="509B6668" w:rsidR="004D088C" w:rsidRDefault="009E1CD0">
      <w:pPr>
        <w:jc w:val="center"/>
        <w:rPr>
          <w:b/>
          <w:sz w:val="28"/>
          <w:szCs w:val="28"/>
        </w:rPr>
      </w:pPr>
      <w:hyperlink r:id="rId13" w:history="1">
        <w:r w:rsidR="002A259D" w:rsidRPr="0013389F">
          <w:rPr>
            <w:rStyle w:val="Hyperlink"/>
            <w:sz w:val="28"/>
            <w:szCs w:val="28"/>
          </w:rPr>
          <w:t>Intent to Apply</w:t>
        </w:r>
      </w:hyperlink>
      <w:r w:rsidR="002A259D">
        <w:rPr>
          <w:sz w:val="28"/>
          <w:szCs w:val="28"/>
        </w:rPr>
        <w:t xml:space="preserve"> Due:</w:t>
      </w:r>
      <w:r w:rsidR="002A259D">
        <w:rPr>
          <w:b/>
          <w:sz w:val="28"/>
          <w:szCs w:val="28"/>
        </w:rPr>
        <w:t xml:space="preserve"> Friday, February 25, 2022, by 11:59 pm</w:t>
      </w:r>
    </w:p>
    <w:p w14:paraId="4E61E25D" w14:textId="77777777" w:rsidR="004D088C" w:rsidRDefault="004D088C"/>
    <w:p w14:paraId="1C35E6D9" w14:textId="77777777" w:rsidR="004D088C" w:rsidRDefault="004D088C"/>
    <w:tbl>
      <w:tblPr>
        <w:tblStyle w:val="affffff1"/>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4D088C" w14:paraId="37ECB131" w14:textId="77777777">
        <w:trPr>
          <w:trHeight w:val="1527"/>
          <w:jc w:val="center"/>
        </w:trPr>
        <w:tc>
          <w:tcPr>
            <w:tcW w:w="10790" w:type="dxa"/>
            <w:vAlign w:val="center"/>
          </w:tcPr>
          <w:p w14:paraId="5AE5DD3C" w14:textId="77777777" w:rsidR="004D088C" w:rsidRDefault="002A259D">
            <w:pPr>
              <w:jc w:val="center"/>
              <w:rPr>
                <w:sz w:val="40"/>
                <w:szCs w:val="40"/>
              </w:rPr>
            </w:pPr>
            <w:r>
              <w:rPr>
                <w:sz w:val="40"/>
                <w:szCs w:val="40"/>
              </w:rPr>
              <w:t>Education Workforce Program</w:t>
            </w:r>
          </w:p>
          <w:p w14:paraId="3F652ECC" w14:textId="77777777" w:rsidR="004D088C" w:rsidRDefault="004D088C"/>
          <w:p w14:paraId="27C12672" w14:textId="47558B36" w:rsidR="004D088C" w:rsidRDefault="002A259D">
            <w:pPr>
              <w:jc w:val="center"/>
            </w:pPr>
            <w:r>
              <w:t xml:space="preserve">Pursuant to: </w:t>
            </w:r>
            <w:hyperlink r:id="rId14">
              <w:r>
                <w:rPr>
                  <w:color w:val="0563C1"/>
                  <w:u w:val="single"/>
                </w:rPr>
                <w:t>American Rescue Plan Act of 2021</w:t>
              </w:r>
            </w:hyperlink>
            <w:r>
              <w:t xml:space="preserve"> Elementary and Secondary School Emergency Relief (ARP ESSER II)</w:t>
            </w:r>
          </w:p>
        </w:tc>
      </w:tr>
    </w:tbl>
    <w:p w14:paraId="0E566D1C" w14:textId="77777777" w:rsidR="004D088C" w:rsidRDefault="004D088C"/>
    <w:p w14:paraId="24A48984" w14:textId="12988DAD" w:rsidR="004D088C" w:rsidRDefault="004D088C"/>
    <w:p w14:paraId="573C4539" w14:textId="77777777" w:rsidR="004D088C" w:rsidRDefault="004D088C"/>
    <w:p w14:paraId="3E38855B" w14:textId="73B6D8DA" w:rsidR="004D088C" w:rsidRDefault="002A259D">
      <w:pPr>
        <w:tabs>
          <w:tab w:val="left" w:pos="6059"/>
        </w:tabs>
      </w:pPr>
      <w:r>
        <w:rPr>
          <w:noProof/>
        </w:rPr>
        <w:drawing>
          <wp:inline distT="0" distB="0" distL="0" distR="0" wp14:anchorId="48AA2BB7" wp14:editId="435BE385">
            <wp:extent cx="1238569" cy="685035"/>
            <wp:effectExtent l="0" t="0" r="0" b="127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38569" cy="685035"/>
                    </a:xfrm>
                    <a:prstGeom prst="rect">
                      <a:avLst/>
                    </a:prstGeom>
                  </pic:spPr>
                </pic:pic>
              </a:graphicData>
            </a:graphic>
          </wp:inline>
        </w:drawing>
      </w:r>
      <w:r>
        <w:tab/>
      </w:r>
    </w:p>
    <w:p w14:paraId="1960D23F" w14:textId="77777777" w:rsidR="004D088C" w:rsidRDefault="004D088C"/>
    <w:p w14:paraId="326E7ABA" w14:textId="77777777" w:rsidR="004D088C" w:rsidRDefault="004D088C"/>
    <w:p w14:paraId="32AEA382" w14:textId="77777777" w:rsidR="004D088C" w:rsidRDefault="004D088C"/>
    <w:p w14:paraId="70C38CAA" w14:textId="77777777" w:rsidR="004D088C" w:rsidRDefault="004D088C"/>
    <w:p w14:paraId="18F838D1" w14:textId="77777777" w:rsidR="004D088C" w:rsidRDefault="004D088C"/>
    <w:p w14:paraId="05A86280" w14:textId="77777777" w:rsidR="004D088C" w:rsidRDefault="004D088C"/>
    <w:p w14:paraId="27D7814C" w14:textId="77777777" w:rsidR="004D088C" w:rsidRDefault="004D088C"/>
    <w:p w14:paraId="11880E50" w14:textId="77777777" w:rsidR="004D088C" w:rsidRDefault="002A259D">
      <w:pPr>
        <w:rPr>
          <w:b/>
        </w:rPr>
      </w:pPr>
      <w:r>
        <w:rPr>
          <w:b/>
        </w:rPr>
        <w:t>Program Questions:</w:t>
      </w:r>
    </w:p>
    <w:p w14:paraId="2B99D467" w14:textId="77777777" w:rsidR="004D088C" w:rsidRDefault="002A259D">
      <w:r>
        <w:t>Jennifer Simons-Lindsey, Educator Talent Grants Manager</w:t>
      </w:r>
    </w:p>
    <w:p w14:paraId="477635E1" w14:textId="77777777" w:rsidR="004D088C" w:rsidRDefault="002A259D">
      <w:r>
        <w:t xml:space="preserve">(720) 670-2235 | </w:t>
      </w:r>
      <w:hyperlink r:id="rId16">
        <w:r>
          <w:rPr>
            <w:color w:val="0563C1"/>
            <w:u w:val="single"/>
          </w:rPr>
          <w:t>Simons-Lindsey_J@cde.state.co.us</w:t>
        </w:r>
      </w:hyperlink>
    </w:p>
    <w:p w14:paraId="1CFDD700" w14:textId="77777777" w:rsidR="004D088C" w:rsidRDefault="004D088C"/>
    <w:p w14:paraId="512DE1CE" w14:textId="77777777" w:rsidR="004D088C" w:rsidRDefault="002A259D">
      <w:pPr>
        <w:rPr>
          <w:rFonts w:ascii="Times New Roman" w:eastAsia="Times New Roman" w:hAnsi="Times New Roman" w:cs="Times New Roman"/>
          <w:color w:val="000000"/>
          <w:sz w:val="24"/>
          <w:szCs w:val="24"/>
        </w:rPr>
      </w:pPr>
      <w:r>
        <w:rPr>
          <w:b/>
          <w:color w:val="262626"/>
        </w:rPr>
        <w:t>Budget/Fiscal Questions:</w:t>
      </w:r>
    </w:p>
    <w:p w14:paraId="683C8EA0" w14:textId="77777777" w:rsidR="004D088C" w:rsidRDefault="002A259D">
      <w:r>
        <w:t>Tricia Miller</w:t>
      </w:r>
    </w:p>
    <w:p w14:paraId="76387473" w14:textId="77777777" w:rsidR="004D088C" w:rsidRDefault="002A259D">
      <w:r>
        <w:t xml:space="preserve">(303) 877-2154 | </w:t>
      </w:r>
      <w:hyperlink r:id="rId17">
        <w:r>
          <w:rPr>
            <w:color w:val="1155CC"/>
            <w:u w:val="single"/>
          </w:rPr>
          <w:t>Miller_T@cde.state.co.us</w:t>
        </w:r>
      </w:hyperlink>
      <w:r>
        <w:t xml:space="preserve"> </w:t>
      </w:r>
    </w:p>
    <w:p w14:paraId="6ED8684B" w14:textId="77777777" w:rsidR="004D088C" w:rsidRDefault="004D088C">
      <w:pPr>
        <w:rPr>
          <w:rFonts w:ascii="Times New Roman" w:eastAsia="Times New Roman" w:hAnsi="Times New Roman" w:cs="Times New Roman"/>
          <w:color w:val="000000"/>
          <w:sz w:val="24"/>
          <w:szCs w:val="24"/>
        </w:rPr>
      </w:pPr>
    </w:p>
    <w:p w14:paraId="7F2603A6" w14:textId="77777777" w:rsidR="004D088C" w:rsidRDefault="002A259D">
      <w:pPr>
        <w:rPr>
          <w:rFonts w:ascii="Times New Roman" w:eastAsia="Times New Roman" w:hAnsi="Times New Roman" w:cs="Times New Roman"/>
          <w:color w:val="000000"/>
          <w:sz w:val="24"/>
          <w:szCs w:val="24"/>
        </w:rPr>
      </w:pPr>
      <w:r>
        <w:rPr>
          <w:b/>
          <w:color w:val="262626"/>
        </w:rPr>
        <w:t>Application Process Questions:</w:t>
      </w:r>
    </w:p>
    <w:p w14:paraId="7066E1A0" w14:textId="77777777" w:rsidR="004D088C" w:rsidRDefault="002A259D">
      <w:pPr>
        <w:rPr>
          <w:rFonts w:ascii="Times New Roman" w:eastAsia="Times New Roman" w:hAnsi="Times New Roman" w:cs="Times New Roman"/>
          <w:color w:val="000000"/>
          <w:sz w:val="24"/>
          <w:szCs w:val="24"/>
        </w:rPr>
      </w:pPr>
      <w:r>
        <w:rPr>
          <w:color w:val="262626"/>
        </w:rPr>
        <w:t>Kim Burnham, Competitive Grants and Awards Supervisor</w:t>
      </w:r>
    </w:p>
    <w:p w14:paraId="35EAADBD" w14:textId="77777777" w:rsidR="004D088C" w:rsidRDefault="002A259D">
      <w:pPr>
        <w:rPr>
          <w:rFonts w:ascii="Times New Roman" w:eastAsia="Times New Roman" w:hAnsi="Times New Roman" w:cs="Times New Roman"/>
          <w:color w:val="000000"/>
          <w:sz w:val="24"/>
          <w:szCs w:val="24"/>
        </w:rPr>
        <w:sectPr w:rsidR="004D088C">
          <w:footerReference w:type="default" r:id="rId18"/>
          <w:footerReference w:type="first" r:id="rId19"/>
          <w:pgSz w:w="12240" w:h="15840"/>
          <w:pgMar w:top="720" w:right="720" w:bottom="720" w:left="720" w:header="720" w:footer="432" w:gutter="0"/>
          <w:pgNumType w:start="1"/>
          <w:cols w:space="720"/>
          <w:titlePg/>
        </w:sectPr>
      </w:pPr>
      <w:r>
        <w:rPr>
          <w:color w:val="000000"/>
        </w:rPr>
        <w:t xml:space="preserve">(303) 866-6916 | </w:t>
      </w:r>
      <w:hyperlink r:id="rId20">
        <w:r>
          <w:rPr>
            <w:color w:val="0563C1"/>
            <w:u w:val="single"/>
          </w:rPr>
          <w:t>Burnham_k@cde.state.co.us</w:t>
        </w:r>
      </w:hyperlink>
      <w:r>
        <w:rPr>
          <w:color w:val="000000"/>
        </w:rPr>
        <w:t xml:space="preserve"> </w:t>
      </w:r>
    </w:p>
    <w:p w14:paraId="0717F3D2" w14:textId="77777777" w:rsidR="004D088C" w:rsidRDefault="004D088C">
      <w:pPr>
        <w:rPr>
          <w:sz w:val="24"/>
          <w:szCs w:val="24"/>
        </w:rPr>
      </w:pPr>
    </w:p>
    <w:p w14:paraId="3CF16FB1" w14:textId="77777777" w:rsidR="004D088C" w:rsidRDefault="002A259D">
      <w:pPr>
        <w:widowControl w:val="0"/>
        <w:pBdr>
          <w:top w:val="nil"/>
          <w:left w:val="nil"/>
          <w:bottom w:val="nil"/>
          <w:right w:val="nil"/>
          <w:between w:val="nil"/>
        </w:pBdr>
        <w:spacing w:line="276" w:lineRule="auto"/>
        <w:rPr>
          <w:b/>
          <w:color w:val="262626"/>
          <w:sz w:val="32"/>
          <w:szCs w:val="32"/>
        </w:rPr>
      </w:pPr>
      <w:r>
        <w:rPr>
          <w:b/>
          <w:color w:val="262626"/>
          <w:sz w:val="32"/>
          <w:szCs w:val="32"/>
        </w:rPr>
        <w:t>Table of Contents</w:t>
      </w:r>
    </w:p>
    <w:sdt>
      <w:sdtPr>
        <w:id w:val="-866830275"/>
        <w:docPartObj>
          <w:docPartGallery w:val="Table of Contents"/>
          <w:docPartUnique/>
        </w:docPartObj>
      </w:sdtPr>
      <w:sdtEndPr/>
      <w:sdtContent>
        <w:p w14:paraId="1556C02E" w14:textId="77777777" w:rsidR="004D088C" w:rsidRDefault="002A259D">
          <w:pPr>
            <w:pBdr>
              <w:top w:val="nil"/>
              <w:left w:val="nil"/>
              <w:bottom w:val="nil"/>
              <w:right w:val="nil"/>
              <w:between w:val="nil"/>
            </w:pBdr>
            <w:tabs>
              <w:tab w:val="right" w:pos="10790"/>
            </w:tabs>
            <w:rPr>
              <w:color w:val="000000"/>
            </w:rPr>
          </w:pPr>
          <w:r>
            <w:fldChar w:fldCharType="begin"/>
          </w:r>
          <w:r>
            <w:instrText xml:space="preserve"> TOC \h \u \z </w:instrText>
          </w:r>
          <w:r>
            <w:fldChar w:fldCharType="separate"/>
          </w:r>
          <w:hyperlink w:anchor="_heading=h.z337ya">
            <w:r>
              <w:rPr>
                <w:color w:val="262626"/>
              </w:rPr>
              <w:t>Introduction</w:t>
            </w:r>
            <w:r>
              <w:rPr>
                <w:color w:val="262626"/>
              </w:rPr>
              <w:tab/>
              <w:t>3</w:t>
            </w:r>
          </w:hyperlink>
        </w:p>
        <w:p w14:paraId="3C17673F" w14:textId="77777777" w:rsidR="004D088C" w:rsidRDefault="009E1CD0">
          <w:pPr>
            <w:pBdr>
              <w:top w:val="nil"/>
              <w:left w:val="nil"/>
              <w:bottom w:val="nil"/>
              <w:right w:val="nil"/>
              <w:between w:val="nil"/>
            </w:pBdr>
            <w:tabs>
              <w:tab w:val="right" w:pos="10790"/>
            </w:tabs>
            <w:rPr>
              <w:color w:val="000000"/>
            </w:rPr>
          </w:pPr>
          <w:hyperlink w:anchor="_heading=h.1y810tw">
            <w:r w:rsidR="002A259D">
              <w:rPr>
                <w:color w:val="262626"/>
              </w:rPr>
              <w:t>Purpose and Program Activities</w:t>
            </w:r>
            <w:r w:rsidR="002A259D">
              <w:rPr>
                <w:color w:val="262626"/>
              </w:rPr>
              <w:tab/>
              <w:t>3</w:t>
            </w:r>
          </w:hyperlink>
        </w:p>
        <w:p w14:paraId="68E0C11D" w14:textId="77777777" w:rsidR="004D088C" w:rsidRDefault="009E1CD0">
          <w:pPr>
            <w:pBdr>
              <w:top w:val="nil"/>
              <w:left w:val="nil"/>
              <w:bottom w:val="nil"/>
              <w:right w:val="nil"/>
              <w:between w:val="nil"/>
            </w:pBdr>
            <w:tabs>
              <w:tab w:val="right" w:pos="10790"/>
            </w:tabs>
            <w:rPr>
              <w:color w:val="000000"/>
            </w:rPr>
          </w:pPr>
          <w:hyperlink w:anchor="_heading=h.4i7ojhp">
            <w:r w:rsidR="002A259D">
              <w:rPr>
                <w:color w:val="262626"/>
              </w:rPr>
              <w:t>Eligible Applicants</w:t>
            </w:r>
            <w:r w:rsidR="002A259D">
              <w:rPr>
                <w:color w:val="262626"/>
              </w:rPr>
              <w:tab/>
              <w:t>3</w:t>
            </w:r>
          </w:hyperlink>
        </w:p>
        <w:p w14:paraId="115D5E96" w14:textId="77777777" w:rsidR="004D088C" w:rsidRDefault="009E1CD0">
          <w:pPr>
            <w:pBdr>
              <w:top w:val="nil"/>
              <w:left w:val="nil"/>
              <w:bottom w:val="nil"/>
              <w:right w:val="nil"/>
              <w:between w:val="nil"/>
            </w:pBdr>
            <w:tabs>
              <w:tab w:val="right" w:pos="10790"/>
            </w:tabs>
            <w:rPr>
              <w:color w:val="000000"/>
            </w:rPr>
          </w:pPr>
          <w:hyperlink w:anchor="_heading=h.2xcytpi">
            <w:r w:rsidR="002A259D">
              <w:rPr>
                <w:color w:val="262626"/>
              </w:rPr>
              <w:t>Priority Considerations</w:t>
            </w:r>
            <w:r w:rsidR="002A259D">
              <w:rPr>
                <w:color w:val="262626"/>
              </w:rPr>
              <w:tab/>
              <w:t>4</w:t>
            </w:r>
          </w:hyperlink>
        </w:p>
        <w:p w14:paraId="46026D4B" w14:textId="77777777" w:rsidR="004D088C" w:rsidRDefault="009E1CD0">
          <w:pPr>
            <w:pBdr>
              <w:top w:val="nil"/>
              <w:left w:val="nil"/>
              <w:bottom w:val="nil"/>
              <w:right w:val="nil"/>
              <w:between w:val="nil"/>
            </w:pBdr>
            <w:tabs>
              <w:tab w:val="right" w:pos="10790"/>
            </w:tabs>
            <w:rPr>
              <w:color w:val="000000"/>
            </w:rPr>
          </w:pPr>
          <w:hyperlink w:anchor="_heading=h.3whwml4">
            <w:r w:rsidR="002A259D">
              <w:rPr>
                <w:color w:val="262626"/>
              </w:rPr>
              <w:t>Available Funds</w:t>
            </w:r>
            <w:r w:rsidR="002A259D">
              <w:rPr>
                <w:color w:val="262626"/>
              </w:rPr>
              <w:tab/>
              <w:t>4</w:t>
            </w:r>
          </w:hyperlink>
        </w:p>
        <w:p w14:paraId="6627B70D" w14:textId="77777777" w:rsidR="004D088C" w:rsidRDefault="009E1CD0">
          <w:pPr>
            <w:pBdr>
              <w:top w:val="nil"/>
              <w:left w:val="nil"/>
              <w:bottom w:val="nil"/>
              <w:right w:val="nil"/>
              <w:between w:val="nil"/>
            </w:pBdr>
            <w:tabs>
              <w:tab w:val="right" w:pos="10790"/>
            </w:tabs>
            <w:rPr>
              <w:color w:val="000000"/>
            </w:rPr>
          </w:pPr>
          <w:hyperlink w:anchor="_heading=h.2bn6wsx">
            <w:r w:rsidR="002A259D">
              <w:rPr>
                <w:color w:val="262626"/>
              </w:rPr>
              <w:t>Allowable Use of Funds</w:t>
            </w:r>
            <w:r w:rsidR="002A259D">
              <w:rPr>
                <w:color w:val="262626"/>
              </w:rPr>
              <w:tab/>
              <w:t>4</w:t>
            </w:r>
          </w:hyperlink>
        </w:p>
        <w:p w14:paraId="1CA661A4" w14:textId="77777777" w:rsidR="004D088C" w:rsidRDefault="009E1CD0">
          <w:pPr>
            <w:pBdr>
              <w:top w:val="nil"/>
              <w:left w:val="nil"/>
              <w:bottom w:val="nil"/>
              <w:right w:val="nil"/>
              <w:between w:val="nil"/>
            </w:pBdr>
            <w:tabs>
              <w:tab w:val="right" w:pos="10790"/>
            </w:tabs>
            <w:rPr>
              <w:color w:val="000000"/>
            </w:rPr>
          </w:pPr>
          <w:hyperlink w:anchor="_heading=h.sspdm1b0y5k6">
            <w:r w:rsidR="002A259D">
              <w:rPr>
                <w:color w:val="262626"/>
              </w:rPr>
              <w:t>Duration of Grant</w:t>
            </w:r>
            <w:r w:rsidR="002A259D">
              <w:rPr>
                <w:color w:val="262626"/>
              </w:rPr>
              <w:tab/>
              <w:t>4</w:t>
            </w:r>
          </w:hyperlink>
        </w:p>
        <w:p w14:paraId="35FC83FB" w14:textId="77777777" w:rsidR="004D088C" w:rsidRDefault="009E1CD0">
          <w:pPr>
            <w:pBdr>
              <w:top w:val="nil"/>
              <w:left w:val="nil"/>
              <w:bottom w:val="nil"/>
              <w:right w:val="nil"/>
              <w:between w:val="nil"/>
            </w:pBdr>
            <w:tabs>
              <w:tab w:val="right" w:pos="10790"/>
            </w:tabs>
            <w:rPr>
              <w:color w:val="000000"/>
            </w:rPr>
          </w:pPr>
          <w:hyperlink w:anchor="_heading=h.qsh70q">
            <w:r w:rsidR="002A259D">
              <w:rPr>
                <w:color w:val="262626"/>
              </w:rPr>
              <w:t>Evaluation and Reporting</w:t>
            </w:r>
            <w:r w:rsidR="002A259D">
              <w:rPr>
                <w:color w:val="262626"/>
              </w:rPr>
              <w:tab/>
              <w:t>5</w:t>
            </w:r>
          </w:hyperlink>
        </w:p>
        <w:p w14:paraId="335FFEE3" w14:textId="77777777" w:rsidR="004D088C" w:rsidRDefault="009E1CD0">
          <w:pPr>
            <w:pBdr>
              <w:top w:val="nil"/>
              <w:left w:val="nil"/>
              <w:bottom w:val="nil"/>
              <w:right w:val="nil"/>
              <w:between w:val="nil"/>
            </w:pBdr>
            <w:tabs>
              <w:tab w:val="right" w:pos="10790"/>
            </w:tabs>
            <w:rPr>
              <w:color w:val="000000"/>
            </w:rPr>
          </w:pPr>
          <w:hyperlink w:anchor="_heading=h.3as4poj">
            <w:r w:rsidR="002A259D">
              <w:rPr>
                <w:color w:val="262626"/>
              </w:rPr>
              <w:t>Data Privacy</w:t>
            </w:r>
            <w:r w:rsidR="002A259D">
              <w:rPr>
                <w:color w:val="262626"/>
              </w:rPr>
              <w:tab/>
              <w:t>5</w:t>
            </w:r>
          </w:hyperlink>
        </w:p>
        <w:p w14:paraId="04C227FB" w14:textId="77777777" w:rsidR="004D088C" w:rsidRDefault="009E1CD0">
          <w:pPr>
            <w:pBdr>
              <w:top w:val="nil"/>
              <w:left w:val="nil"/>
              <w:bottom w:val="nil"/>
              <w:right w:val="nil"/>
              <w:between w:val="nil"/>
            </w:pBdr>
            <w:tabs>
              <w:tab w:val="right" w:pos="10790"/>
            </w:tabs>
            <w:rPr>
              <w:color w:val="000000"/>
            </w:rPr>
          </w:pPr>
          <w:hyperlink w:anchor="_heading=h.1pxezwc">
            <w:r w:rsidR="002A259D">
              <w:rPr>
                <w:color w:val="262626"/>
              </w:rPr>
              <w:t>Application Assistance</w:t>
            </w:r>
            <w:r w:rsidR="002A259D">
              <w:rPr>
                <w:color w:val="262626"/>
              </w:rPr>
              <w:tab/>
              <w:t>5</w:t>
            </w:r>
          </w:hyperlink>
        </w:p>
        <w:p w14:paraId="27846FAC" w14:textId="77777777" w:rsidR="004D088C" w:rsidRDefault="009E1CD0">
          <w:pPr>
            <w:pBdr>
              <w:top w:val="nil"/>
              <w:left w:val="nil"/>
              <w:bottom w:val="nil"/>
              <w:right w:val="nil"/>
              <w:between w:val="nil"/>
            </w:pBdr>
            <w:tabs>
              <w:tab w:val="right" w:pos="10790"/>
            </w:tabs>
            <w:rPr>
              <w:color w:val="000000"/>
            </w:rPr>
          </w:pPr>
          <w:hyperlink w:anchor="_heading=h.49x2ik5">
            <w:r w:rsidR="002A259D">
              <w:rPr>
                <w:color w:val="262626"/>
              </w:rPr>
              <w:t>Review Process and Timeline</w:t>
            </w:r>
            <w:r w:rsidR="002A259D">
              <w:rPr>
                <w:color w:val="262626"/>
              </w:rPr>
              <w:tab/>
              <w:t>5</w:t>
            </w:r>
          </w:hyperlink>
        </w:p>
        <w:p w14:paraId="1EBCE8C3" w14:textId="77777777" w:rsidR="004D088C" w:rsidRDefault="009E1CD0">
          <w:pPr>
            <w:pBdr>
              <w:top w:val="nil"/>
              <w:left w:val="nil"/>
              <w:bottom w:val="nil"/>
              <w:right w:val="nil"/>
              <w:between w:val="nil"/>
            </w:pBdr>
            <w:tabs>
              <w:tab w:val="right" w:pos="10790"/>
            </w:tabs>
            <w:rPr>
              <w:color w:val="000000"/>
            </w:rPr>
          </w:pPr>
          <w:hyperlink w:anchor="_heading=h.2p2csry">
            <w:r w:rsidR="002A259D">
              <w:rPr>
                <w:color w:val="262626"/>
              </w:rPr>
              <w:t>Submission Process and Deadline</w:t>
            </w:r>
            <w:r w:rsidR="002A259D">
              <w:rPr>
                <w:color w:val="262626"/>
              </w:rPr>
              <w:tab/>
              <w:t>6</w:t>
            </w:r>
          </w:hyperlink>
        </w:p>
        <w:p w14:paraId="503A3B0F" w14:textId="77777777" w:rsidR="004D088C" w:rsidRDefault="009E1CD0">
          <w:pPr>
            <w:pBdr>
              <w:top w:val="nil"/>
              <w:left w:val="nil"/>
              <w:bottom w:val="nil"/>
              <w:right w:val="nil"/>
              <w:between w:val="nil"/>
            </w:pBdr>
            <w:tabs>
              <w:tab w:val="right" w:pos="10790"/>
            </w:tabs>
            <w:rPr>
              <w:color w:val="000000"/>
            </w:rPr>
          </w:pPr>
          <w:hyperlink w:anchor="_heading=h.147n2zr">
            <w:r w:rsidR="002A259D">
              <w:rPr>
                <w:color w:val="262626"/>
              </w:rPr>
              <w:t>Required Elements</w:t>
            </w:r>
            <w:r w:rsidR="002A259D">
              <w:rPr>
                <w:color w:val="262626"/>
              </w:rPr>
              <w:tab/>
              <w:t>6</w:t>
            </w:r>
          </w:hyperlink>
        </w:p>
        <w:p w14:paraId="64F88D75" w14:textId="77777777" w:rsidR="004D088C" w:rsidRDefault="009E1CD0">
          <w:pPr>
            <w:pBdr>
              <w:top w:val="nil"/>
              <w:left w:val="nil"/>
              <w:bottom w:val="nil"/>
              <w:right w:val="nil"/>
              <w:between w:val="nil"/>
            </w:pBdr>
            <w:tabs>
              <w:tab w:val="right" w:pos="10790"/>
            </w:tabs>
            <w:rPr>
              <w:color w:val="000000"/>
            </w:rPr>
          </w:pPr>
          <w:hyperlink w:anchor="_heading=h.3o7alnk">
            <w:r w:rsidR="002A259D">
              <w:rPr>
                <w:color w:val="262626"/>
              </w:rPr>
              <w:t>Part IA: Applicant Information</w:t>
            </w:r>
            <w:r w:rsidR="002A259D">
              <w:rPr>
                <w:color w:val="262626"/>
              </w:rPr>
              <w:tab/>
              <w:t>7</w:t>
            </w:r>
          </w:hyperlink>
        </w:p>
        <w:p w14:paraId="2E57A7A2" w14:textId="77777777" w:rsidR="004D088C" w:rsidRDefault="009E1CD0">
          <w:pPr>
            <w:pBdr>
              <w:top w:val="nil"/>
              <w:left w:val="nil"/>
              <w:bottom w:val="nil"/>
              <w:right w:val="nil"/>
              <w:between w:val="nil"/>
            </w:pBdr>
            <w:tabs>
              <w:tab w:val="right" w:pos="10790"/>
            </w:tabs>
            <w:rPr>
              <w:color w:val="000000"/>
            </w:rPr>
          </w:pPr>
          <w:hyperlink w:anchor="_heading=h.23ckvvd">
            <w:r w:rsidR="002A259D">
              <w:rPr>
                <w:color w:val="262626"/>
              </w:rPr>
              <w:t>Part II: Application Narrative</w:t>
            </w:r>
            <w:r w:rsidR="002A259D">
              <w:rPr>
                <w:color w:val="262626"/>
              </w:rPr>
              <w:tab/>
              <w:t>8</w:t>
            </w:r>
          </w:hyperlink>
        </w:p>
        <w:p w14:paraId="73C6BB6E" w14:textId="77777777" w:rsidR="004D088C" w:rsidRDefault="009E1CD0">
          <w:pPr>
            <w:pBdr>
              <w:top w:val="nil"/>
              <w:left w:val="nil"/>
              <w:bottom w:val="nil"/>
              <w:right w:val="nil"/>
              <w:between w:val="nil"/>
            </w:pBdr>
            <w:tabs>
              <w:tab w:val="right" w:pos="10790"/>
            </w:tabs>
            <w:rPr>
              <w:color w:val="000000"/>
            </w:rPr>
          </w:pPr>
          <w:hyperlink w:anchor="_heading=h.32hioqz">
            <w:r w:rsidR="002A259D">
              <w:rPr>
                <w:color w:val="262626"/>
              </w:rPr>
              <w:t>Part III: Program Assurances Form</w:t>
            </w:r>
            <w:r w:rsidR="002A259D">
              <w:rPr>
                <w:color w:val="262626"/>
              </w:rPr>
              <w:tab/>
              <w:t>9</w:t>
            </w:r>
          </w:hyperlink>
        </w:p>
        <w:p w14:paraId="2A11530A" w14:textId="77777777" w:rsidR="004D088C" w:rsidRDefault="009E1CD0">
          <w:pPr>
            <w:pBdr>
              <w:top w:val="nil"/>
              <w:left w:val="nil"/>
              <w:bottom w:val="nil"/>
              <w:right w:val="nil"/>
              <w:between w:val="nil"/>
            </w:pBdr>
            <w:tabs>
              <w:tab w:val="right" w:pos="10790"/>
            </w:tabs>
            <w:rPr>
              <w:color w:val="000000"/>
            </w:rPr>
          </w:pPr>
          <w:hyperlink w:anchor="_heading=h.1hmsyys">
            <w:r w:rsidR="002A259D">
              <w:rPr>
                <w:color w:val="262626"/>
              </w:rPr>
              <w:t>Application Scoring</w:t>
            </w:r>
            <w:r w:rsidR="002A259D">
              <w:rPr>
                <w:color w:val="262626"/>
              </w:rPr>
              <w:tab/>
              <w:t>12</w:t>
            </w:r>
          </w:hyperlink>
        </w:p>
        <w:p w14:paraId="75AB65A5" w14:textId="77777777" w:rsidR="004D088C" w:rsidRDefault="009E1CD0">
          <w:pPr>
            <w:pBdr>
              <w:top w:val="nil"/>
              <w:left w:val="nil"/>
              <w:bottom w:val="nil"/>
              <w:right w:val="nil"/>
              <w:between w:val="nil"/>
            </w:pBdr>
            <w:tabs>
              <w:tab w:val="right" w:pos="10790"/>
            </w:tabs>
            <w:rPr>
              <w:color w:val="000000"/>
            </w:rPr>
          </w:pPr>
          <w:hyperlink w:anchor="_heading=h.41mghml">
            <w:r w:rsidR="002A259D">
              <w:rPr>
                <w:color w:val="262626"/>
              </w:rPr>
              <w:t>Selection Criteria and Evaluation Rubric</w:t>
            </w:r>
            <w:r w:rsidR="002A259D">
              <w:rPr>
                <w:color w:val="262626"/>
              </w:rPr>
              <w:tab/>
              <w:t>14</w:t>
            </w:r>
          </w:hyperlink>
        </w:p>
        <w:p w14:paraId="4B6761ED" w14:textId="77777777" w:rsidR="004D088C" w:rsidRDefault="009E1CD0">
          <w:pPr>
            <w:pBdr>
              <w:top w:val="nil"/>
              <w:left w:val="nil"/>
              <w:bottom w:val="nil"/>
              <w:right w:val="nil"/>
              <w:between w:val="nil"/>
            </w:pBdr>
            <w:tabs>
              <w:tab w:val="right" w:pos="10790"/>
            </w:tabs>
            <w:spacing w:after="100"/>
            <w:rPr>
              <w:color w:val="000000"/>
            </w:rPr>
          </w:pPr>
          <w:hyperlink w:anchor="_heading=h.vx1227">
            <w:r w:rsidR="002A259D">
              <w:rPr>
                <w:color w:val="262626"/>
              </w:rPr>
              <w:t>Attachment A: End-of-Year Evaluation Reporting Guidelines</w:t>
            </w:r>
            <w:r w:rsidR="002A259D">
              <w:rPr>
                <w:color w:val="262626"/>
              </w:rPr>
              <w:tab/>
              <w:t>16</w:t>
            </w:r>
          </w:hyperlink>
        </w:p>
        <w:p w14:paraId="5824AC05" w14:textId="77777777" w:rsidR="004D088C" w:rsidRDefault="002A259D">
          <w:pPr>
            <w:tabs>
              <w:tab w:val="right" w:pos="10800"/>
            </w:tabs>
            <w:rPr>
              <w:color w:val="262626"/>
            </w:rPr>
          </w:pPr>
          <w:r>
            <w:fldChar w:fldCharType="end"/>
          </w:r>
        </w:p>
      </w:sdtContent>
    </w:sdt>
    <w:p w14:paraId="11E81D60" w14:textId="77777777" w:rsidR="004D088C" w:rsidRDefault="002A259D">
      <w:pPr>
        <w:pBdr>
          <w:top w:val="nil"/>
          <w:left w:val="nil"/>
          <w:bottom w:val="nil"/>
          <w:right w:val="nil"/>
          <w:between w:val="nil"/>
        </w:pBdr>
        <w:tabs>
          <w:tab w:val="center" w:pos="4680"/>
          <w:tab w:val="right" w:pos="9360"/>
        </w:tabs>
        <w:rPr>
          <w:color w:val="262626"/>
        </w:rPr>
      </w:pPr>
      <w:r>
        <w:br w:type="page"/>
      </w:r>
    </w:p>
    <w:p w14:paraId="10BBB263" w14:textId="77777777" w:rsidR="004D088C" w:rsidRDefault="002A259D">
      <w:pPr>
        <w:shd w:val="clear" w:color="auto" w:fill="000000"/>
        <w:jc w:val="center"/>
        <w:rPr>
          <w:b/>
          <w:color w:val="FFFFFF"/>
          <w:sz w:val="28"/>
          <w:szCs w:val="28"/>
        </w:rPr>
      </w:pPr>
      <w:r>
        <w:rPr>
          <w:b/>
          <w:color w:val="FFFFFF"/>
          <w:sz w:val="28"/>
          <w:szCs w:val="28"/>
        </w:rPr>
        <w:lastRenderedPageBreak/>
        <w:t>Education Workforce Program</w:t>
      </w:r>
    </w:p>
    <w:p w14:paraId="0BB73086" w14:textId="77777777" w:rsidR="004D088C" w:rsidRDefault="002A259D">
      <w:pPr>
        <w:shd w:val="clear" w:color="auto" w:fill="000000"/>
        <w:jc w:val="center"/>
        <w:rPr>
          <w:b/>
          <w:color w:val="FFFFFF"/>
        </w:rPr>
      </w:pPr>
      <w:r>
        <w:rPr>
          <w:b/>
          <w:color w:val="FFFFFF"/>
        </w:rPr>
        <w:t>Applications Due: Friday, March 25, 2022, by 11:59 pm</w:t>
      </w:r>
    </w:p>
    <w:p w14:paraId="0DCD2CC5" w14:textId="77777777" w:rsidR="004D088C" w:rsidRDefault="002A259D">
      <w:pPr>
        <w:pStyle w:val="Heading1"/>
      </w:pPr>
      <w:bookmarkStart w:id="1" w:name="_heading=h.z337ya" w:colFirst="0" w:colLast="0"/>
      <w:bookmarkEnd w:id="1"/>
      <w:r>
        <w:t>Introduction</w:t>
      </w:r>
    </w:p>
    <w:p w14:paraId="133B3BDD" w14:textId="77777777" w:rsidR="004D088C" w:rsidRDefault="002A259D">
      <w:r>
        <w:t>Since March 2020, Colorado districts, BOCES, and other local education agencies (LEAs) have experienced an unprecedented influx of federal funding to support the work of LEAs in transitioning to remote and hybrid learning environments, supporting workforce needs, safely reopening schools, and supporting students in completing the learning interrupted by the pandemic. These funds are a once in a generation opportunity for Colorado’s districts to not only recover from the problems caused and exacerbated by the pandemic but also, through the acceleration of learning, emerge from the global health crisis stronger than ever.</w:t>
      </w:r>
    </w:p>
    <w:p w14:paraId="62744CE6" w14:textId="77777777" w:rsidR="004D088C" w:rsidRDefault="004D088C"/>
    <w:p w14:paraId="22B6F590" w14:textId="77777777" w:rsidR="004D088C" w:rsidRDefault="002A259D">
      <w:r>
        <w:t xml:space="preserve">As part of these recovery efforts, it is critical for schools and districts to have a strong, talented education workforce to provide safe, in-person learning and address the social, emotional, mental health, and academic impact of the pandemic. This includes ensuring educators, leaders, and support staff are in place and supported as they offer programs to ensure in-person learning, address learning loss, complete unfinished learning, and meet the COVID-related needs of Colorado students. </w:t>
      </w:r>
    </w:p>
    <w:p w14:paraId="5FF75F44" w14:textId="77777777" w:rsidR="004D088C" w:rsidRDefault="004D088C"/>
    <w:p w14:paraId="300E9842" w14:textId="77777777" w:rsidR="004D088C" w:rsidRDefault="002A259D">
      <w:r>
        <w:t>For this reason, the Colorado Department of Education is creating an Education Workforce Program to ensure LEAs have the capacity to meet the need for recruiting, retaining, and supporting the educator workforce. This program will be funded through the American Rescue Plan’s Elementary and Secondary School Emergency Relief (ARP ESSER III) funds.</w:t>
      </w:r>
    </w:p>
    <w:p w14:paraId="3AF3ECAD" w14:textId="77777777" w:rsidR="004D088C" w:rsidRDefault="004D088C"/>
    <w:p w14:paraId="3ACB7460" w14:textId="77777777" w:rsidR="004D088C" w:rsidRDefault="002A259D">
      <w:pPr>
        <w:pStyle w:val="Heading1"/>
      </w:pPr>
      <w:bookmarkStart w:id="2" w:name="_heading=h.1y810tw" w:colFirst="0" w:colLast="0"/>
      <w:bookmarkEnd w:id="2"/>
      <w:r>
        <w:t>Purpose and Program Activities</w:t>
      </w:r>
    </w:p>
    <w:p w14:paraId="2A3C6450" w14:textId="77777777" w:rsidR="004D088C" w:rsidRDefault="002A259D">
      <w:r>
        <w:t xml:space="preserve">This program exists to provide funding that supports Colorado LEAs in securing a strong, talented education workforce that can ensure safe in-person learning, address learning loss, complete unfinished learning, and meet the COVID-related needs of Colorado students. Through the assistance funded under this program, LEAs will be able to ensure ongoing and high-quality learning continues for all students.  </w:t>
      </w:r>
    </w:p>
    <w:p w14:paraId="69E117F1" w14:textId="77777777" w:rsidR="004D088C" w:rsidRDefault="004D088C"/>
    <w:p w14:paraId="7B60724E" w14:textId="77777777" w:rsidR="004D088C" w:rsidRDefault="002A259D">
      <w:r>
        <w:t>Eligible entities (as defined below in “Eligible Applicants and Priority Criteria”) may apply for a grant under this program. Examples of eligible work include, but are not limited to, supporting LEAs in:</w:t>
      </w:r>
    </w:p>
    <w:p w14:paraId="3E0E20E8" w14:textId="77777777" w:rsidR="004D088C" w:rsidRDefault="002A259D">
      <w:pPr>
        <w:numPr>
          <w:ilvl w:val="0"/>
          <w:numId w:val="6"/>
        </w:numPr>
      </w:pPr>
      <w:r>
        <w:t>Increase educator and staff compensation;</w:t>
      </w:r>
    </w:p>
    <w:p w14:paraId="3F1146D0" w14:textId="77777777" w:rsidR="004D088C" w:rsidRDefault="002A259D">
      <w:pPr>
        <w:numPr>
          <w:ilvl w:val="0"/>
          <w:numId w:val="6"/>
        </w:numPr>
      </w:pPr>
      <w:r>
        <w:t>Build and maintain a cadre of high-quality substitute educators;</w:t>
      </w:r>
    </w:p>
    <w:p w14:paraId="14D66DEF" w14:textId="77777777" w:rsidR="004D088C" w:rsidRDefault="002A259D">
      <w:pPr>
        <w:numPr>
          <w:ilvl w:val="0"/>
          <w:numId w:val="6"/>
        </w:numPr>
      </w:pPr>
      <w:r>
        <w:t>Support educator well-being, including improved working conditions;</w:t>
      </w:r>
    </w:p>
    <w:p w14:paraId="01443189" w14:textId="77777777" w:rsidR="004D088C" w:rsidRDefault="002A259D">
      <w:pPr>
        <w:numPr>
          <w:ilvl w:val="0"/>
          <w:numId w:val="6"/>
        </w:numPr>
      </w:pPr>
      <w:r>
        <w:t>Increase the availability of qualified adults and personnel to support educators, students, and staff; and</w:t>
      </w:r>
    </w:p>
    <w:p w14:paraId="302D01BA" w14:textId="77777777" w:rsidR="004D088C" w:rsidRDefault="002A259D">
      <w:pPr>
        <w:numPr>
          <w:ilvl w:val="0"/>
          <w:numId w:val="6"/>
        </w:numPr>
      </w:pPr>
      <w:r>
        <w:t>Making investments in grow your own programs and the educator pipeline.</w:t>
      </w:r>
    </w:p>
    <w:p w14:paraId="49A815D0" w14:textId="77777777" w:rsidR="004D088C" w:rsidRDefault="004D088C">
      <w:pPr>
        <w:rPr>
          <w:color w:val="000000"/>
        </w:rPr>
      </w:pPr>
    </w:p>
    <w:p w14:paraId="5059985A" w14:textId="77777777" w:rsidR="004D088C" w:rsidRDefault="002A259D">
      <w:pPr>
        <w:rPr>
          <w:color w:val="000000"/>
        </w:rPr>
      </w:pPr>
      <w:r>
        <w:rPr>
          <w:color w:val="000000"/>
        </w:rPr>
        <w:t>Please see “Allowable Use of Funds” for more information regarding the allowable uses.</w:t>
      </w:r>
    </w:p>
    <w:p w14:paraId="1836974E" w14:textId="77777777" w:rsidR="004D088C" w:rsidRDefault="004D088C">
      <w:pPr>
        <w:rPr>
          <w:color w:val="000000"/>
        </w:rPr>
      </w:pPr>
    </w:p>
    <w:p w14:paraId="01574050" w14:textId="77777777" w:rsidR="004D088C" w:rsidRDefault="002A259D">
      <w:pPr>
        <w:pStyle w:val="Heading1"/>
      </w:pPr>
      <w:bookmarkStart w:id="3" w:name="_heading=h.4i7ojhp" w:colFirst="0" w:colLast="0"/>
      <w:bookmarkEnd w:id="3"/>
      <w:r>
        <w:t>Eligible Applicants</w:t>
      </w:r>
    </w:p>
    <w:p w14:paraId="0B4B00A7" w14:textId="77777777" w:rsidR="004D088C" w:rsidRDefault="002A259D">
      <w:r>
        <w:t xml:space="preserve"> Eligible entities may apply for grant. The term “eligible entity” means</w:t>
      </w:r>
    </w:p>
    <w:p w14:paraId="5764B400" w14:textId="77777777" w:rsidR="004D088C" w:rsidRDefault="002A259D">
      <w:pPr>
        <w:numPr>
          <w:ilvl w:val="0"/>
          <w:numId w:val="2"/>
        </w:numPr>
        <w:pBdr>
          <w:top w:val="nil"/>
          <w:left w:val="nil"/>
          <w:bottom w:val="nil"/>
          <w:right w:val="nil"/>
          <w:between w:val="nil"/>
        </w:pBdr>
        <w:rPr>
          <w:rFonts w:ascii="Noto Sans Symbols" w:eastAsia="Noto Sans Symbols" w:hAnsi="Noto Sans Symbols" w:cs="Noto Sans Symbols"/>
          <w:color w:val="262626"/>
        </w:rPr>
      </w:pPr>
      <w:r>
        <w:rPr>
          <w:color w:val="262626"/>
        </w:rPr>
        <w:t>A School District on behalf of all or a subset of schools;</w:t>
      </w:r>
    </w:p>
    <w:p w14:paraId="4D5A4538" w14:textId="77777777" w:rsidR="004D088C" w:rsidRDefault="002A259D">
      <w:pPr>
        <w:numPr>
          <w:ilvl w:val="1"/>
          <w:numId w:val="2"/>
        </w:numPr>
        <w:pBdr>
          <w:top w:val="nil"/>
          <w:left w:val="nil"/>
          <w:bottom w:val="nil"/>
          <w:right w:val="nil"/>
          <w:between w:val="nil"/>
        </w:pBdr>
        <w:rPr>
          <w:rFonts w:ascii="Courier New" w:eastAsia="Courier New" w:hAnsi="Courier New" w:cs="Courier New"/>
          <w:color w:val="262626"/>
        </w:rPr>
      </w:pPr>
      <w:r>
        <w:rPr>
          <w:color w:val="262626"/>
        </w:rPr>
        <w:t>A non-charter school may not submit a standalone application outside of their district.</w:t>
      </w:r>
    </w:p>
    <w:p w14:paraId="1B1E5601" w14:textId="77777777" w:rsidR="004D088C" w:rsidRDefault="002A259D">
      <w:pPr>
        <w:numPr>
          <w:ilvl w:val="0"/>
          <w:numId w:val="2"/>
        </w:numPr>
        <w:pBdr>
          <w:top w:val="nil"/>
          <w:left w:val="nil"/>
          <w:bottom w:val="nil"/>
          <w:right w:val="nil"/>
          <w:between w:val="nil"/>
        </w:pBdr>
        <w:rPr>
          <w:rFonts w:ascii="Noto Sans Symbols" w:eastAsia="Noto Sans Symbols" w:hAnsi="Noto Sans Symbols" w:cs="Noto Sans Symbols"/>
          <w:color w:val="262626"/>
        </w:rPr>
      </w:pPr>
      <w:r>
        <w:rPr>
          <w:color w:val="262626"/>
        </w:rPr>
        <w:t>A Board of Cooperative Services (BOCES);</w:t>
      </w:r>
    </w:p>
    <w:p w14:paraId="75D623F9" w14:textId="77777777" w:rsidR="004D088C" w:rsidRDefault="002A259D">
      <w:pPr>
        <w:numPr>
          <w:ilvl w:val="0"/>
          <w:numId w:val="2"/>
        </w:numPr>
        <w:pBdr>
          <w:top w:val="nil"/>
          <w:left w:val="nil"/>
          <w:bottom w:val="nil"/>
          <w:right w:val="nil"/>
          <w:between w:val="nil"/>
        </w:pBdr>
        <w:rPr>
          <w:rFonts w:ascii="Noto Sans Symbols" w:eastAsia="Noto Sans Symbols" w:hAnsi="Noto Sans Symbols" w:cs="Noto Sans Symbols"/>
          <w:color w:val="262626"/>
        </w:rPr>
      </w:pPr>
      <w:r>
        <w:rPr>
          <w:color w:val="262626"/>
        </w:rPr>
        <w:t>A Charter School authorized by a School District;</w:t>
      </w:r>
    </w:p>
    <w:p w14:paraId="332F0FD4" w14:textId="77777777" w:rsidR="004D088C" w:rsidRDefault="002A259D">
      <w:pPr>
        <w:numPr>
          <w:ilvl w:val="0"/>
          <w:numId w:val="2"/>
        </w:numPr>
        <w:pBdr>
          <w:top w:val="nil"/>
          <w:left w:val="nil"/>
          <w:bottom w:val="nil"/>
          <w:right w:val="nil"/>
          <w:between w:val="nil"/>
        </w:pBdr>
        <w:rPr>
          <w:rFonts w:ascii="Noto Sans Symbols" w:eastAsia="Noto Sans Symbols" w:hAnsi="Noto Sans Symbols" w:cs="Noto Sans Symbols"/>
          <w:color w:val="262626"/>
        </w:rPr>
      </w:pPr>
      <w:r>
        <w:rPr>
          <w:color w:val="262626"/>
        </w:rPr>
        <w:t>A Charter School authorized by the Charter School Institute;</w:t>
      </w:r>
    </w:p>
    <w:p w14:paraId="2F7F01F9" w14:textId="77777777" w:rsidR="004D088C" w:rsidRDefault="002A259D">
      <w:pPr>
        <w:numPr>
          <w:ilvl w:val="0"/>
          <w:numId w:val="2"/>
        </w:numPr>
        <w:pBdr>
          <w:top w:val="nil"/>
          <w:left w:val="nil"/>
          <w:bottom w:val="nil"/>
          <w:right w:val="nil"/>
          <w:between w:val="nil"/>
        </w:pBdr>
        <w:rPr>
          <w:rFonts w:ascii="Noto Sans Symbols" w:eastAsia="Noto Sans Symbols" w:hAnsi="Noto Sans Symbols" w:cs="Noto Sans Symbols"/>
          <w:color w:val="262626"/>
        </w:rPr>
      </w:pPr>
      <w:r>
        <w:rPr>
          <w:color w:val="262626"/>
        </w:rPr>
        <w:t xml:space="preserve">A Facility School; </w:t>
      </w:r>
    </w:p>
    <w:p w14:paraId="367B6BA6" w14:textId="77777777" w:rsidR="004D088C" w:rsidRDefault="002A259D">
      <w:pPr>
        <w:numPr>
          <w:ilvl w:val="0"/>
          <w:numId w:val="2"/>
        </w:numPr>
        <w:pBdr>
          <w:top w:val="nil"/>
          <w:left w:val="nil"/>
          <w:bottom w:val="nil"/>
          <w:right w:val="nil"/>
          <w:between w:val="nil"/>
        </w:pBdr>
        <w:rPr>
          <w:rFonts w:ascii="Noto Sans Symbols" w:eastAsia="Noto Sans Symbols" w:hAnsi="Noto Sans Symbols" w:cs="Noto Sans Symbols"/>
          <w:color w:val="262626"/>
        </w:rPr>
      </w:pPr>
      <w:r>
        <w:rPr>
          <w:color w:val="262626"/>
        </w:rPr>
        <w:t>The Colorado School for the Deaf and Blind;</w:t>
      </w:r>
    </w:p>
    <w:p w14:paraId="37DD9001" w14:textId="77777777" w:rsidR="004D088C" w:rsidRDefault="002A259D">
      <w:pPr>
        <w:numPr>
          <w:ilvl w:val="0"/>
          <w:numId w:val="2"/>
        </w:numPr>
        <w:pBdr>
          <w:top w:val="nil"/>
          <w:left w:val="nil"/>
          <w:bottom w:val="nil"/>
          <w:right w:val="nil"/>
          <w:between w:val="nil"/>
        </w:pBdr>
      </w:pPr>
      <w:r>
        <w:rPr>
          <w:color w:val="262626"/>
        </w:rPr>
        <w:t xml:space="preserve">Indian tribe or tribal organization (as such terms are defined in section 4 of the Indian Self-Determination and Education Act (25 U.S.C. 450b)); or </w:t>
      </w:r>
    </w:p>
    <w:p w14:paraId="49EA41E4" w14:textId="77777777" w:rsidR="004D088C" w:rsidRDefault="002A259D">
      <w:pPr>
        <w:numPr>
          <w:ilvl w:val="0"/>
          <w:numId w:val="2"/>
        </w:numPr>
        <w:pBdr>
          <w:top w:val="nil"/>
          <w:left w:val="nil"/>
          <w:bottom w:val="nil"/>
          <w:right w:val="nil"/>
          <w:between w:val="nil"/>
        </w:pBdr>
      </w:pPr>
      <w:r>
        <w:rPr>
          <w:color w:val="262626"/>
        </w:rPr>
        <w:lastRenderedPageBreak/>
        <w:t>A consortium of two or more such agencies, organizations, or entities.</w:t>
      </w:r>
    </w:p>
    <w:p w14:paraId="3AEEA544" w14:textId="77777777" w:rsidR="004D088C" w:rsidRDefault="004D088C"/>
    <w:p w14:paraId="7046E895" w14:textId="77777777" w:rsidR="004D088C" w:rsidRDefault="002A259D">
      <w:r>
        <w:t>An intermediary unit, such as a Board of Cooperative Educational Services (BOCES), may apply for and receive a grant. A consortium of eligible applicants may apply together such as a consortium of local education agencies of community-based organizations. However, one entity must be designated as the lead fiscal agent of the consortium. LEAs may not apply as an individual entity and a consortium entity.</w:t>
      </w:r>
    </w:p>
    <w:p w14:paraId="6B5595E3" w14:textId="77777777" w:rsidR="004D088C" w:rsidRDefault="004D088C"/>
    <w:p w14:paraId="4D6405BF" w14:textId="77777777" w:rsidR="004D088C" w:rsidRDefault="002A259D">
      <w:pPr>
        <w:pStyle w:val="Heading1"/>
      </w:pPr>
      <w:bookmarkStart w:id="4" w:name="_heading=h.2xcytpi" w:colFirst="0" w:colLast="0"/>
      <w:bookmarkEnd w:id="4"/>
      <w:r>
        <w:t>Priority Considerations</w:t>
      </w:r>
    </w:p>
    <w:p w14:paraId="113D59F7" w14:textId="77777777" w:rsidR="004D088C" w:rsidRDefault="002A259D">
      <w:r>
        <w:t>Available grant funding will be distributed to eligible programs based on the application rubric (described below in “</w:t>
      </w:r>
      <w:hyperlink w:anchor="_heading=h.1hmsyys">
        <w:r>
          <w:rPr>
            <w:color w:val="1155CC"/>
            <w:u w:val="single"/>
          </w:rPr>
          <w:t>Application Scoring</w:t>
        </w:r>
      </w:hyperlink>
      <w:r>
        <w:t>”). Priority will be given to applications meeting the following priority considerations:</w:t>
      </w:r>
    </w:p>
    <w:p w14:paraId="79B10995" w14:textId="77777777" w:rsidR="004D088C" w:rsidRDefault="002A259D">
      <w:pPr>
        <w:numPr>
          <w:ilvl w:val="0"/>
          <w:numId w:val="2"/>
        </w:numPr>
      </w:pPr>
      <w:r>
        <w:t xml:space="preserve">Demonstration of workforce shortages and needs; and </w:t>
      </w:r>
    </w:p>
    <w:p w14:paraId="17C98374" w14:textId="77777777" w:rsidR="004D088C" w:rsidRDefault="002A259D">
      <w:pPr>
        <w:numPr>
          <w:ilvl w:val="0"/>
          <w:numId w:val="2"/>
        </w:numPr>
      </w:pPr>
      <w:r>
        <w:t>Applications with a clear and actionable plan for recruiting, retaining, and developing educators and achieving the goals of this program.</w:t>
      </w:r>
    </w:p>
    <w:p w14:paraId="28C4C964" w14:textId="77777777" w:rsidR="004D088C" w:rsidRDefault="004D088C"/>
    <w:p w14:paraId="206EC969" w14:textId="77777777" w:rsidR="004D088C" w:rsidRDefault="002A259D">
      <w:pPr>
        <w:pStyle w:val="Heading1"/>
      </w:pPr>
      <w:bookmarkStart w:id="5" w:name="_heading=h.3whwml4" w:colFirst="0" w:colLast="0"/>
      <w:bookmarkEnd w:id="5"/>
      <w:r>
        <w:t xml:space="preserve">Available Funds </w:t>
      </w:r>
    </w:p>
    <w:p w14:paraId="553190F1" w14:textId="77777777" w:rsidR="004D088C" w:rsidRDefault="002A259D">
      <w:r>
        <w:t>The Colorado Department of Education will be making $3,000,000 of ARP ESSER III funding available for this program. Eligible applicants are invited to submit applications that meet the needs of their proposal up to a maximum of $100,000. Submission of an application does not guarantee funding or funding at the requested level.</w:t>
      </w:r>
    </w:p>
    <w:p w14:paraId="6992588C" w14:textId="77777777" w:rsidR="004D088C" w:rsidRDefault="004D088C"/>
    <w:p w14:paraId="2E5BDB63" w14:textId="77777777" w:rsidR="004D088C" w:rsidRDefault="002A259D">
      <w:pPr>
        <w:pStyle w:val="Heading1"/>
      </w:pPr>
      <w:bookmarkStart w:id="6" w:name="_heading=h.2bn6wsx" w:colFirst="0" w:colLast="0"/>
      <w:bookmarkEnd w:id="6"/>
      <w:r>
        <w:t>Allowable Use of Funds</w:t>
      </w:r>
    </w:p>
    <w:p w14:paraId="14FC275B" w14:textId="77777777" w:rsidR="004D088C" w:rsidRDefault="002A259D">
      <w:r>
        <w:rPr>
          <w:color w:val="000000"/>
        </w:rPr>
        <w:t xml:space="preserve">Funds must be expended in a way that aligns with the plans submitted through the application and align with the allowable uses as defined through </w:t>
      </w:r>
      <w:hyperlink r:id="rId21">
        <w:r>
          <w:rPr>
            <w:color w:val="1155CC"/>
            <w:u w:val="single"/>
          </w:rPr>
          <w:t>ARP ESSER III</w:t>
        </w:r>
      </w:hyperlink>
      <w:r>
        <w:rPr>
          <w:color w:val="000000"/>
        </w:rPr>
        <w:t xml:space="preserve"> </w:t>
      </w:r>
      <w:r>
        <w:t>and all expenditures must be allocable, allowable, and reasonable as defined in 2 CFR 200</w:t>
      </w:r>
      <w:r>
        <w:rPr>
          <w:color w:val="000000"/>
        </w:rPr>
        <w:t>.</w:t>
      </w:r>
      <w:r>
        <w:t xml:space="preserve"> These funds are specific to this program, the Education Workforce Program, and uses of funds for any other purpose are not allowed.</w:t>
      </w:r>
    </w:p>
    <w:p w14:paraId="287E7EFD" w14:textId="77777777" w:rsidR="004D088C" w:rsidRDefault="004D088C"/>
    <w:p w14:paraId="17DA7AD7" w14:textId="77777777" w:rsidR="004D088C" w:rsidRDefault="002A259D">
      <w:r>
        <w:t>Examples of allowable activities include, but are not limited to, supporting LEAs in:</w:t>
      </w:r>
    </w:p>
    <w:p w14:paraId="33A75629" w14:textId="77777777" w:rsidR="004D088C" w:rsidRDefault="002A259D">
      <w:pPr>
        <w:numPr>
          <w:ilvl w:val="0"/>
          <w:numId w:val="6"/>
        </w:numPr>
      </w:pPr>
      <w:r>
        <w:t>Increase educator and staff compensation;</w:t>
      </w:r>
    </w:p>
    <w:p w14:paraId="35A12462" w14:textId="77777777" w:rsidR="004D088C" w:rsidRDefault="002A259D">
      <w:pPr>
        <w:numPr>
          <w:ilvl w:val="0"/>
          <w:numId w:val="6"/>
        </w:numPr>
      </w:pPr>
      <w:r>
        <w:t>Build and maintain a cadre of high-quality substitute educators;</w:t>
      </w:r>
    </w:p>
    <w:p w14:paraId="01FD9401" w14:textId="77777777" w:rsidR="004D088C" w:rsidRDefault="002A259D">
      <w:pPr>
        <w:numPr>
          <w:ilvl w:val="0"/>
          <w:numId w:val="6"/>
        </w:numPr>
      </w:pPr>
      <w:r>
        <w:t>Support educator well-being, including improved working conditions;</w:t>
      </w:r>
    </w:p>
    <w:p w14:paraId="78239A04" w14:textId="77777777" w:rsidR="004D088C" w:rsidRDefault="002A259D">
      <w:pPr>
        <w:numPr>
          <w:ilvl w:val="0"/>
          <w:numId w:val="6"/>
        </w:numPr>
      </w:pPr>
      <w:r>
        <w:t>Increase the availability of qualified adults and personnel to support educators, students, and staff; and</w:t>
      </w:r>
    </w:p>
    <w:p w14:paraId="08D87961" w14:textId="77777777" w:rsidR="004D088C" w:rsidRDefault="002A259D">
      <w:pPr>
        <w:numPr>
          <w:ilvl w:val="0"/>
          <w:numId w:val="6"/>
        </w:numPr>
      </w:pPr>
      <w:r>
        <w:t>Making investments in grow your own programs and the educator pipeline.</w:t>
      </w:r>
    </w:p>
    <w:p w14:paraId="73B53442" w14:textId="77777777" w:rsidR="004D088C" w:rsidRDefault="004D088C"/>
    <w:p w14:paraId="09A2C6C2" w14:textId="77777777" w:rsidR="004D088C" w:rsidRDefault="002A259D">
      <w:r>
        <w:t>Please see the U.S. Department of Education’s “</w:t>
      </w:r>
      <w:hyperlink r:id="rId22">
        <w:r>
          <w:rPr>
            <w:color w:val="0563C1"/>
            <w:u w:val="single"/>
          </w:rPr>
          <w:t>ED COVID-19 HANDBOOK: Roadmap to Reopening Safely and Meeting All Students’ Needs</w:t>
        </w:r>
      </w:hyperlink>
      <w:r>
        <w:t>” for examples of how to implement these and other allowable activities.</w:t>
      </w:r>
    </w:p>
    <w:p w14:paraId="44AFC0D7" w14:textId="77777777" w:rsidR="004D088C" w:rsidRDefault="004D088C"/>
    <w:p w14:paraId="2585D312" w14:textId="77777777" w:rsidR="004D088C" w:rsidRDefault="002A259D">
      <w:r>
        <w:t>Unallowable uses of funds include, but are not limited to:</w:t>
      </w:r>
    </w:p>
    <w:p w14:paraId="19FF20A6" w14:textId="77777777" w:rsidR="004D088C" w:rsidRDefault="002A259D">
      <w:pPr>
        <w:numPr>
          <w:ilvl w:val="0"/>
          <w:numId w:val="5"/>
        </w:numPr>
        <w:pBdr>
          <w:top w:val="nil"/>
          <w:left w:val="nil"/>
          <w:bottom w:val="nil"/>
          <w:right w:val="nil"/>
          <w:between w:val="nil"/>
        </w:pBdr>
      </w:pPr>
      <w:r>
        <w:rPr>
          <w:color w:val="262626"/>
        </w:rPr>
        <w:t>Salary and benefits for executives;</w:t>
      </w:r>
      <w:r>
        <w:t xml:space="preserve"> and</w:t>
      </w:r>
    </w:p>
    <w:p w14:paraId="6B94423D" w14:textId="77777777" w:rsidR="004D088C" w:rsidRDefault="002A259D">
      <w:pPr>
        <w:numPr>
          <w:ilvl w:val="0"/>
          <w:numId w:val="5"/>
        </w:numPr>
        <w:pBdr>
          <w:top w:val="nil"/>
          <w:left w:val="nil"/>
          <w:bottom w:val="nil"/>
          <w:right w:val="nil"/>
          <w:between w:val="nil"/>
        </w:pBdr>
      </w:pPr>
      <w:r>
        <w:rPr>
          <w:color w:val="262626"/>
        </w:rPr>
        <w:t>The purchase or rehabilitation of real propert</w:t>
      </w:r>
      <w:r>
        <w:t>y.</w:t>
      </w:r>
    </w:p>
    <w:p w14:paraId="31BE185F" w14:textId="77777777" w:rsidR="004D088C" w:rsidRDefault="004D088C"/>
    <w:p w14:paraId="64B9B1E0" w14:textId="77777777" w:rsidR="004D088C" w:rsidRDefault="002A259D">
      <w:pPr>
        <w:pBdr>
          <w:top w:val="nil"/>
          <w:left w:val="nil"/>
          <w:bottom w:val="nil"/>
          <w:right w:val="nil"/>
          <w:between w:val="nil"/>
        </w:pBdr>
        <w:rPr>
          <w:rFonts w:ascii="Times New Roman" w:eastAsia="Times New Roman" w:hAnsi="Times New Roman" w:cs="Times New Roman"/>
          <w:color w:val="000000"/>
          <w:sz w:val="24"/>
          <w:szCs w:val="24"/>
        </w:rPr>
      </w:pPr>
      <w:r>
        <w:rPr>
          <w:color w:val="262626"/>
        </w:rPr>
        <w:t xml:space="preserve">Please review the </w:t>
      </w:r>
      <w:hyperlink r:id="rId23">
        <w:r>
          <w:rPr>
            <w:color w:val="1155CC"/>
            <w:u w:val="single"/>
          </w:rPr>
          <w:t>ESSER Allowable Uses</w:t>
        </w:r>
      </w:hyperlink>
      <w:r>
        <w:rPr>
          <w:color w:val="262626"/>
        </w:rPr>
        <w:t xml:space="preserve"> document for further clarity. If you have any questions regarding allowable expenses, please reach out to </w:t>
      </w:r>
      <w:r>
        <w:t>Tricia Miller (</w:t>
      </w:r>
      <w:hyperlink r:id="rId24">
        <w:r>
          <w:rPr>
            <w:color w:val="1155CC"/>
            <w:u w:val="single"/>
          </w:rPr>
          <w:t>Miller_T@cde.state.co.us</w:t>
        </w:r>
      </w:hyperlink>
      <w:r>
        <w:t xml:space="preserve"> | 303-877-2154) </w:t>
      </w:r>
      <w:r>
        <w:rPr>
          <w:color w:val="262626"/>
        </w:rPr>
        <w:t>for confirmation.</w:t>
      </w:r>
    </w:p>
    <w:p w14:paraId="42E9D583" w14:textId="77777777" w:rsidR="004D088C" w:rsidRDefault="004D088C"/>
    <w:p w14:paraId="1FB0D517" w14:textId="77777777" w:rsidR="004D088C" w:rsidRDefault="002A259D">
      <w:pPr>
        <w:pStyle w:val="Heading1"/>
      </w:pPr>
      <w:bookmarkStart w:id="7" w:name="_heading=h.sspdm1b0y5k6" w:colFirst="0" w:colLast="0"/>
      <w:bookmarkEnd w:id="7"/>
      <w:r>
        <w:t>Duration of Grant</w:t>
      </w:r>
    </w:p>
    <w:p w14:paraId="5DEB864E" w14:textId="77777777" w:rsidR="004D088C" w:rsidRDefault="002A259D">
      <w:r>
        <w:t>Grants will be awarded beginning no later than May 6, 2022, with an end date of no later than September 30, 2023. Funding beyond the 2022-2023 fiscal year is dependent on adequate progress towards the goals as outlined in the application.</w:t>
      </w:r>
    </w:p>
    <w:p w14:paraId="2F8C4BF5" w14:textId="77777777" w:rsidR="004D088C" w:rsidRDefault="004D088C"/>
    <w:p w14:paraId="344AC5E1" w14:textId="77777777" w:rsidR="004D088C" w:rsidRDefault="002A259D">
      <w:pPr>
        <w:pStyle w:val="Heading1"/>
      </w:pPr>
      <w:bookmarkStart w:id="8" w:name="_heading=h.qsh70q" w:colFirst="0" w:colLast="0"/>
      <w:bookmarkEnd w:id="8"/>
      <w:r>
        <w:t>Evaluation and Reporting</w:t>
      </w:r>
    </w:p>
    <w:p w14:paraId="33961458" w14:textId="77777777" w:rsidR="004D088C" w:rsidRDefault="002A259D">
      <w:pPr>
        <w:spacing w:before="240"/>
        <w:rPr>
          <w:highlight w:val="yellow"/>
        </w:rPr>
      </w:pPr>
      <w:r>
        <w:t xml:space="preserve">Grant recipients must submit an end-of-year evaluation program report for every funded year detailing the following information. Submit the report as a Word document to Jennifer Simons-Lindsey, Simons-Lindsey_j@cde.state.co.us by </w:t>
      </w:r>
      <w:r>
        <w:rPr>
          <w:b/>
        </w:rPr>
        <w:t>July 31 following each funded fiscal year</w:t>
      </w:r>
      <w:r>
        <w:t>.</w:t>
      </w:r>
    </w:p>
    <w:p w14:paraId="1F973203" w14:textId="77777777" w:rsidR="004D088C" w:rsidRDefault="002A259D">
      <w:pPr>
        <w:numPr>
          <w:ilvl w:val="0"/>
          <w:numId w:val="3"/>
        </w:numPr>
      </w:pPr>
      <w:r>
        <w:t xml:space="preserve">Progress made towards the timeline and milestones outlined in the program plan; </w:t>
      </w:r>
    </w:p>
    <w:p w14:paraId="06665FDB" w14:textId="77777777" w:rsidR="004D088C" w:rsidRDefault="002A259D">
      <w:pPr>
        <w:numPr>
          <w:ilvl w:val="0"/>
          <w:numId w:val="3"/>
        </w:numPr>
      </w:pPr>
      <w:r>
        <w:t>Any adjustments made to the program plan and the reason adjustments were made;</w:t>
      </w:r>
    </w:p>
    <w:p w14:paraId="207801F8" w14:textId="77777777" w:rsidR="004D088C" w:rsidRDefault="002A259D">
      <w:pPr>
        <w:numPr>
          <w:ilvl w:val="0"/>
          <w:numId w:val="3"/>
        </w:numPr>
      </w:pPr>
      <w:r>
        <w:t>The staff and positions recruited, re-assigned, hired, or provided professional development to support the program;</w:t>
      </w:r>
    </w:p>
    <w:p w14:paraId="36F03D6B" w14:textId="77777777" w:rsidR="004D088C" w:rsidRDefault="002A259D">
      <w:pPr>
        <w:numPr>
          <w:ilvl w:val="0"/>
          <w:numId w:val="3"/>
        </w:numPr>
      </w:pPr>
      <w:r>
        <w:t>The measurable impact of the program to the educator workforce and how it aligns to student outcomes;</w:t>
      </w:r>
    </w:p>
    <w:p w14:paraId="3970FFCC" w14:textId="77777777" w:rsidR="004D088C" w:rsidRDefault="002A259D">
      <w:pPr>
        <w:numPr>
          <w:ilvl w:val="0"/>
          <w:numId w:val="3"/>
        </w:numPr>
      </w:pPr>
      <w:r>
        <w:t>Whether the awardee’s program will continue in the following fiscal year and, if not, the reason it will be discontinued; and</w:t>
      </w:r>
    </w:p>
    <w:p w14:paraId="3F120B5A" w14:textId="77777777" w:rsidR="004D088C" w:rsidRDefault="002A259D">
      <w:pPr>
        <w:numPr>
          <w:ilvl w:val="0"/>
          <w:numId w:val="3"/>
        </w:numPr>
      </w:pPr>
      <w:r>
        <w:t>Any additional reporting requirements determined by the U.S. Secretary of Education.</w:t>
      </w:r>
    </w:p>
    <w:p w14:paraId="324A5828" w14:textId="77777777" w:rsidR="004D088C" w:rsidRDefault="004D088C"/>
    <w:p w14:paraId="6924D5EA" w14:textId="0E7807CF" w:rsidR="004D088C" w:rsidRDefault="002A259D">
      <w:r>
        <w:t xml:space="preserve">Applicants receiving funding will also be required to submit </w:t>
      </w:r>
      <w:r w:rsidR="002B71C4">
        <w:t>an</w:t>
      </w:r>
      <w:r>
        <w:t xml:space="preserve"> Annual Financial Report. Details and format for th</w:t>
      </w:r>
      <w:r w:rsidR="002B71C4">
        <w:t xml:space="preserve">is </w:t>
      </w:r>
      <w:r>
        <w:t>report will be provided upon award and as part of the budget workbook and/or grant award letter (GAL).</w:t>
      </w:r>
    </w:p>
    <w:p w14:paraId="452F549D" w14:textId="77777777" w:rsidR="004D088C" w:rsidRDefault="004D088C"/>
    <w:p w14:paraId="43CDE65F" w14:textId="77777777" w:rsidR="004D088C" w:rsidRDefault="002A259D">
      <w:pPr>
        <w:pStyle w:val="Heading1"/>
      </w:pPr>
      <w:bookmarkStart w:id="9" w:name="_heading=h.3as4poj" w:colFirst="0" w:colLast="0"/>
      <w:bookmarkEnd w:id="9"/>
      <w:r>
        <w:t>Data Privacy</w:t>
      </w:r>
    </w:p>
    <w:p w14:paraId="4D0BB476" w14:textId="77777777" w:rsidR="004D088C" w:rsidRDefault="002A259D">
      <w:r>
        <w:t>CDE takes seriously its obligation to protect the privacy of student and educator Personally Identifiable Information (PII) collected, used, shared, and stored. PII will not be collected through the Education Workforce grant program. All program evaluation including educator, staff, and any student data will be collected in the aggregate and will be used, shared, and stored in compliance with CDE’s privacy and security policies and procedures.</w:t>
      </w:r>
    </w:p>
    <w:p w14:paraId="5516E690" w14:textId="77777777" w:rsidR="004D088C" w:rsidRDefault="004D088C">
      <w:pPr>
        <w:rPr>
          <w:b/>
        </w:rPr>
      </w:pPr>
    </w:p>
    <w:p w14:paraId="6A97F807" w14:textId="77777777" w:rsidR="004D088C" w:rsidRDefault="002A259D">
      <w:r>
        <w:rPr>
          <w:b/>
        </w:rPr>
        <w:t>Note</w:t>
      </w:r>
      <w:r>
        <w:t>: Documents submitted to CDE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n=16 for students or n=5 for educators.</w:t>
      </w:r>
    </w:p>
    <w:p w14:paraId="63131CF3" w14:textId="77777777" w:rsidR="004D088C" w:rsidRDefault="004D088C"/>
    <w:p w14:paraId="6F4A9282" w14:textId="77777777" w:rsidR="004D088C" w:rsidRDefault="002A259D">
      <w:pPr>
        <w:pStyle w:val="Heading1"/>
      </w:pPr>
      <w:bookmarkStart w:id="10" w:name="_heading=h.1pxezwc" w:colFirst="0" w:colLast="0"/>
      <w:bookmarkEnd w:id="10"/>
      <w:r>
        <w:t xml:space="preserve">Application Assistance </w:t>
      </w:r>
    </w:p>
    <w:p w14:paraId="1AE36536" w14:textId="77777777" w:rsidR="004D088C" w:rsidRDefault="002A259D">
      <w:r>
        <w:t xml:space="preserve">CDE staff are available to support potential applicants. For program-related questions please contact Jennifer Simons-Lindsey, </w:t>
      </w:r>
      <w:hyperlink r:id="rId25">
        <w:r>
          <w:rPr>
            <w:color w:val="0563C1"/>
            <w:u w:val="single"/>
          </w:rPr>
          <w:t>Simons-Lindsey_j@cde.state.co.us</w:t>
        </w:r>
      </w:hyperlink>
      <w:r>
        <w:t xml:space="preserve">. For application-related questions please contact Kim Burnham, </w:t>
      </w:r>
      <w:hyperlink r:id="rId26">
        <w:r>
          <w:rPr>
            <w:color w:val="0563C1"/>
            <w:u w:val="single"/>
          </w:rPr>
          <w:t>burnam_k@cde.state.co.us</w:t>
        </w:r>
      </w:hyperlink>
      <w:r>
        <w:t>. For fiscal-related questions, please contact Tricia Miller (</w:t>
      </w:r>
      <w:hyperlink r:id="rId27">
        <w:r>
          <w:rPr>
            <w:color w:val="1155CC"/>
            <w:u w:val="single"/>
          </w:rPr>
          <w:t>Miller_T@cde.state.co.us</w:t>
        </w:r>
      </w:hyperlink>
      <w:r>
        <w:t xml:space="preserve"> | 303-877-2154).</w:t>
      </w:r>
    </w:p>
    <w:p w14:paraId="20AE9652" w14:textId="77777777" w:rsidR="004D088C" w:rsidRDefault="004D088C"/>
    <w:p w14:paraId="64C98920" w14:textId="77777777" w:rsidR="004D088C" w:rsidRDefault="002A259D">
      <w:r>
        <w:t xml:space="preserve">If interested in applying for this funding opportunity, submit the </w:t>
      </w:r>
      <w:hyperlink r:id="rId28">
        <w:r>
          <w:rPr>
            <w:color w:val="0563C1"/>
            <w:u w:val="single"/>
          </w:rPr>
          <w:t>Intent to Apply</w:t>
        </w:r>
      </w:hyperlink>
      <w:r>
        <w:rPr>
          <w:color w:val="000000"/>
        </w:rPr>
        <w:t xml:space="preserve"> </w:t>
      </w:r>
      <w:r>
        <w:t xml:space="preserve">by </w:t>
      </w:r>
      <w:r>
        <w:rPr>
          <w:b/>
        </w:rPr>
        <w:t>Friday, February 25, 2022, by 11:59 p.m</w:t>
      </w:r>
      <w:r>
        <w:t>. Completion of the Intent to Apply form is encouraged, but not required to submit an application.</w:t>
      </w:r>
    </w:p>
    <w:p w14:paraId="229E7974" w14:textId="77777777" w:rsidR="004D088C" w:rsidRDefault="004D088C"/>
    <w:p w14:paraId="34A60F0A" w14:textId="77777777" w:rsidR="004D088C" w:rsidRDefault="002A259D">
      <w:pPr>
        <w:pStyle w:val="Heading1"/>
      </w:pPr>
      <w:bookmarkStart w:id="11" w:name="_heading=h.49x2ik5" w:colFirst="0" w:colLast="0"/>
      <w:bookmarkEnd w:id="11"/>
      <w:r>
        <w:t>Review Process and Timeline</w:t>
      </w:r>
    </w:p>
    <w:p w14:paraId="619BB970" w14:textId="77777777" w:rsidR="004D088C" w:rsidRDefault="002A259D">
      <w:r>
        <w:t xml:space="preserve">Applications will be reviewed by CDE staff to ensure they contain all required components. Applicants will be notified of final award status no later than </w:t>
      </w:r>
      <w:r>
        <w:rPr>
          <w:b/>
        </w:rPr>
        <w:t>April 22, 2022.</w:t>
      </w:r>
    </w:p>
    <w:p w14:paraId="2E25F07B" w14:textId="77777777" w:rsidR="004D088C" w:rsidRDefault="004D088C"/>
    <w:p w14:paraId="00875CA7" w14:textId="77777777" w:rsidR="004D088C" w:rsidRDefault="002A259D">
      <w:r>
        <w:rPr>
          <w:b/>
        </w:rPr>
        <w:t>Note:</w:t>
      </w:r>
      <w:r>
        <w:t xml:space="preserve"> This is a competitive process – </w:t>
      </w:r>
      <w:r>
        <w:rPr>
          <w:u w:val="single"/>
        </w:rPr>
        <w:t>applicants must score at least 60 points out of the 80 possible points to be approved for funding</w:t>
      </w:r>
      <w:r>
        <w:t>. Additional points are awarded for applications meeting the priority considerations as outlined above in “</w:t>
      </w:r>
      <w:hyperlink w:anchor="_heading=h.2xcytpi">
        <w:r>
          <w:rPr>
            <w:color w:val="1155CC"/>
            <w:u w:val="single"/>
          </w:rPr>
          <w:t>Priority Considerations</w:t>
        </w:r>
      </w:hyperlink>
      <w:r>
        <w:t xml:space="preserve">”. Applications that score below 60 points may be asked to submit revisions that would bring the application up to a fundable level. There is no guarantee that submitting an application will result in funding or </w:t>
      </w:r>
      <w:r>
        <w:lastRenderedPageBreak/>
        <w:t>funding at the requested level. All award decisions are final. Applicants that do not meet the qualifications may reapply for future grant opportunities.</w:t>
      </w:r>
    </w:p>
    <w:p w14:paraId="63FA2E75" w14:textId="77777777" w:rsidR="004D088C" w:rsidRDefault="002A259D">
      <w:pPr>
        <w:pStyle w:val="Heading1"/>
        <w:keepNext/>
      </w:pPr>
      <w:bookmarkStart w:id="12" w:name="_heading=h.2p2csry" w:colFirst="0" w:colLast="0"/>
      <w:bookmarkEnd w:id="12"/>
      <w:r>
        <w:t>Submission Process and Deadline</w:t>
      </w:r>
    </w:p>
    <w:p w14:paraId="0FD53CC3" w14:textId="77777777" w:rsidR="004D088C" w:rsidRDefault="002A259D">
      <w:r>
        <w:t xml:space="preserve">Applications must be completed (including all elements outlined below) and submitted through the </w:t>
      </w:r>
      <w:hyperlink r:id="rId29">
        <w:r>
          <w:rPr>
            <w:b/>
            <w:color w:val="0563C1"/>
            <w:u w:val="single"/>
          </w:rPr>
          <w:t>online application</w:t>
        </w:r>
      </w:hyperlink>
      <w:r>
        <w:t xml:space="preserve"> on the CDE Website by </w:t>
      </w:r>
      <w:r>
        <w:rPr>
          <w:b/>
          <w:sz w:val="24"/>
          <w:szCs w:val="24"/>
        </w:rPr>
        <w:t>Friday, March 25, 2022, at 11:59 pm.</w:t>
      </w:r>
      <w:r>
        <w:rPr>
          <w:b/>
        </w:rPr>
        <w:t xml:space="preserve"> </w:t>
      </w:r>
      <w:r>
        <w:t>The Excel Budget Workbook and Program Assurances Form must also be uploaded to the Smartsheet form at the time of submission.</w:t>
      </w:r>
    </w:p>
    <w:p w14:paraId="0288C642" w14:textId="77777777" w:rsidR="004D088C" w:rsidRDefault="004D088C"/>
    <w:p w14:paraId="542A750B" w14:textId="77777777" w:rsidR="004D088C" w:rsidRDefault="002A259D">
      <w:r>
        <w:t xml:space="preserve">Application resources and required documents to include in the submission are available on </w:t>
      </w:r>
      <w:r w:rsidRPr="002A259D">
        <w:t xml:space="preserve">CDE’s </w:t>
      </w:r>
      <w:hyperlink r:id="rId30">
        <w:r w:rsidRPr="002A259D">
          <w:rPr>
            <w:color w:val="0563C1"/>
            <w:u w:val="single"/>
          </w:rPr>
          <w:t>Education Workforce Program webpage</w:t>
        </w:r>
      </w:hyperlink>
      <w:r>
        <w:t xml:space="preserve">. Incomplete or late applications will not be considered. Applicants can request an automated confirmation email from the online system upon submission. If you do not receive this confirmation within 24 hours after the deadline, please contact </w:t>
      </w:r>
      <w:hyperlink r:id="rId31">
        <w:r>
          <w:rPr>
            <w:color w:val="0563C1"/>
            <w:u w:val="single"/>
          </w:rPr>
          <w:t>CompetitiveGrants@cde.state.co.us</w:t>
        </w:r>
      </w:hyperlink>
      <w:r>
        <w:t>.</w:t>
      </w:r>
    </w:p>
    <w:p w14:paraId="7BD90122" w14:textId="77777777" w:rsidR="004D088C" w:rsidRDefault="004D088C"/>
    <w:p w14:paraId="4F0D79E6" w14:textId="77777777" w:rsidR="004D088C" w:rsidRDefault="002A259D">
      <w:pPr>
        <w:pStyle w:val="Heading1"/>
      </w:pPr>
      <w:bookmarkStart w:id="13" w:name="_heading=h.147n2zr" w:colFirst="0" w:colLast="0"/>
      <w:bookmarkEnd w:id="13"/>
      <w:r>
        <w:t>Required Elements</w:t>
      </w:r>
    </w:p>
    <w:p w14:paraId="530A52D5" w14:textId="77777777" w:rsidR="004D088C" w:rsidRDefault="002A259D">
      <w:pPr>
        <w:rPr>
          <w:color w:val="262626"/>
        </w:rPr>
      </w:pPr>
      <w:bookmarkStart w:id="14" w:name="_heading=h.35nkun2" w:colFirst="0" w:colLast="0"/>
      <w:bookmarkEnd w:id="14"/>
      <w:r>
        <w:rPr>
          <w:color w:val="262626"/>
        </w:rPr>
        <w:t xml:space="preserve">The </w:t>
      </w:r>
      <w:r>
        <w:t xml:space="preserve">Education Workforce Technical Assistance Program </w:t>
      </w:r>
      <w:hyperlink r:id="rId32">
        <w:r>
          <w:rPr>
            <w:b/>
            <w:color w:val="0563C1"/>
            <w:u w:val="single"/>
          </w:rPr>
          <w:t>online application</w:t>
        </w:r>
      </w:hyperlink>
      <w:r>
        <w:t xml:space="preserve"> </w:t>
      </w:r>
      <w:r>
        <w:rPr>
          <w:color w:val="262626"/>
        </w:rPr>
        <w:t>includes the following elements, all of which must be completed.</w:t>
      </w:r>
    </w:p>
    <w:p w14:paraId="4E188CE5" w14:textId="77777777" w:rsidR="004D088C" w:rsidRDefault="004D088C">
      <w:pPr>
        <w:rPr>
          <w:b/>
          <w:color w:val="262626"/>
        </w:rPr>
      </w:pPr>
    </w:p>
    <w:p w14:paraId="1EE20D07" w14:textId="77777777" w:rsidR="004D088C" w:rsidRDefault="002A259D">
      <w:pPr>
        <w:ind w:firstLine="360"/>
        <w:rPr>
          <w:b/>
          <w:color w:val="262626"/>
        </w:rPr>
      </w:pPr>
      <w:r>
        <w:rPr>
          <w:b/>
          <w:color w:val="262626"/>
        </w:rPr>
        <w:t>Part I:</w:t>
      </w:r>
      <w:r>
        <w:rPr>
          <w:b/>
          <w:color w:val="262626"/>
        </w:rPr>
        <w:tab/>
        <w:t>Applicant Information</w:t>
      </w:r>
    </w:p>
    <w:p w14:paraId="611A853B" w14:textId="77777777" w:rsidR="004D088C" w:rsidRDefault="002A259D">
      <w:pPr>
        <w:ind w:left="720" w:firstLine="720"/>
        <w:rPr>
          <w:color w:val="262626"/>
        </w:rPr>
      </w:pPr>
      <w:r>
        <w:rPr>
          <w:color w:val="262626"/>
        </w:rPr>
        <w:t>Part IA: Applicant Information</w:t>
      </w:r>
    </w:p>
    <w:p w14:paraId="51761168" w14:textId="77777777" w:rsidR="004D088C" w:rsidRDefault="002A259D">
      <w:pPr>
        <w:ind w:left="720" w:firstLine="720"/>
        <w:rPr>
          <w:color w:val="262626"/>
        </w:rPr>
      </w:pPr>
      <w:r>
        <w:rPr>
          <w:color w:val="262626"/>
        </w:rPr>
        <w:t>Part IB:</w:t>
      </w:r>
      <w:r>
        <w:rPr>
          <w:color w:val="262626"/>
        </w:rPr>
        <w:tab/>
        <w:t>Financial Management Risk Assessment</w:t>
      </w:r>
    </w:p>
    <w:p w14:paraId="3986AEFA" w14:textId="77777777" w:rsidR="004D088C" w:rsidRDefault="004D088C">
      <w:pPr>
        <w:rPr>
          <w:b/>
          <w:color w:val="262626"/>
          <w:sz w:val="12"/>
          <w:szCs w:val="12"/>
        </w:rPr>
      </w:pPr>
    </w:p>
    <w:p w14:paraId="7EF391BF" w14:textId="77777777" w:rsidR="004D088C" w:rsidRDefault="002A259D">
      <w:pPr>
        <w:ind w:firstLine="360"/>
        <w:rPr>
          <w:b/>
          <w:color w:val="262626"/>
        </w:rPr>
      </w:pPr>
      <w:r>
        <w:rPr>
          <w:b/>
          <w:color w:val="262626"/>
        </w:rPr>
        <w:t>Part II:</w:t>
      </w:r>
      <w:r>
        <w:rPr>
          <w:b/>
          <w:color w:val="262626"/>
        </w:rPr>
        <w:tab/>
        <w:t>Application Narrative</w:t>
      </w:r>
    </w:p>
    <w:p w14:paraId="612B3FED" w14:textId="77777777" w:rsidR="004D088C" w:rsidRDefault="002A259D">
      <w:pPr>
        <w:spacing w:line="259" w:lineRule="auto"/>
        <w:ind w:left="2160"/>
      </w:pPr>
      <w:r>
        <w:rPr>
          <w:b/>
        </w:rPr>
        <w:t>Budget</w:t>
      </w:r>
      <w:r>
        <w:t xml:space="preserve"> </w:t>
      </w:r>
      <w:r>
        <w:rPr>
          <w:b/>
        </w:rPr>
        <w:t>Workbook</w:t>
      </w:r>
      <w:r>
        <w:t xml:space="preserve"> (can be downloaded from CDE’s </w:t>
      </w:r>
      <w:hyperlink r:id="rId33">
        <w:r w:rsidRPr="002A259D">
          <w:rPr>
            <w:color w:val="0563C1"/>
            <w:u w:val="single"/>
          </w:rPr>
          <w:t>Education Workforce Program webpage</w:t>
        </w:r>
      </w:hyperlink>
      <w:r>
        <w:t>)</w:t>
      </w:r>
    </w:p>
    <w:p w14:paraId="53404488" w14:textId="77777777" w:rsidR="004D088C" w:rsidRDefault="002A259D">
      <w:pPr>
        <w:rPr>
          <w:b/>
          <w:color w:val="262626"/>
        </w:rPr>
      </w:pPr>
      <w:r>
        <w:tab/>
      </w:r>
      <w:r>
        <w:tab/>
      </w:r>
      <w:r>
        <w:tab/>
        <w:t>Upload the completed</w:t>
      </w:r>
      <w:r>
        <w:rPr>
          <w:b/>
        </w:rPr>
        <w:t xml:space="preserve"> </w:t>
      </w:r>
      <w:r>
        <w:t>Budget Workbook (Excel) within the online application.</w:t>
      </w:r>
    </w:p>
    <w:p w14:paraId="639202A6" w14:textId="77777777" w:rsidR="004D088C" w:rsidRDefault="004D088C">
      <w:pPr>
        <w:rPr>
          <w:b/>
          <w:color w:val="262626"/>
          <w:sz w:val="12"/>
          <w:szCs w:val="12"/>
        </w:rPr>
      </w:pPr>
    </w:p>
    <w:p w14:paraId="737C940F" w14:textId="77777777" w:rsidR="004D088C" w:rsidRDefault="002A259D">
      <w:pPr>
        <w:ind w:firstLine="360"/>
        <w:rPr>
          <w:b/>
          <w:color w:val="262626"/>
        </w:rPr>
      </w:pPr>
      <w:r>
        <w:rPr>
          <w:b/>
          <w:color w:val="262626"/>
        </w:rPr>
        <w:t>Part III:</w:t>
      </w:r>
      <w:r>
        <w:rPr>
          <w:b/>
          <w:color w:val="262626"/>
        </w:rPr>
        <w:tab/>
        <w:t>Program Assurances Form</w:t>
      </w:r>
    </w:p>
    <w:p w14:paraId="0D490A06" w14:textId="77777777" w:rsidR="004D088C" w:rsidRDefault="002A259D">
      <w:pPr>
        <w:ind w:left="1440"/>
        <w:rPr>
          <w:b/>
          <w:color w:val="262626"/>
        </w:rPr>
      </w:pPr>
      <w:r>
        <w:t xml:space="preserve">Upload the Program Assurances Form (PDF or Word file) within the </w:t>
      </w:r>
      <w:hyperlink r:id="rId34">
        <w:r>
          <w:rPr>
            <w:b/>
            <w:color w:val="0563C1"/>
            <w:u w:val="single"/>
          </w:rPr>
          <w:t>online application</w:t>
        </w:r>
      </w:hyperlink>
      <w:r>
        <w:t>. Funding will not be awarded until all signatures are in place. Applications may be submitted without signatures; however, please attempt to obtain all signatures before submitting the application.</w:t>
      </w:r>
    </w:p>
    <w:p w14:paraId="46124459" w14:textId="77777777" w:rsidR="004D088C" w:rsidRDefault="004D088C">
      <w:pPr>
        <w:spacing w:line="259" w:lineRule="auto"/>
        <w:rPr>
          <w:b/>
          <w:sz w:val="12"/>
          <w:szCs w:val="12"/>
        </w:rPr>
      </w:pPr>
    </w:p>
    <w:p w14:paraId="45D4DEB4" w14:textId="77777777" w:rsidR="004D088C" w:rsidRDefault="002A259D">
      <w:pPr>
        <w:spacing w:line="259" w:lineRule="auto"/>
        <w:rPr>
          <w:highlight w:val="yellow"/>
        </w:rPr>
      </w:pPr>
      <w:r>
        <w:br w:type="page"/>
      </w:r>
    </w:p>
    <w:p w14:paraId="1270671A" w14:textId="77777777" w:rsidR="004D088C" w:rsidRDefault="002A259D">
      <w:pPr>
        <w:shd w:val="clear" w:color="auto" w:fill="000000"/>
        <w:jc w:val="center"/>
        <w:rPr>
          <w:b/>
          <w:color w:val="FFFFFF"/>
          <w:sz w:val="28"/>
          <w:szCs w:val="28"/>
        </w:rPr>
      </w:pPr>
      <w:r>
        <w:rPr>
          <w:b/>
          <w:color w:val="FFFFFF"/>
          <w:sz w:val="28"/>
          <w:szCs w:val="28"/>
        </w:rPr>
        <w:lastRenderedPageBreak/>
        <w:t>Education Workforce Program</w:t>
      </w:r>
    </w:p>
    <w:p w14:paraId="7D2FFD66" w14:textId="77777777" w:rsidR="004D088C" w:rsidRDefault="002A259D">
      <w:pPr>
        <w:shd w:val="clear" w:color="auto" w:fill="000000"/>
        <w:jc w:val="center"/>
        <w:rPr>
          <w:b/>
          <w:color w:val="FFFFFF"/>
        </w:rPr>
      </w:pPr>
      <w:r>
        <w:rPr>
          <w:b/>
          <w:color w:val="FFFFFF"/>
        </w:rPr>
        <w:t>Applications Due: Friday, March 25, 2022, by 11:59 pm</w:t>
      </w:r>
    </w:p>
    <w:p w14:paraId="351931A9" w14:textId="77777777" w:rsidR="004D088C" w:rsidRDefault="004D088C">
      <w:pPr>
        <w:jc w:val="center"/>
        <w:rPr>
          <w:b/>
        </w:rPr>
      </w:pPr>
    </w:p>
    <w:p w14:paraId="2292E0C3" w14:textId="77777777" w:rsidR="004D088C" w:rsidRDefault="002A259D">
      <w:pPr>
        <w:jc w:val="center"/>
        <w:rPr>
          <w:b/>
        </w:rPr>
      </w:pPr>
      <w:r>
        <w:rPr>
          <w:b/>
        </w:rPr>
        <w:t xml:space="preserve">**Please provide the following within the </w:t>
      </w:r>
      <w:hyperlink r:id="rId35">
        <w:r>
          <w:rPr>
            <w:b/>
            <w:color w:val="0563C1"/>
            <w:u w:val="single"/>
          </w:rPr>
          <w:t>online application</w:t>
        </w:r>
      </w:hyperlink>
      <w:r>
        <w:rPr>
          <w:b/>
        </w:rPr>
        <w:t>**</w:t>
      </w:r>
    </w:p>
    <w:p w14:paraId="77C54D70" w14:textId="77777777" w:rsidR="004D088C" w:rsidRDefault="002A259D">
      <w:pPr>
        <w:jc w:val="center"/>
      </w:pPr>
      <w:bookmarkStart w:id="15" w:name="_heading=h.1ksv4uv" w:colFirst="0" w:colLast="0"/>
      <w:bookmarkEnd w:id="15"/>
      <w:r>
        <w:t>The application form does not save works in progress, so applicants may find it useful to complete the application in the tables below and paste the responses into the online application.</w:t>
      </w:r>
    </w:p>
    <w:p w14:paraId="6738AF28" w14:textId="77777777" w:rsidR="004D088C" w:rsidRDefault="004D088C"/>
    <w:p w14:paraId="04A479E9" w14:textId="77777777" w:rsidR="004D088C" w:rsidRDefault="002A259D">
      <w:pPr>
        <w:pStyle w:val="Heading1"/>
      </w:pPr>
      <w:bookmarkStart w:id="16" w:name="_heading=h.3o7alnk" w:colFirst="0" w:colLast="0"/>
      <w:bookmarkEnd w:id="16"/>
      <w:r>
        <w:t>Part IA: Applicant Information</w:t>
      </w:r>
    </w:p>
    <w:tbl>
      <w:tblPr>
        <w:tblStyle w:val="affffff2"/>
        <w:tblW w:w="107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9"/>
        <w:gridCol w:w="776"/>
        <w:gridCol w:w="2520"/>
        <w:gridCol w:w="577"/>
        <w:gridCol w:w="236"/>
        <w:gridCol w:w="679"/>
        <w:gridCol w:w="900"/>
        <w:gridCol w:w="3008"/>
        <w:gridCol w:w="811"/>
      </w:tblGrid>
      <w:tr w:rsidR="004D088C" w14:paraId="666F3C40" w14:textId="77777777">
        <w:trPr>
          <w:jc w:val="center"/>
        </w:trPr>
        <w:tc>
          <w:tcPr>
            <w:tcW w:w="10796" w:type="dxa"/>
            <w:gridSpan w:val="9"/>
            <w:shd w:val="clear" w:color="auto" w:fill="9CC3E5"/>
            <w:vAlign w:val="center"/>
          </w:tcPr>
          <w:p w14:paraId="34E59418" w14:textId="77777777" w:rsidR="004D088C" w:rsidRDefault="002A259D">
            <w:pPr>
              <w:jc w:val="center"/>
              <w:rPr>
                <w:b/>
              </w:rPr>
            </w:pPr>
            <w:r>
              <w:rPr>
                <w:b/>
              </w:rPr>
              <w:t>Lead Applicant Information</w:t>
            </w:r>
          </w:p>
        </w:tc>
      </w:tr>
      <w:tr w:rsidR="004D088C" w14:paraId="5F7DD3CD" w14:textId="77777777">
        <w:trPr>
          <w:jc w:val="center"/>
        </w:trPr>
        <w:tc>
          <w:tcPr>
            <w:tcW w:w="2065" w:type="dxa"/>
            <w:gridSpan w:val="2"/>
            <w:shd w:val="clear" w:color="auto" w:fill="F2F2F2"/>
            <w:vAlign w:val="center"/>
          </w:tcPr>
          <w:p w14:paraId="546753CB" w14:textId="77777777" w:rsidR="004D088C" w:rsidRDefault="002A259D">
            <w:pPr>
              <w:rPr>
                <w:b/>
              </w:rPr>
            </w:pPr>
            <w:r>
              <w:rPr>
                <w:b/>
              </w:rPr>
              <w:t>LEAD Applicant Name:</w:t>
            </w:r>
          </w:p>
        </w:tc>
        <w:tc>
          <w:tcPr>
            <w:tcW w:w="8731" w:type="dxa"/>
            <w:gridSpan w:val="7"/>
            <w:shd w:val="clear" w:color="auto" w:fill="auto"/>
            <w:vAlign w:val="center"/>
          </w:tcPr>
          <w:p w14:paraId="1B0665D8" w14:textId="77777777" w:rsidR="004D088C" w:rsidRDefault="004D088C"/>
        </w:tc>
      </w:tr>
      <w:tr w:rsidR="004D088C" w14:paraId="5F779819" w14:textId="77777777">
        <w:trPr>
          <w:jc w:val="center"/>
        </w:trPr>
        <w:tc>
          <w:tcPr>
            <w:tcW w:w="2065" w:type="dxa"/>
            <w:gridSpan w:val="2"/>
            <w:shd w:val="clear" w:color="auto" w:fill="F2F2F2"/>
            <w:vAlign w:val="center"/>
          </w:tcPr>
          <w:p w14:paraId="7933527C" w14:textId="77777777" w:rsidR="004D088C" w:rsidRDefault="002A259D">
            <w:pPr>
              <w:rPr>
                <w:b/>
              </w:rPr>
            </w:pPr>
            <w:r>
              <w:rPr>
                <w:b/>
              </w:rPr>
              <w:t>Mailing Address:</w:t>
            </w:r>
          </w:p>
        </w:tc>
        <w:tc>
          <w:tcPr>
            <w:tcW w:w="8731" w:type="dxa"/>
            <w:gridSpan w:val="7"/>
            <w:shd w:val="clear" w:color="auto" w:fill="auto"/>
            <w:vAlign w:val="center"/>
          </w:tcPr>
          <w:p w14:paraId="40F05848" w14:textId="77777777" w:rsidR="004D088C" w:rsidRDefault="004D088C"/>
        </w:tc>
      </w:tr>
      <w:tr w:rsidR="004D088C" w14:paraId="27330CF2" w14:textId="77777777">
        <w:trPr>
          <w:jc w:val="center"/>
        </w:trPr>
        <w:tc>
          <w:tcPr>
            <w:tcW w:w="2065" w:type="dxa"/>
            <w:gridSpan w:val="2"/>
            <w:shd w:val="clear" w:color="auto" w:fill="F2F2F2"/>
            <w:vAlign w:val="center"/>
          </w:tcPr>
          <w:p w14:paraId="0A12DE0A" w14:textId="2F517537" w:rsidR="004D088C" w:rsidRDefault="002B71C4">
            <w:pPr>
              <w:rPr>
                <w:b/>
              </w:rPr>
            </w:pPr>
            <w:r w:rsidRPr="002B71C4">
              <w:rPr>
                <w:b/>
              </w:rPr>
              <w:t>DUNS/Unique Sam.gov Identifier:</w:t>
            </w:r>
          </w:p>
        </w:tc>
        <w:tc>
          <w:tcPr>
            <w:tcW w:w="3097" w:type="dxa"/>
            <w:gridSpan w:val="2"/>
            <w:shd w:val="clear" w:color="auto" w:fill="auto"/>
            <w:vAlign w:val="center"/>
          </w:tcPr>
          <w:p w14:paraId="10DCC8C7" w14:textId="77777777" w:rsidR="004D088C" w:rsidRDefault="004D088C"/>
        </w:tc>
        <w:tc>
          <w:tcPr>
            <w:tcW w:w="1815" w:type="dxa"/>
            <w:gridSpan w:val="3"/>
            <w:shd w:val="clear" w:color="auto" w:fill="EFEFEF"/>
            <w:vAlign w:val="center"/>
          </w:tcPr>
          <w:p w14:paraId="010F350A" w14:textId="7F02F01C" w:rsidR="004D088C" w:rsidRDefault="002B71C4">
            <w:pPr>
              <w:widowControl w:val="0"/>
              <w:pBdr>
                <w:top w:val="nil"/>
                <w:left w:val="nil"/>
                <w:bottom w:val="nil"/>
                <w:right w:val="nil"/>
                <w:between w:val="nil"/>
              </w:pBdr>
              <w:spacing w:line="276" w:lineRule="auto"/>
              <w:rPr>
                <w:b/>
              </w:rPr>
            </w:pPr>
            <w:r w:rsidRPr="002B71C4">
              <w:rPr>
                <w:b/>
              </w:rPr>
              <w:t>DUNS Expiration Date:</w:t>
            </w:r>
          </w:p>
        </w:tc>
        <w:tc>
          <w:tcPr>
            <w:tcW w:w="3819" w:type="dxa"/>
            <w:gridSpan w:val="2"/>
            <w:shd w:val="clear" w:color="auto" w:fill="auto"/>
            <w:vAlign w:val="center"/>
          </w:tcPr>
          <w:p w14:paraId="3F7283B2" w14:textId="77777777" w:rsidR="004D088C" w:rsidRDefault="004D088C">
            <w:pPr>
              <w:widowControl w:val="0"/>
              <w:pBdr>
                <w:top w:val="nil"/>
                <w:left w:val="nil"/>
                <w:bottom w:val="nil"/>
                <w:right w:val="nil"/>
                <w:between w:val="nil"/>
              </w:pBdr>
              <w:spacing w:line="276" w:lineRule="auto"/>
            </w:pPr>
          </w:p>
        </w:tc>
      </w:tr>
      <w:tr w:rsidR="004D088C" w14:paraId="75C0A3A7" w14:textId="77777777">
        <w:trPr>
          <w:jc w:val="center"/>
        </w:trPr>
        <w:tc>
          <w:tcPr>
            <w:tcW w:w="2065" w:type="dxa"/>
            <w:gridSpan w:val="2"/>
            <w:shd w:val="clear" w:color="auto" w:fill="F2F2F2"/>
            <w:vAlign w:val="center"/>
          </w:tcPr>
          <w:p w14:paraId="6C847794" w14:textId="77777777" w:rsidR="004D088C" w:rsidRDefault="002A259D">
            <w:pPr>
              <w:rPr>
                <w:b/>
              </w:rPr>
            </w:pPr>
            <w:r>
              <w:rPr>
                <w:b/>
              </w:rPr>
              <w:t>Requested Funding:</w:t>
            </w:r>
          </w:p>
        </w:tc>
        <w:tc>
          <w:tcPr>
            <w:tcW w:w="8731" w:type="dxa"/>
            <w:gridSpan w:val="7"/>
            <w:shd w:val="clear" w:color="auto" w:fill="auto"/>
            <w:vAlign w:val="center"/>
          </w:tcPr>
          <w:p w14:paraId="30EC5689" w14:textId="77777777" w:rsidR="004D088C" w:rsidRDefault="002A259D">
            <w:r>
              <w:t>$</w:t>
            </w:r>
          </w:p>
        </w:tc>
      </w:tr>
      <w:tr w:rsidR="004D088C" w14:paraId="2F4F24AC" w14:textId="77777777">
        <w:trPr>
          <w:jc w:val="center"/>
        </w:trPr>
        <w:tc>
          <w:tcPr>
            <w:tcW w:w="10796" w:type="dxa"/>
            <w:gridSpan w:val="9"/>
            <w:shd w:val="clear" w:color="auto" w:fill="F2F2F2"/>
            <w:vAlign w:val="center"/>
          </w:tcPr>
          <w:p w14:paraId="7A532E5B" w14:textId="77777777" w:rsidR="004D088C" w:rsidRDefault="002A259D">
            <w:pPr>
              <w:pBdr>
                <w:top w:val="nil"/>
                <w:left w:val="nil"/>
                <w:bottom w:val="nil"/>
                <w:right w:val="nil"/>
                <w:between w:val="nil"/>
              </w:pBdr>
              <w:jc w:val="center"/>
              <w:rPr>
                <w:b/>
                <w:color w:val="000000"/>
              </w:rPr>
            </w:pPr>
            <w:r>
              <w:rPr>
                <w:b/>
                <w:color w:val="000000"/>
              </w:rPr>
              <w:t>Type of Education Provider</w:t>
            </w:r>
          </w:p>
          <w:p w14:paraId="64266074" w14:textId="77777777" w:rsidR="004D088C" w:rsidRDefault="002A259D">
            <w:pPr>
              <w:jc w:val="center"/>
            </w:pPr>
            <w:r>
              <w:rPr>
                <w:color w:val="000000"/>
                <w:sz w:val="20"/>
                <w:szCs w:val="20"/>
              </w:rPr>
              <w:t>[choose the one check box below that best describes your organization or authorizer]</w:t>
            </w:r>
          </w:p>
        </w:tc>
      </w:tr>
      <w:tr w:rsidR="004D088C" w14:paraId="630A3706" w14:textId="77777777">
        <w:trPr>
          <w:jc w:val="center"/>
        </w:trPr>
        <w:tc>
          <w:tcPr>
            <w:tcW w:w="10796" w:type="dxa"/>
            <w:gridSpan w:val="9"/>
            <w:shd w:val="clear" w:color="auto" w:fill="auto"/>
            <w:vAlign w:val="center"/>
          </w:tcPr>
          <w:p w14:paraId="0A3EAEDB" w14:textId="77777777" w:rsidR="004D088C" w:rsidRDefault="009E1CD0">
            <w:pPr>
              <w:jc w:val="center"/>
              <w:rPr>
                <w:color w:val="000000"/>
              </w:rPr>
            </w:pPr>
            <w:sdt>
              <w:sdtPr>
                <w:tag w:val="goog_rdk_0"/>
                <w:id w:val="-1123695004"/>
              </w:sdtPr>
              <w:sdtEndPr/>
              <w:sdtContent>
                <w:r w:rsidR="002A259D">
                  <w:rPr>
                    <w:rFonts w:ascii="Arial Unicode MS" w:eastAsia="Arial Unicode MS" w:hAnsi="Arial Unicode MS" w:cs="Arial Unicode MS"/>
                    <w:color w:val="000000"/>
                  </w:rPr>
                  <w:t>☐</w:t>
                </w:r>
              </w:sdtContent>
            </w:sdt>
            <w:r w:rsidR="002A259D">
              <w:rPr>
                <w:color w:val="000000"/>
              </w:rPr>
              <w:t xml:space="preserve"> School District     </w:t>
            </w:r>
            <w:sdt>
              <w:sdtPr>
                <w:tag w:val="goog_rdk_1"/>
                <w:id w:val="1547111014"/>
              </w:sdtPr>
              <w:sdtEndPr/>
              <w:sdtContent>
                <w:r w:rsidR="002A259D">
                  <w:rPr>
                    <w:rFonts w:ascii="Arial Unicode MS" w:eastAsia="Arial Unicode MS" w:hAnsi="Arial Unicode MS" w:cs="Arial Unicode MS"/>
                    <w:color w:val="000000"/>
                  </w:rPr>
                  <w:t>☐</w:t>
                </w:r>
              </w:sdtContent>
            </w:sdt>
            <w:r w:rsidR="002A259D">
              <w:rPr>
                <w:color w:val="000000"/>
              </w:rPr>
              <w:t xml:space="preserve"> BOCES    </w:t>
            </w:r>
            <w:sdt>
              <w:sdtPr>
                <w:tag w:val="goog_rdk_2"/>
                <w:id w:val="1176315661"/>
              </w:sdtPr>
              <w:sdtEndPr/>
              <w:sdtContent>
                <w:r w:rsidR="002A259D">
                  <w:rPr>
                    <w:rFonts w:ascii="Arial Unicode MS" w:eastAsia="Arial Unicode MS" w:hAnsi="Arial Unicode MS" w:cs="Arial Unicode MS"/>
                    <w:color w:val="000000"/>
                  </w:rPr>
                  <w:t>☐</w:t>
                </w:r>
              </w:sdtContent>
            </w:sdt>
            <w:r w:rsidR="002A259D">
              <w:rPr>
                <w:color w:val="000000"/>
              </w:rPr>
              <w:t xml:space="preserve"> Facility School    </w:t>
            </w:r>
            <w:sdt>
              <w:sdtPr>
                <w:tag w:val="goog_rdk_3"/>
                <w:id w:val="1519501835"/>
              </w:sdtPr>
              <w:sdtEndPr/>
              <w:sdtContent>
                <w:r w:rsidR="002A259D">
                  <w:rPr>
                    <w:rFonts w:ascii="Arial Unicode MS" w:eastAsia="Arial Unicode MS" w:hAnsi="Arial Unicode MS" w:cs="Arial Unicode MS"/>
                    <w:color w:val="000000"/>
                  </w:rPr>
                  <w:t>☐</w:t>
                </w:r>
              </w:sdtContent>
            </w:sdt>
            <w:r w:rsidR="002A259D">
              <w:rPr>
                <w:color w:val="000000"/>
              </w:rPr>
              <w:t xml:space="preserve"> Charter School    </w:t>
            </w:r>
            <w:sdt>
              <w:sdtPr>
                <w:tag w:val="goog_rdk_4"/>
                <w:id w:val="-1723657643"/>
              </w:sdtPr>
              <w:sdtEndPr/>
              <w:sdtContent>
                <w:r w:rsidR="002A259D">
                  <w:rPr>
                    <w:rFonts w:ascii="Arial Unicode MS" w:eastAsia="Arial Unicode MS" w:hAnsi="Arial Unicode MS" w:cs="Arial Unicode MS"/>
                    <w:color w:val="000000"/>
                  </w:rPr>
                  <w:t>☐</w:t>
                </w:r>
              </w:sdtContent>
            </w:sdt>
            <w:r w:rsidR="002A259D">
              <w:rPr>
                <w:color w:val="000000"/>
              </w:rPr>
              <w:t xml:space="preserve"> Charter School Institute    </w:t>
            </w:r>
            <w:sdt>
              <w:sdtPr>
                <w:tag w:val="goog_rdk_5"/>
                <w:id w:val="-2054768241"/>
              </w:sdtPr>
              <w:sdtEndPr/>
              <w:sdtContent>
                <w:r w:rsidR="002A259D">
                  <w:rPr>
                    <w:rFonts w:ascii="Arial Unicode MS" w:eastAsia="Arial Unicode MS" w:hAnsi="Arial Unicode MS" w:cs="Arial Unicode MS"/>
                    <w:color w:val="000000"/>
                  </w:rPr>
                  <w:t>☐</w:t>
                </w:r>
              </w:sdtContent>
            </w:sdt>
            <w:r w:rsidR="002A259D">
              <w:rPr>
                <w:color w:val="000000"/>
              </w:rPr>
              <w:t xml:space="preserve"> CSDB</w:t>
            </w:r>
          </w:p>
          <w:p w14:paraId="21C6CF44" w14:textId="77777777" w:rsidR="004D088C" w:rsidRDefault="002A259D">
            <w:pPr>
              <w:jc w:val="center"/>
            </w:pPr>
            <w:r>
              <w:rPr>
                <w:rFonts w:ascii="MS Gothic" w:eastAsia="MS Gothic" w:hAnsi="MS Gothic" w:cs="MS Gothic"/>
                <w:color w:val="000000"/>
              </w:rPr>
              <w:t>☐</w:t>
            </w:r>
            <w:r>
              <w:rPr>
                <w:color w:val="000000"/>
              </w:rPr>
              <w:t xml:space="preserve"> </w:t>
            </w:r>
            <w:r>
              <w:rPr>
                <w:color w:val="262626"/>
              </w:rPr>
              <w:t xml:space="preserve">Community-Based Organization    </w:t>
            </w:r>
            <w:r>
              <w:rPr>
                <w:rFonts w:ascii="MS Gothic" w:eastAsia="MS Gothic" w:hAnsi="MS Gothic" w:cs="MS Gothic"/>
                <w:color w:val="262626"/>
              </w:rPr>
              <w:t>☐</w:t>
            </w:r>
            <w:r>
              <w:rPr>
                <w:color w:val="262626"/>
              </w:rPr>
              <w:t xml:space="preserve"> Tribal Organization    </w:t>
            </w:r>
            <w:r>
              <w:rPr>
                <w:rFonts w:ascii="MS Gothic" w:eastAsia="MS Gothic" w:hAnsi="MS Gothic" w:cs="MS Gothic"/>
                <w:color w:val="262626"/>
              </w:rPr>
              <w:t>☐</w:t>
            </w:r>
            <w:r>
              <w:rPr>
                <w:color w:val="262626"/>
              </w:rPr>
              <w:t xml:space="preserve"> Other Public/Private Entity     </w:t>
            </w:r>
            <w:r>
              <w:rPr>
                <w:rFonts w:ascii="MS Gothic" w:eastAsia="MS Gothic" w:hAnsi="MS Gothic" w:cs="MS Gothic"/>
                <w:color w:val="262626"/>
              </w:rPr>
              <w:t>☐</w:t>
            </w:r>
            <w:r>
              <w:rPr>
                <w:color w:val="262626"/>
              </w:rPr>
              <w:t xml:space="preserve"> Consortium</w:t>
            </w:r>
          </w:p>
        </w:tc>
      </w:tr>
      <w:tr w:rsidR="004D088C" w14:paraId="6416C5AC" w14:textId="77777777">
        <w:trPr>
          <w:jc w:val="center"/>
        </w:trPr>
        <w:tc>
          <w:tcPr>
            <w:tcW w:w="10796" w:type="dxa"/>
            <w:gridSpan w:val="9"/>
            <w:shd w:val="clear" w:color="auto" w:fill="F2F2F2"/>
            <w:vAlign w:val="center"/>
          </w:tcPr>
          <w:p w14:paraId="19EDBA6C" w14:textId="77777777" w:rsidR="004D088C" w:rsidRDefault="002A259D">
            <w:pPr>
              <w:pBdr>
                <w:top w:val="nil"/>
                <w:left w:val="nil"/>
                <w:bottom w:val="nil"/>
                <w:right w:val="nil"/>
                <w:between w:val="nil"/>
              </w:pBdr>
              <w:jc w:val="center"/>
              <w:rPr>
                <w:b/>
                <w:color w:val="000000"/>
              </w:rPr>
            </w:pPr>
            <w:r>
              <w:rPr>
                <w:b/>
                <w:color w:val="000000"/>
              </w:rPr>
              <w:t>Region</w:t>
            </w:r>
          </w:p>
          <w:p w14:paraId="50158186" w14:textId="77777777" w:rsidR="004D088C" w:rsidRDefault="002A259D">
            <w:pPr>
              <w:jc w:val="center"/>
            </w:pPr>
            <w:r>
              <w:rPr>
                <w:color w:val="000000"/>
                <w:sz w:val="20"/>
                <w:szCs w:val="20"/>
              </w:rPr>
              <w:t>[choose the one check box below that best indicates the region of Colorado this program will directly impact]</w:t>
            </w:r>
          </w:p>
        </w:tc>
      </w:tr>
      <w:tr w:rsidR="004D088C" w14:paraId="12FDAD63" w14:textId="77777777">
        <w:trPr>
          <w:jc w:val="center"/>
        </w:trPr>
        <w:tc>
          <w:tcPr>
            <w:tcW w:w="10796" w:type="dxa"/>
            <w:gridSpan w:val="9"/>
            <w:shd w:val="clear" w:color="auto" w:fill="auto"/>
            <w:vAlign w:val="center"/>
          </w:tcPr>
          <w:p w14:paraId="58AA4913" w14:textId="77777777" w:rsidR="004D088C" w:rsidRDefault="009E1CD0">
            <w:pPr>
              <w:pBdr>
                <w:top w:val="nil"/>
                <w:left w:val="nil"/>
                <w:bottom w:val="nil"/>
                <w:right w:val="nil"/>
                <w:between w:val="nil"/>
              </w:pBdr>
              <w:jc w:val="center"/>
              <w:rPr>
                <w:color w:val="000000"/>
              </w:rPr>
            </w:pPr>
            <w:sdt>
              <w:sdtPr>
                <w:tag w:val="goog_rdk_6"/>
                <w:id w:val="76489183"/>
              </w:sdtPr>
              <w:sdtEndPr/>
              <w:sdtContent>
                <w:r w:rsidR="002A259D">
                  <w:rPr>
                    <w:rFonts w:ascii="Arial Unicode MS" w:eastAsia="Arial Unicode MS" w:hAnsi="Arial Unicode MS" w:cs="Arial Unicode MS"/>
                    <w:color w:val="000000"/>
                  </w:rPr>
                  <w:t>☐</w:t>
                </w:r>
              </w:sdtContent>
            </w:sdt>
            <w:r w:rsidR="002A259D">
              <w:rPr>
                <w:color w:val="000000"/>
              </w:rPr>
              <w:t xml:space="preserve"> Metro</w:t>
            </w:r>
            <w:r w:rsidR="002A259D">
              <w:rPr>
                <w:color w:val="000000"/>
              </w:rPr>
              <w:tab/>
            </w:r>
            <w:r w:rsidR="002A259D">
              <w:rPr>
                <w:color w:val="000000"/>
              </w:rPr>
              <w:tab/>
            </w:r>
            <w:sdt>
              <w:sdtPr>
                <w:tag w:val="goog_rdk_7"/>
                <w:id w:val="-1546981727"/>
              </w:sdtPr>
              <w:sdtEndPr/>
              <w:sdtContent>
                <w:r w:rsidR="002A259D">
                  <w:rPr>
                    <w:rFonts w:ascii="Arial Unicode MS" w:eastAsia="Arial Unicode MS" w:hAnsi="Arial Unicode MS" w:cs="Arial Unicode MS"/>
                    <w:color w:val="000000"/>
                  </w:rPr>
                  <w:t>☐</w:t>
                </w:r>
              </w:sdtContent>
            </w:sdt>
            <w:r w:rsidR="002A259D">
              <w:rPr>
                <w:color w:val="000000"/>
              </w:rPr>
              <w:t xml:space="preserve"> Pikes Peak</w:t>
            </w:r>
            <w:r w:rsidR="002A259D">
              <w:rPr>
                <w:color w:val="000000"/>
              </w:rPr>
              <w:tab/>
            </w:r>
            <w:r w:rsidR="002A259D">
              <w:rPr>
                <w:color w:val="000000"/>
              </w:rPr>
              <w:tab/>
            </w:r>
            <w:sdt>
              <w:sdtPr>
                <w:tag w:val="goog_rdk_8"/>
                <w:id w:val="314073877"/>
              </w:sdtPr>
              <w:sdtEndPr/>
              <w:sdtContent>
                <w:r w:rsidR="002A259D">
                  <w:rPr>
                    <w:rFonts w:ascii="Arial Unicode MS" w:eastAsia="Arial Unicode MS" w:hAnsi="Arial Unicode MS" w:cs="Arial Unicode MS"/>
                    <w:color w:val="000000"/>
                  </w:rPr>
                  <w:t>☐</w:t>
                </w:r>
              </w:sdtContent>
            </w:sdt>
            <w:r w:rsidR="002A259D">
              <w:rPr>
                <w:color w:val="000000"/>
              </w:rPr>
              <w:t xml:space="preserve"> North Central</w:t>
            </w:r>
            <w:r w:rsidR="002A259D">
              <w:rPr>
                <w:color w:val="000000"/>
              </w:rPr>
              <w:tab/>
            </w:r>
            <w:r w:rsidR="002A259D">
              <w:rPr>
                <w:color w:val="000000"/>
              </w:rPr>
              <w:tab/>
            </w:r>
            <w:sdt>
              <w:sdtPr>
                <w:tag w:val="goog_rdk_9"/>
                <w:id w:val="1681315225"/>
              </w:sdtPr>
              <w:sdtEndPr/>
              <w:sdtContent>
                <w:r w:rsidR="002A259D">
                  <w:rPr>
                    <w:rFonts w:ascii="Arial Unicode MS" w:eastAsia="Arial Unicode MS" w:hAnsi="Arial Unicode MS" w:cs="Arial Unicode MS"/>
                    <w:color w:val="000000"/>
                  </w:rPr>
                  <w:t>☐</w:t>
                </w:r>
              </w:sdtContent>
            </w:sdt>
            <w:r w:rsidR="002A259D">
              <w:rPr>
                <w:color w:val="000000"/>
              </w:rPr>
              <w:t xml:space="preserve"> Northwest</w:t>
            </w:r>
          </w:p>
          <w:p w14:paraId="17C245D5" w14:textId="77777777" w:rsidR="004D088C" w:rsidRDefault="009E1CD0">
            <w:pPr>
              <w:jc w:val="center"/>
            </w:pPr>
            <w:sdt>
              <w:sdtPr>
                <w:tag w:val="goog_rdk_10"/>
                <w:id w:val="-1224214573"/>
              </w:sdtPr>
              <w:sdtEndPr/>
              <w:sdtContent>
                <w:r w:rsidR="002A259D">
                  <w:rPr>
                    <w:rFonts w:ascii="Arial Unicode MS" w:eastAsia="Arial Unicode MS" w:hAnsi="Arial Unicode MS" w:cs="Arial Unicode MS"/>
                    <w:color w:val="000000"/>
                  </w:rPr>
                  <w:t>☐</w:t>
                </w:r>
              </w:sdtContent>
            </w:sdt>
            <w:r w:rsidR="002A259D">
              <w:rPr>
                <w:color w:val="000000"/>
              </w:rPr>
              <w:t xml:space="preserve"> West Central</w:t>
            </w:r>
            <w:r w:rsidR="002A259D">
              <w:rPr>
                <w:color w:val="000000"/>
              </w:rPr>
              <w:tab/>
            </w:r>
            <w:r w:rsidR="002A259D">
              <w:rPr>
                <w:color w:val="000000"/>
              </w:rPr>
              <w:tab/>
            </w:r>
            <w:sdt>
              <w:sdtPr>
                <w:tag w:val="goog_rdk_11"/>
                <w:id w:val="-769547618"/>
              </w:sdtPr>
              <w:sdtEndPr/>
              <w:sdtContent>
                <w:r w:rsidR="002A259D">
                  <w:rPr>
                    <w:rFonts w:ascii="Arial Unicode MS" w:eastAsia="Arial Unicode MS" w:hAnsi="Arial Unicode MS" w:cs="Arial Unicode MS"/>
                    <w:color w:val="000000"/>
                  </w:rPr>
                  <w:t>☐</w:t>
                </w:r>
              </w:sdtContent>
            </w:sdt>
            <w:r w:rsidR="002A259D">
              <w:rPr>
                <w:color w:val="000000"/>
              </w:rPr>
              <w:t xml:space="preserve"> Southwest</w:t>
            </w:r>
            <w:r w:rsidR="002A259D">
              <w:rPr>
                <w:color w:val="000000"/>
              </w:rPr>
              <w:tab/>
            </w:r>
            <w:r w:rsidR="002A259D">
              <w:rPr>
                <w:color w:val="000000"/>
              </w:rPr>
              <w:tab/>
            </w:r>
            <w:sdt>
              <w:sdtPr>
                <w:tag w:val="goog_rdk_12"/>
                <w:id w:val="-355581195"/>
              </w:sdtPr>
              <w:sdtEndPr/>
              <w:sdtContent>
                <w:r w:rsidR="002A259D">
                  <w:rPr>
                    <w:rFonts w:ascii="Arial Unicode MS" w:eastAsia="Arial Unicode MS" w:hAnsi="Arial Unicode MS" w:cs="Arial Unicode MS"/>
                    <w:color w:val="000000"/>
                  </w:rPr>
                  <w:t>☐</w:t>
                </w:r>
              </w:sdtContent>
            </w:sdt>
            <w:r w:rsidR="002A259D">
              <w:rPr>
                <w:color w:val="000000"/>
              </w:rPr>
              <w:t xml:space="preserve"> Southeast</w:t>
            </w:r>
            <w:r w:rsidR="002A259D">
              <w:rPr>
                <w:color w:val="000000"/>
              </w:rPr>
              <w:tab/>
            </w:r>
            <w:r w:rsidR="002A259D">
              <w:rPr>
                <w:color w:val="000000"/>
              </w:rPr>
              <w:tab/>
            </w:r>
            <w:sdt>
              <w:sdtPr>
                <w:tag w:val="goog_rdk_13"/>
                <w:id w:val="-159306314"/>
              </w:sdtPr>
              <w:sdtEndPr/>
              <w:sdtContent>
                <w:r w:rsidR="002A259D">
                  <w:rPr>
                    <w:rFonts w:ascii="Arial Unicode MS" w:eastAsia="Arial Unicode MS" w:hAnsi="Arial Unicode MS" w:cs="Arial Unicode MS"/>
                    <w:color w:val="000000"/>
                  </w:rPr>
                  <w:t>☐</w:t>
                </w:r>
              </w:sdtContent>
            </w:sdt>
            <w:r w:rsidR="002A259D">
              <w:rPr>
                <w:color w:val="000000"/>
              </w:rPr>
              <w:t xml:space="preserve"> Northeast</w:t>
            </w:r>
          </w:p>
        </w:tc>
      </w:tr>
      <w:tr w:rsidR="004D088C" w14:paraId="0C07F6D7" w14:textId="77777777">
        <w:trPr>
          <w:jc w:val="center"/>
        </w:trPr>
        <w:tc>
          <w:tcPr>
            <w:tcW w:w="4585" w:type="dxa"/>
            <w:gridSpan w:val="3"/>
            <w:shd w:val="clear" w:color="auto" w:fill="F2F2F2"/>
            <w:vAlign w:val="center"/>
          </w:tcPr>
          <w:p w14:paraId="28F15A80" w14:textId="77777777" w:rsidR="004D088C" w:rsidRDefault="002A259D">
            <w:pPr>
              <w:pBdr>
                <w:top w:val="nil"/>
                <w:left w:val="nil"/>
                <w:bottom w:val="nil"/>
                <w:right w:val="nil"/>
                <w:between w:val="nil"/>
              </w:pBdr>
              <w:shd w:val="clear" w:color="auto" w:fill="F2F2F2"/>
              <w:jc w:val="center"/>
              <w:rPr>
                <w:b/>
              </w:rPr>
            </w:pPr>
            <w:r>
              <w:rPr>
                <w:b/>
              </w:rPr>
              <w:t>Number of districts/LEAs will be served by this program described in this application.</w:t>
            </w:r>
          </w:p>
        </w:tc>
        <w:tc>
          <w:tcPr>
            <w:tcW w:w="813" w:type="dxa"/>
            <w:gridSpan w:val="2"/>
            <w:shd w:val="clear" w:color="auto" w:fill="auto"/>
            <w:vAlign w:val="center"/>
          </w:tcPr>
          <w:p w14:paraId="4E29A86E" w14:textId="77777777" w:rsidR="004D088C" w:rsidRDefault="004D088C">
            <w:pPr>
              <w:pBdr>
                <w:top w:val="nil"/>
                <w:left w:val="nil"/>
                <w:bottom w:val="nil"/>
                <w:right w:val="nil"/>
                <w:between w:val="nil"/>
              </w:pBdr>
              <w:jc w:val="center"/>
            </w:pPr>
          </w:p>
        </w:tc>
        <w:tc>
          <w:tcPr>
            <w:tcW w:w="4587" w:type="dxa"/>
            <w:gridSpan w:val="3"/>
            <w:shd w:val="clear" w:color="auto" w:fill="F2F2F2"/>
            <w:vAlign w:val="center"/>
          </w:tcPr>
          <w:p w14:paraId="2F2F6C30" w14:textId="77777777" w:rsidR="004D088C" w:rsidRDefault="002A259D">
            <w:pPr>
              <w:pBdr>
                <w:top w:val="nil"/>
                <w:left w:val="nil"/>
                <w:bottom w:val="nil"/>
                <w:right w:val="nil"/>
                <w:between w:val="nil"/>
              </w:pBdr>
              <w:jc w:val="center"/>
              <w:rPr>
                <w:b/>
              </w:rPr>
            </w:pPr>
            <w:r>
              <w:rPr>
                <w:b/>
              </w:rPr>
              <w:t>Number of students represented by the districts/LEAs served by this application.</w:t>
            </w:r>
          </w:p>
        </w:tc>
        <w:tc>
          <w:tcPr>
            <w:tcW w:w="811" w:type="dxa"/>
            <w:shd w:val="clear" w:color="auto" w:fill="auto"/>
            <w:vAlign w:val="center"/>
          </w:tcPr>
          <w:p w14:paraId="49563A50" w14:textId="77777777" w:rsidR="004D088C" w:rsidRDefault="004D088C">
            <w:pPr>
              <w:pBdr>
                <w:top w:val="nil"/>
                <w:left w:val="nil"/>
                <w:bottom w:val="nil"/>
                <w:right w:val="nil"/>
                <w:between w:val="nil"/>
              </w:pBdr>
              <w:jc w:val="center"/>
            </w:pPr>
          </w:p>
        </w:tc>
      </w:tr>
      <w:tr w:rsidR="004D088C" w14:paraId="057EE4EA" w14:textId="77777777">
        <w:trPr>
          <w:jc w:val="center"/>
        </w:trPr>
        <w:tc>
          <w:tcPr>
            <w:tcW w:w="10796" w:type="dxa"/>
            <w:gridSpan w:val="9"/>
            <w:shd w:val="clear" w:color="auto" w:fill="9CC3E5"/>
            <w:vAlign w:val="center"/>
          </w:tcPr>
          <w:p w14:paraId="28955F89" w14:textId="77777777" w:rsidR="004D088C" w:rsidRDefault="002A259D">
            <w:pPr>
              <w:jc w:val="center"/>
              <w:rPr>
                <w:b/>
              </w:rPr>
            </w:pPr>
            <w:r>
              <w:rPr>
                <w:b/>
              </w:rPr>
              <w:t>Authorized Representative Information</w:t>
            </w:r>
          </w:p>
        </w:tc>
      </w:tr>
      <w:tr w:rsidR="004D088C" w14:paraId="319F9EF2" w14:textId="77777777">
        <w:trPr>
          <w:jc w:val="center"/>
        </w:trPr>
        <w:tc>
          <w:tcPr>
            <w:tcW w:w="1289" w:type="dxa"/>
            <w:shd w:val="clear" w:color="auto" w:fill="F2F2F2"/>
            <w:vAlign w:val="center"/>
          </w:tcPr>
          <w:p w14:paraId="702085D3" w14:textId="77777777" w:rsidR="004D088C" w:rsidRDefault="002A259D">
            <w:pPr>
              <w:rPr>
                <w:b/>
              </w:rPr>
            </w:pPr>
            <w:r>
              <w:rPr>
                <w:b/>
              </w:rPr>
              <w:t>Name:</w:t>
            </w:r>
          </w:p>
        </w:tc>
        <w:tc>
          <w:tcPr>
            <w:tcW w:w="3873" w:type="dxa"/>
            <w:gridSpan w:val="3"/>
            <w:shd w:val="clear" w:color="auto" w:fill="auto"/>
            <w:vAlign w:val="center"/>
          </w:tcPr>
          <w:p w14:paraId="2ABADEEC" w14:textId="77777777" w:rsidR="004D088C" w:rsidRDefault="004D088C"/>
        </w:tc>
        <w:tc>
          <w:tcPr>
            <w:tcW w:w="915" w:type="dxa"/>
            <w:gridSpan w:val="2"/>
            <w:shd w:val="clear" w:color="auto" w:fill="F2F2F2"/>
            <w:vAlign w:val="center"/>
          </w:tcPr>
          <w:p w14:paraId="5E06D388" w14:textId="77777777" w:rsidR="004D088C" w:rsidRDefault="002A259D">
            <w:pPr>
              <w:rPr>
                <w:b/>
              </w:rPr>
            </w:pPr>
            <w:r>
              <w:rPr>
                <w:b/>
              </w:rPr>
              <w:t>Title:</w:t>
            </w:r>
          </w:p>
        </w:tc>
        <w:tc>
          <w:tcPr>
            <w:tcW w:w="4719" w:type="dxa"/>
            <w:gridSpan w:val="3"/>
            <w:shd w:val="clear" w:color="auto" w:fill="auto"/>
            <w:vAlign w:val="center"/>
          </w:tcPr>
          <w:p w14:paraId="46EDF367" w14:textId="77777777" w:rsidR="004D088C" w:rsidRDefault="004D088C"/>
        </w:tc>
      </w:tr>
      <w:tr w:rsidR="004D088C" w14:paraId="392C33D8" w14:textId="77777777">
        <w:trPr>
          <w:jc w:val="center"/>
        </w:trPr>
        <w:tc>
          <w:tcPr>
            <w:tcW w:w="1289" w:type="dxa"/>
            <w:shd w:val="clear" w:color="auto" w:fill="F2F2F2"/>
            <w:vAlign w:val="center"/>
          </w:tcPr>
          <w:p w14:paraId="53A16C4D" w14:textId="77777777" w:rsidR="004D088C" w:rsidRDefault="002A259D">
            <w:pPr>
              <w:rPr>
                <w:b/>
              </w:rPr>
            </w:pPr>
            <w:r>
              <w:rPr>
                <w:b/>
              </w:rPr>
              <w:t>Telephone:</w:t>
            </w:r>
          </w:p>
        </w:tc>
        <w:tc>
          <w:tcPr>
            <w:tcW w:w="3873" w:type="dxa"/>
            <w:gridSpan w:val="3"/>
            <w:shd w:val="clear" w:color="auto" w:fill="auto"/>
            <w:vAlign w:val="center"/>
          </w:tcPr>
          <w:p w14:paraId="72C49D43" w14:textId="77777777" w:rsidR="004D088C" w:rsidRDefault="004D088C"/>
        </w:tc>
        <w:tc>
          <w:tcPr>
            <w:tcW w:w="915" w:type="dxa"/>
            <w:gridSpan w:val="2"/>
            <w:shd w:val="clear" w:color="auto" w:fill="F2F2F2"/>
            <w:vAlign w:val="center"/>
          </w:tcPr>
          <w:p w14:paraId="7BD204A1" w14:textId="77777777" w:rsidR="004D088C" w:rsidRDefault="002A259D">
            <w:pPr>
              <w:rPr>
                <w:b/>
              </w:rPr>
            </w:pPr>
            <w:r>
              <w:rPr>
                <w:b/>
              </w:rPr>
              <w:t>E-mail:</w:t>
            </w:r>
          </w:p>
        </w:tc>
        <w:tc>
          <w:tcPr>
            <w:tcW w:w="4719" w:type="dxa"/>
            <w:gridSpan w:val="3"/>
            <w:shd w:val="clear" w:color="auto" w:fill="auto"/>
            <w:vAlign w:val="center"/>
          </w:tcPr>
          <w:p w14:paraId="430886E7" w14:textId="77777777" w:rsidR="004D088C" w:rsidRDefault="004D088C"/>
        </w:tc>
      </w:tr>
      <w:tr w:rsidR="004D088C" w14:paraId="42D22FA4" w14:textId="77777777">
        <w:trPr>
          <w:jc w:val="center"/>
        </w:trPr>
        <w:tc>
          <w:tcPr>
            <w:tcW w:w="10796" w:type="dxa"/>
            <w:gridSpan w:val="9"/>
            <w:shd w:val="clear" w:color="auto" w:fill="9CC3E5"/>
            <w:vAlign w:val="center"/>
          </w:tcPr>
          <w:p w14:paraId="6FCDBCD5" w14:textId="77777777" w:rsidR="004D088C" w:rsidRDefault="002A259D">
            <w:pPr>
              <w:jc w:val="center"/>
              <w:rPr>
                <w:b/>
              </w:rPr>
            </w:pPr>
            <w:r>
              <w:rPr>
                <w:b/>
              </w:rPr>
              <w:t>Program Contact Information</w:t>
            </w:r>
          </w:p>
        </w:tc>
      </w:tr>
      <w:tr w:rsidR="004D088C" w14:paraId="4359F93C" w14:textId="77777777">
        <w:trPr>
          <w:jc w:val="center"/>
        </w:trPr>
        <w:tc>
          <w:tcPr>
            <w:tcW w:w="1289" w:type="dxa"/>
            <w:shd w:val="clear" w:color="auto" w:fill="F2F2F2"/>
            <w:vAlign w:val="center"/>
          </w:tcPr>
          <w:p w14:paraId="147A6E96" w14:textId="77777777" w:rsidR="004D088C" w:rsidRDefault="002A259D">
            <w:pPr>
              <w:rPr>
                <w:b/>
              </w:rPr>
            </w:pPr>
            <w:r>
              <w:rPr>
                <w:b/>
              </w:rPr>
              <w:t>Name:</w:t>
            </w:r>
          </w:p>
        </w:tc>
        <w:tc>
          <w:tcPr>
            <w:tcW w:w="3873" w:type="dxa"/>
            <w:gridSpan w:val="3"/>
            <w:shd w:val="clear" w:color="auto" w:fill="auto"/>
            <w:vAlign w:val="center"/>
          </w:tcPr>
          <w:p w14:paraId="37F13953" w14:textId="77777777" w:rsidR="004D088C" w:rsidRDefault="004D088C"/>
        </w:tc>
        <w:tc>
          <w:tcPr>
            <w:tcW w:w="915" w:type="dxa"/>
            <w:gridSpan w:val="2"/>
            <w:shd w:val="clear" w:color="auto" w:fill="F2F2F2"/>
            <w:vAlign w:val="center"/>
          </w:tcPr>
          <w:p w14:paraId="3C30EDE9" w14:textId="77777777" w:rsidR="004D088C" w:rsidRDefault="002A259D">
            <w:pPr>
              <w:rPr>
                <w:b/>
              </w:rPr>
            </w:pPr>
            <w:r>
              <w:rPr>
                <w:b/>
              </w:rPr>
              <w:t>Title:</w:t>
            </w:r>
          </w:p>
        </w:tc>
        <w:tc>
          <w:tcPr>
            <w:tcW w:w="4719" w:type="dxa"/>
            <w:gridSpan w:val="3"/>
            <w:shd w:val="clear" w:color="auto" w:fill="auto"/>
            <w:vAlign w:val="center"/>
          </w:tcPr>
          <w:p w14:paraId="3C23C56F" w14:textId="77777777" w:rsidR="004D088C" w:rsidRDefault="004D088C"/>
        </w:tc>
      </w:tr>
      <w:tr w:rsidR="004D088C" w14:paraId="29F5E1AB" w14:textId="77777777">
        <w:trPr>
          <w:jc w:val="center"/>
        </w:trPr>
        <w:tc>
          <w:tcPr>
            <w:tcW w:w="1289" w:type="dxa"/>
            <w:shd w:val="clear" w:color="auto" w:fill="F2F2F2"/>
            <w:vAlign w:val="center"/>
          </w:tcPr>
          <w:p w14:paraId="6DBB3854" w14:textId="77777777" w:rsidR="004D088C" w:rsidRDefault="002A259D">
            <w:pPr>
              <w:rPr>
                <w:b/>
              </w:rPr>
            </w:pPr>
            <w:r>
              <w:rPr>
                <w:b/>
              </w:rPr>
              <w:t>Telephone:</w:t>
            </w:r>
          </w:p>
        </w:tc>
        <w:tc>
          <w:tcPr>
            <w:tcW w:w="3873" w:type="dxa"/>
            <w:gridSpan w:val="3"/>
            <w:shd w:val="clear" w:color="auto" w:fill="auto"/>
            <w:vAlign w:val="center"/>
          </w:tcPr>
          <w:p w14:paraId="426CDDEF" w14:textId="77777777" w:rsidR="004D088C" w:rsidRDefault="004D088C"/>
        </w:tc>
        <w:tc>
          <w:tcPr>
            <w:tcW w:w="915" w:type="dxa"/>
            <w:gridSpan w:val="2"/>
            <w:shd w:val="clear" w:color="auto" w:fill="F2F2F2"/>
            <w:vAlign w:val="center"/>
          </w:tcPr>
          <w:p w14:paraId="658AF78F" w14:textId="77777777" w:rsidR="004D088C" w:rsidRDefault="002A259D">
            <w:pPr>
              <w:rPr>
                <w:b/>
              </w:rPr>
            </w:pPr>
            <w:r>
              <w:rPr>
                <w:b/>
              </w:rPr>
              <w:t>E-mail:</w:t>
            </w:r>
          </w:p>
        </w:tc>
        <w:tc>
          <w:tcPr>
            <w:tcW w:w="4719" w:type="dxa"/>
            <w:gridSpan w:val="3"/>
            <w:shd w:val="clear" w:color="auto" w:fill="auto"/>
            <w:vAlign w:val="center"/>
          </w:tcPr>
          <w:p w14:paraId="1F480BB5" w14:textId="77777777" w:rsidR="004D088C" w:rsidRDefault="004D088C"/>
        </w:tc>
      </w:tr>
      <w:tr w:rsidR="004D088C" w14:paraId="01BA61AE" w14:textId="77777777">
        <w:trPr>
          <w:jc w:val="center"/>
        </w:trPr>
        <w:tc>
          <w:tcPr>
            <w:tcW w:w="10796" w:type="dxa"/>
            <w:gridSpan w:val="9"/>
            <w:shd w:val="clear" w:color="auto" w:fill="9CC3E5"/>
            <w:vAlign w:val="center"/>
          </w:tcPr>
          <w:p w14:paraId="58DF1877" w14:textId="77777777" w:rsidR="004D088C" w:rsidRDefault="002A259D">
            <w:pPr>
              <w:jc w:val="center"/>
              <w:rPr>
                <w:b/>
              </w:rPr>
            </w:pPr>
            <w:r>
              <w:rPr>
                <w:b/>
              </w:rPr>
              <w:t>Fiscal Manager Information</w:t>
            </w:r>
          </w:p>
        </w:tc>
      </w:tr>
      <w:tr w:rsidR="004D088C" w14:paraId="5DB6D75B" w14:textId="77777777">
        <w:trPr>
          <w:jc w:val="center"/>
        </w:trPr>
        <w:tc>
          <w:tcPr>
            <w:tcW w:w="1289" w:type="dxa"/>
            <w:shd w:val="clear" w:color="auto" w:fill="F2F2F2"/>
            <w:vAlign w:val="center"/>
          </w:tcPr>
          <w:p w14:paraId="6641F885" w14:textId="77777777" w:rsidR="004D088C" w:rsidRDefault="002A259D">
            <w:pPr>
              <w:rPr>
                <w:b/>
              </w:rPr>
            </w:pPr>
            <w:r>
              <w:rPr>
                <w:b/>
              </w:rPr>
              <w:t>Name:</w:t>
            </w:r>
          </w:p>
        </w:tc>
        <w:tc>
          <w:tcPr>
            <w:tcW w:w="9507" w:type="dxa"/>
            <w:gridSpan w:val="8"/>
            <w:shd w:val="clear" w:color="auto" w:fill="auto"/>
            <w:vAlign w:val="center"/>
          </w:tcPr>
          <w:p w14:paraId="0BE7FBE2" w14:textId="77777777" w:rsidR="004D088C" w:rsidRDefault="004D088C"/>
        </w:tc>
      </w:tr>
      <w:tr w:rsidR="004D088C" w14:paraId="47006194" w14:textId="77777777">
        <w:trPr>
          <w:jc w:val="center"/>
        </w:trPr>
        <w:tc>
          <w:tcPr>
            <w:tcW w:w="1289" w:type="dxa"/>
            <w:shd w:val="clear" w:color="auto" w:fill="F2F2F2"/>
            <w:vAlign w:val="center"/>
          </w:tcPr>
          <w:p w14:paraId="4A70981F" w14:textId="77777777" w:rsidR="004D088C" w:rsidRDefault="002A259D">
            <w:pPr>
              <w:rPr>
                <w:b/>
              </w:rPr>
            </w:pPr>
            <w:r>
              <w:rPr>
                <w:b/>
              </w:rPr>
              <w:lastRenderedPageBreak/>
              <w:t>Telephone:</w:t>
            </w:r>
          </w:p>
        </w:tc>
        <w:tc>
          <w:tcPr>
            <w:tcW w:w="3873" w:type="dxa"/>
            <w:gridSpan w:val="3"/>
            <w:shd w:val="clear" w:color="auto" w:fill="auto"/>
            <w:vAlign w:val="center"/>
          </w:tcPr>
          <w:p w14:paraId="5C88C3D6" w14:textId="77777777" w:rsidR="004D088C" w:rsidRDefault="004D088C"/>
        </w:tc>
        <w:tc>
          <w:tcPr>
            <w:tcW w:w="915" w:type="dxa"/>
            <w:gridSpan w:val="2"/>
            <w:shd w:val="clear" w:color="auto" w:fill="F2F2F2"/>
            <w:vAlign w:val="center"/>
          </w:tcPr>
          <w:p w14:paraId="05CDDC23" w14:textId="77777777" w:rsidR="004D088C" w:rsidRDefault="002A259D">
            <w:pPr>
              <w:rPr>
                <w:b/>
              </w:rPr>
            </w:pPr>
            <w:r>
              <w:rPr>
                <w:b/>
              </w:rPr>
              <w:t>E-mail:</w:t>
            </w:r>
          </w:p>
        </w:tc>
        <w:tc>
          <w:tcPr>
            <w:tcW w:w="4719" w:type="dxa"/>
            <w:gridSpan w:val="3"/>
            <w:shd w:val="clear" w:color="auto" w:fill="auto"/>
            <w:vAlign w:val="center"/>
          </w:tcPr>
          <w:p w14:paraId="4582D3B3" w14:textId="77777777" w:rsidR="004D088C" w:rsidRDefault="004D088C"/>
        </w:tc>
      </w:tr>
    </w:tbl>
    <w:p w14:paraId="74AC45A7" w14:textId="77777777" w:rsidR="004D088C" w:rsidRDefault="004D088C">
      <w:pPr>
        <w:spacing w:line="259" w:lineRule="auto"/>
      </w:pPr>
    </w:p>
    <w:p w14:paraId="0FF8FE2C" w14:textId="77777777" w:rsidR="004D088C" w:rsidRDefault="004D088C">
      <w:pPr>
        <w:spacing w:line="259" w:lineRule="auto"/>
      </w:pPr>
    </w:p>
    <w:p w14:paraId="5E3BA40A" w14:textId="77777777" w:rsidR="004D088C" w:rsidRDefault="002A259D">
      <w:pPr>
        <w:pStyle w:val="Heading1"/>
      </w:pPr>
      <w:bookmarkStart w:id="17" w:name="_heading=h.23ckvvd" w:colFirst="0" w:colLast="0"/>
      <w:bookmarkEnd w:id="17"/>
      <w:r>
        <w:t>Part II: Application Narrative</w:t>
      </w:r>
    </w:p>
    <w:p w14:paraId="31110D78" w14:textId="77777777" w:rsidR="004D088C" w:rsidRDefault="002A259D">
      <w:r>
        <w:rPr>
          <w:color w:val="262626"/>
        </w:rPr>
        <w:t xml:space="preserve">Applicants will be asked to complete the following questions in the </w:t>
      </w:r>
      <w:r>
        <w:t xml:space="preserve">Education Workforce Program </w:t>
      </w:r>
      <w:hyperlink r:id="rId36">
        <w:r>
          <w:rPr>
            <w:b/>
            <w:color w:val="0563C1"/>
            <w:u w:val="single"/>
          </w:rPr>
          <w:t>online application</w:t>
        </w:r>
      </w:hyperlink>
      <w:r>
        <w:rPr>
          <w:color w:val="262626"/>
        </w:rPr>
        <w:t xml:space="preserve">. </w:t>
      </w:r>
      <w:r>
        <w:t>The application form does not save works in progress, so applicants may find it useful to complete the application in the tables below and paste the responses into the online application.</w:t>
      </w:r>
    </w:p>
    <w:p w14:paraId="763E7567" w14:textId="77777777" w:rsidR="004D088C" w:rsidRDefault="004D088C">
      <w:pPr>
        <w:rPr>
          <w:color w:val="000000"/>
        </w:rPr>
      </w:pPr>
    </w:p>
    <w:p w14:paraId="552AF531" w14:textId="77777777" w:rsidR="004D088C" w:rsidRDefault="002A259D">
      <w:pPr>
        <w:rPr>
          <w:color w:val="000000"/>
        </w:rPr>
      </w:pPr>
      <w:bookmarkStart w:id="18" w:name="_heading=h.ihv636" w:colFirst="0" w:colLast="0"/>
      <w:bookmarkEnd w:id="18"/>
      <w:r>
        <w:rPr>
          <w:color w:val="000000"/>
        </w:rPr>
        <w:t>A plan detailing how the applicant will provide districts/</w:t>
      </w:r>
      <w:r>
        <w:t xml:space="preserve">LEAs with the initiatives and support in accordance with the goals of this program. </w:t>
      </w:r>
    </w:p>
    <w:p w14:paraId="6C0D2D8B" w14:textId="77777777" w:rsidR="004D088C" w:rsidRDefault="004D088C">
      <w:pPr>
        <w:ind w:left="1080"/>
        <w:rPr>
          <w:color w:val="000000"/>
          <w:sz w:val="8"/>
          <w:szCs w:val="8"/>
        </w:rPr>
      </w:pPr>
    </w:p>
    <w:p w14:paraId="5099180B" w14:textId="77777777" w:rsidR="004D088C" w:rsidRDefault="004D088C"/>
    <w:p w14:paraId="1C3C433A" w14:textId="77777777" w:rsidR="004D088C" w:rsidRDefault="002A259D">
      <w:pPr>
        <w:numPr>
          <w:ilvl w:val="1"/>
          <w:numId w:val="7"/>
        </w:numPr>
        <w:rPr>
          <w:color w:val="000000"/>
        </w:rPr>
      </w:pPr>
      <w:r>
        <w:rPr>
          <w:color w:val="000000"/>
        </w:rPr>
        <w:t xml:space="preserve">Provide a description of the educator and staffing workforce gaps and needs that exist in the district that are inhibiting the ability to provide a </w:t>
      </w:r>
      <w:r>
        <w:t>safe, in-person learning and address the social, emotional, mental health, and academic impact of the pandemic.</w:t>
      </w:r>
      <w:r>
        <w:rPr>
          <w:color w:val="000000"/>
        </w:rPr>
        <w:t xml:space="preserve"> (no more than 500 words)</w:t>
      </w:r>
    </w:p>
    <w:tbl>
      <w:tblPr>
        <w:tblStyle w:val="affffff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088C" w14:paraId="46CE4147" w14:textId="77777777">
        <w:tc>
          <w:tcPr>
            <w:tcW w:w="10800" w:type="dxa"/>
          </w:tcPr>
          <w:p w14:paraId="4EEBCAC2" w14:textId="77777777" w:rsidR="004D088C" w:rsidRDefault="004D088C"/>
        </w:tc>
      </w:tr>
    </w:tbl>
    <w:p w14:paraId="71AB2199" w14:textId="77777777" w:rsidR="004D088C" w:rsidRDefault="004D088C">
      <w:pPr>
        <w:ind w:left="360"/>
        <w:rPr>
          <w:color w:val="000000"/>
        </w:rPr>
      </w:pPr>
    </w:p>
    <w:p w14:paraId="4D34DE7F" w14:textId="77777777" w:rsidR="004D088C" w:rsidRDefault="002A259D">
      <w:pPr>
        <w:numPr>
          <w:ilvl w:val="1"/>
          <w:numId w:val="7"/>
        </w:numPr>
        <w:rPr>
          <w:color w:val="000000"/>
        </w:rPr>
      </w:pPr>
      <w:r>
        <w:rPr>
          <w:color w:val="000000"/>
        </w:rPr>
        <w:t>Describe the focused initiatives and support you will implement to ensure talented, high-quality education workforce members are recruited, retained, and supported</w:t>
      </w:r>
      <w:r>
        <w:t xml:space="preserve"> in order to provide safe, in-person learning and address the social, emotional, mental health, and academic impact of the pandemic. (no more than 500 words)</w:t>
      </w:r>
    </w:p>
    <w:tbl>
      <w:tblPr>
        <w:tblStyle w:val="affffff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088C" w14:paraId="7995537D" w14:textId="77777777">
        <w:tc>
          <w:tcPr>
            <w:tcW w:w="10800" w:type="dxa"/>
          </w:tcPr>
          <w:p w14:paraId="004887FB" w14:textId="77777777" w:rsidR="004D088C" w:rsidRDefault="004D088C"/>
        </w:tc>
      </w:tr>
    </w:tbl>
    <w:p w14:paraId="70B0E229" w14:textId="77777777" w:rsidR="004D088C" w:rsidRDefault="004D088C">
      <w:pPr>
        <w:ind w:left="360"/>
        <w:rPr>
          <w:color w:val="000000"/>
        </w:rPr>
      </w:pPr>
    </w:p>
    <w:p w14:paraId="4CE141F2" w14:textId="77777777" w:rsidR="004D088C" w:rsidRDefault="002A259D">
      <w:pPr>
        <w:numPr>
          <w:ilvl w:val="1"/>
          <w:numId w:val="7"/>
        </w:numPr>
        <w:rPr>
          <w:color w:val="000000"/>
        </w:rPr>
      </w:pPr>
      <w:r>
        <w:rPr>
          <w:color w:val="000000"/>
        </w:rPr>
        <w:t>Provide a detailed, realistic timeline for the proposed initiatives and support including achievable milestones. (no more than 500 words)</w:t>
      </w:r>
    </w:p>
    <w:tbl>
      <w:tblPr>
        <w:tblStyle w:val="affffff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088C" w14:paraId="6D622437" w14:textId="77777777">
        <w:tc>
          <w:tcPr>
            <w:tcW w:w="10800" w:type="dxa"/>
          </w:tcPr>
          <w:p w14:paraId="78ABAEE9" w14:textId="77777777" w:rsidR="004D088C" w:rsidRDefault="004D088C"/>
        </w:tc>
      </w:tr>
    </w:tbl>
    <w:p w14:paraId="691450AF" w14:textId="77777777" w:rsidR="004D088C" w:rsidRDefault="004D088C">
      <w:pPr>
        <w:rPr>
          <w:color w:val="000000"/>
        </w:rPr>
      </w:pPr>
    </w:p>
    <w:p w14:paraId="4B682968" w14:textId="77777777" w:rsidR="004D088C" w:rsidRDefault="002A259D">
      <w:pPr>
        <w:numPr>
          <w:ilvl w:val="1"/>
          <w:numId w:val="7"/>
        </w:numPr>
        <w:rPr>
          <w:color w:val="000000"/>
        </w:rPr>
      </w:pPr>
      <w:r>
        <w:rPr>
          <w:color w:val="000000"/>
        </w:rPr>
        <w:t>Describe the measurable SMART (Specific, Measurable, Achievable, Relevant, and Time Bound) outcomes the applicant expects to achieve as a result of the educator workforce initiatives and support described in the plan including measurable outcomes for students. (no more than 500 words)</w:t>
      </w:r>
    </w:p>
    <w:tbl>
      <w:tblPr>
        <w:tblStyle w:val="affffff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088C" w14:paraId="60D4B45A" w14:textId="77777777">
        <w:tc>
          <w:tcPr>
            <w:tcW w:w="10800" w:type="dxa"/>
          </w:tcPr>
          <w:p w14:paraId="760960D5" w14:textId="77777777" w:rsidR="004D088C" w:rsidRDefault="004D088C"/>
        </w:tc>
      </w:tr>
    </w:tbl>
    <w:p w14:paraId="5B17CCF7" w14:textId="77777777" w:rsidR="004D088C" w:rsidRDefault="004D088C">
      <w:pPr>
        <w:ind w:left="360"/>
        <w:rPr>
          <w:color w:val="000000"/>
        </w:rPr>
      </w:pPr>
    </w:p>
    <w:p w14:paraId="3B1F0BA1" w14:textId="77777777" w:rsidR="004D088C" w:rsidRDefault="002A259D">
      <w:pPr>
        <w:numPr>
          <w:ilvl w:val="1"/>
          <w:numId w:val="7"/>
        </w:numPr>
        <w:rPr>
          <w:color w:val="000000"/>
        </w:rPr>
      </w:pPr>
      <w:r>
        <w:rPr>
          <w:color w:val="000000"/>
        </w:rPr>
        <w:t>Provided a description of the internal district-based staffing necessary for accomplishing the goals of the proposed in recruiting, hiring, and retaining high-quality educators and staff. (no more than 500 words)</w:t>
      </w:r>
    </w:p>
    <w:tbl>
      <w:tblPr>
        <w:tblStyle w:val="affffff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088C" w14:paraId="7D9EFA27" w14:textId="77777777">
        <w:tc>
          <w:tcPr>
            <w:tcW w:w="10800" w:type="dxa"/>
          </w:tcPr>
          <w:p w14:paraId="310DE88B" w14:textId="77777777" w:rsidR="004D088C" w:rsidRDefault="004D088C"/>
        </w:tc>
      </w:tr>
    </w:tbl>
    <w:p w14:paraId="56EFAC51" w14:textId="77777777" w:rsidR="004D088C" w:rsidRDefault="004D088C">
      <w:pPr>
        <w:ind w:left="360"/>
        <w:rPr>
          <w:color w:val="000000"/>
        </w:rPr>
      </w:pPr>
    </w:p>
    <w:p w14:paraId="43B28CE5" w14:textId="77777777" w:rsidR="004D088C" w:rsidRDefault="002A259D">
      <w:pPr>
        <w:numPr>
          <w:ilvl w:val="1"/>
          <w:numId w:val="7"/>
        </w:numPr>
        <w:rPr>
          <w:color w:val="000000"/>
        </w:rPr>
      </w:pPr>
      <w:r>
        <w:t>Provide a description of any partner organizations (such as educator preparation programs, AmeriCorps, workforce development centers, etc.) that will join the applicant in carrying out the proposed initiatives and support and describe the role of each partner in the program. (no more than 500 words)</w:t>
      </w:r>
    </w:p>
    <w:tbl>
      <w:tblPr>
        <w:tblStyle w:val="affffff8"/>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D088C" w14:paraId="6A49569E" w14:textId="77777777">
        <w:tc>
          <w:tcPr>
            <w:tcW w:w="10800" w:type="dxa"/>
          </w:tcPr>
          <w:p w14:paraId="33D4157E" w14:textId="77777777" w:rsidR="004D088C" w:rsidRDefault="004D088C"/>
        </w:tc>
      </w:tr>
    </w:tbl>
    <w:p w14:paraId="1A8CCF0E" w14:textId="77777777" w:rsidR="004D088C" w:rsidRDefault="004D088C"/>
    <w:p w14:paraId="26F015E4" w14:textId="77777777" w:rsidR="004D088C" w:rsidRDefault="002A259D">
      <w:pPr>
        <w:rPr>
          <w:color w:val="000000"/>
        </w:rPr>
        <w:sectPr w:rsidR="004D088C">
          <w:footerReference w:type="first" r:id="rId37"/>
          <w:pgSz w:w="12240" w:h="15840"/>
          <w:pgMar w:top="720" w:right="720" w:bottom="720" w:left="720" w:header="720" w:footer="720" w:gutter="0"/>
          <w:cols w:space="720"/>
          <w:titlePg/>
        </w:sectPr>
      </w:pPr>
      <w:r>
        <w:t xml:space="preserve">Complete and upload </w:t>
      </w:r>
      <w:r>
        <w:rPr>
          <w:color w:val="262626"/>
        </w:rPr>
        <w:t xml:space="preserve">the Excel Budget Workbook to the </w:t>
      </w:r>
      <w:hyperlink r:id="rId38">
        <w:r>
          <w:rPr>
            <w:b/>
            <w:color w:val="0563C1"/>
            <w:u w:val="single"/>
          </w:rPr>
          <w:t>online application</w:t>
        </w:r>
      </w:hyperlink>
      <w:r>
        <w:rPr>
          <w:color w:val="262626"/>
        </w:rPr>
        <w:t>. Ensure that all costs included in the budget are linked to the</w:t>
      </w:r>
      <w:r>
        <w:rPr>
          <w:color w:val="000000"/>
        </w:rPr>
        <w:t xml:space="preserve"> program plan within the narrative for funding. </w:t>
      </w:r>
    </w:p>
    <w:p w14:paraId="6384A272" w14:textId="77777777" w:rsidR="004D088C" w:rsidRDefault="002A259D">
      <w:pPr>
        <w:pStyle w:val="Heading1"/>
      </w:pPr>
      <w:bookmarkStart w:id="19" w:name="_heading=h.32hioqz" w:colFirst="0" w:colLast="0"/>
      <w:bookmarkEnd w:id="19"/>
      <w:r>
        <w:lastRenderedPageBreak/>
        <w:t>Part III: Program Assurances Form</w:t>
      </w:r>
    </w:p>
    <w:p w14:paraId="7258C85A" w14:textId="77777777" w:rsidR="004D088C" w:rsidRDefault="002A259D">
      <w:r>
        <w:t xml:space="preserve">The appropriate Authorized Representatives must sign below to indicate their approval of the contents of the application </w:t>
      </w:r>
      <w:r>
        <w:rPr>
          <w:b/>
        </w:rPr>
        <w:t>Education Workforce Program</w:t>
      </w:r>
      <w:r>
        <w:t>, and the receipt of program funds.</w:t>
      </w:r>
    </w:p>
    <w:p w14:paraId="530B15D6" w14:textId="77777777" w:rsidR="004D088C" w:rsidRDefault="004D088C"/>
    <w:p w14:paraId="6B51975E" w14:textId="77777777" w:rsidR="004D088C" w:rsidRDefault="002A259D">
      <w:r>
        <w:t>On ________________________________ (date), the Superintendent/President of School Board/Board President of ___________________________ (nonprofit organization/district/BOCES/CSI) hereby agrees to the following assurances:</w:t>
      </w:r>
    </w:p>
    <w:p w14:paraId="3428EF2E" w14:textId="77777777" w:rsidR="004D088C" w:rsidRDefault="002A259D">
      <w:pPr>
        <w:numPr>
          <w:ilvl w:val="0"/>
          <w:numId w:val="8"/>
        </w:numPr>
      </w:pPr>
      <w:r>
        <w:t xml:space="preserve">The grantee will ensure that initiatives and support funded by this grant will be administered in accordance with all applicable statutes, regulations, program plans, and requirements delineated in this application. </w:t>
      </w:r>
    </w:p>
    <w:p w14:paraId="216C7F45" w14:textId="77777777" w:rsidR="004D088C" w:rsidRDefault="002A259D">
      <w:pPr>
        <w:numPr>
          <w:ilvl w:val="0"/>
          <w:numId w:val="8"/>
        </w:numPr>
      </w:pPr>
      <w:r>
        <w:t>The grantee will ensure that the funds awarded for this initiatives and support will only be used to meet the goals of the Education Workforce Program, namely to ensure a strong, talented education workforce to provide safe, in-person learning and address the social, emotional, mental health, and academic impact of the pandemic.</w:t>
      </w:r>
    </w:p>
    <w:p w14:paraId="5A5B3F73" w14:textId="77777777" w:rsidR="004D088C" w:rsidRDefault="002A259D">
      <w:pPr>
        <w:numPr>
          <w:ilvl w:val="0"/>
          <w:numId w:val="8"/>
        </w:numPr>
      </w:pPr>
      <w:r>
        <w:t xml:space="preserve">The grantee will ensure that the ARP - ESSER III funds will only be used for activities allowable under section 2001(d)(2)(e) of the American Rescue Plan Act of 2021. </w:t>
      </w:r>
    </w:p>
    <w:p w14:paraId="799E0042" w14:textId="77777777" w:rsidR="004D088C" w:rsidRDefault="002A259D">
      <w:pPr>
        <w:numPr>
          <w:ilvl w:val="0"/>
          <w:numId w:val="8"/>
        </w:numPr>
      </w:pPr>
      <w:r>
        <w:t>The grantee will ensure that the ARP - ESSER III funds will not be used for 1) subsidizing or offsetting executive salaries and benefits of individuals who are not employees of the SEA or LEAs or 2) expenditures related to state or local teacher or faculty unions or associations.</w:t>
      </w:r>
    </w:p>
    <w:p w14:paraId="3D7CC9E1" w14:textId="77777777" w:rsidR="004D088C" w:rsidRDefault="002A259D">
      <w:pPr>
        <w:numPr>
          <w:ilvl w:val="0"/>
          <w:numId w:val="8"/>
        </w:numPr>
      </w:pPr>
      <w:r>
        <w:rPr>
          <w:color w:val="262626"/>
        </w:rPr>
        <w:t>The grantee will ensure that ARP - ESSER III funds will be used for purposes that are reasonable, necessary, and allocable under the ARP Act.</w:t>
      </w:r>
    </w:p>
    <w:p w14:paraId="775997C6" w14:textId="77777777" w:rsidR="004D088C" w:rsidRDefault="002A259D">
      <w:pPr>
        <w:numPr>
          <w:ilvl w:val="0"/>
          <w:numId w:val="8"/>
        </w:numPr>
        <w:rPr>
          <w:color w:val="262626"/>
        </w:rPr>
      </w:pPr>
      <w:r>
        <w:rPr>
          <w:color w:val="262626"/>
        </w:rPr>
        <w:t>The grantee will, to the greatest extent practicable, continue to compensate its employees and contractors during the period of any disruptions or closures related to COVID-19 in compliance with section 2001(d)(2)(e) of the American Rescue Plan Act of 2021. In addition, each entity that accepts funds will continue to pay employees and contractors to the greatest extent practicable based on the unique financial circumstances of the entity. Similarly to the CARES Act and CRRSA, ARP funds generally will not be used for bonuses, merit pay, or similar expenditures, unless related to disruptions or closures resulting from COVID-19.</w:t>
      </w:r>
    </w:p>
    <w:p w14:paraId="43207B5E" w14:textId="77777777" w:rsidR="004D088C" w:rsidRDefault="002A259D">
      <w:pPr>
        <w:numPr>
          <w:ilvl w:val="0"/>
          <w:numId w:val="8"/>
        </w:numPr>
        <w:rPr>
          <w:color w:val="262626"/>
        </w:rPr>
      </w:pPr>
      <w:r>
        <w:rPr>
          <w:color w:val="262626"/>
        </w:rPr>
        <w:t>The grantee will cooperate with any examination of records with respect to such funds by making records available for inspection, production, and examination, and authorized individuals available for interview and examination, upon the request of (i) the U.S. Department of Education and/or its Inspector General; or (ii) any other federal agency, commission, or department in the lawful exercise of its jurisdiction and authority.</w:t>
      </w:r>
    </w:p>
    <w:p w14:paraId="5029A97A" w14:textId="77777777" w:rsidR="004D088C" w:rsidRDefault="002A259D">
      <w:pPr>
        <w:numPr>
          <w:ilvl w:val="0"/>
          <w:numId w:val="8"/>
        </w:numPr>
      </w:pPr>
      <w:r>
        <w:t>The grantee will meet the requirements of section 442 and section 427 of the General Education Provisions Act (GEPA, 20 U.S.C. 1232(e)) &amp; 1228(a)). Meaning that during the entire duration of time that the entity is receiving funding under ARP - ESSER III, the LEA will, where applicable:</w:t>
      </w:r>
    </w:p>
    <w:p w14:paraId="69578F79" w14:textId="77777777" w:rsidR="004D088C" w:rsidRDefault="002A259D">
      <w:pPr>
        <w:numPr>
          <w:ilvl w:val="1"/>
          <w:numId w:val="8"/>
        </w:numPr>
      </w:pPr>
      <w:r>
        <w:t>Ensure that it has taken steps to ensure equitable access to, and participation in, its federally-assisted programs for students, teachers, and other program beneficiaries with special needs;</w:t>
      </w:r>
    </w:p>
    <w:p w14:paraId="5F281336" w14:textId="77777777" w:rsidR="004D088C" w:rsidRDefault="002A259D">
      <w:pPr>
        <w:numPr>
          <w:ilvl w:val="1"/>
          <w:numId w:val="8"/>
        </w:numPr>
      </w:pPr>
      <w:r>
        <w:t>Ensure that each program will be administered in accordance with applicable statutes, regulations, program plans, and applications;</w:t>
      </w:r>
    </w:p>
    <w:p w14:paraId="1F75DAEE" w14:textId="77777777" w:rsidR="004D088C" w:rsidRDefault="002A259D">
      <w:pPr>
        <w:numPr>
          <w:ilvl w:val="1"/>
          <w:numId w:val="8"/>
        </w:numPr>
      </w:pPr>
      <w:r>
        <w:rPr>
          <w:color w:val="262626"/>
        </w:rPr>
        <w:t>Ensure that control of funds and property acquired using ARP ESSER II program funds will be maintained and administered by the appropriate public agency;</w:t>
      </w:r>
    </w:p>
    <w:p w14:paraId="075CADE9" w14:textId="77777777" w:rsidR="004D088C" w:rsidRDefault="002A259D">
      <w:pPr>
        <w:numPr>
          <w:ilvl w:val="1"/>
          <w:numId w:val="8"/>
        </w:numPr>
      </w:pPr>
      <w:r>
        <w:t>Ensure that fiscal control and fund accounting procedures will be used to ensure proper disbursement of, and accounting for, federal funds;</w:t>
      </w:r>
    </w:p>
    <w:p w14:paraId="09888822" w14:textId="77777777" w:rsidR="004D088C" w:rsidRDefault="002A259D">
      <w:pPr>
        <w:numPr>
          <w:ilvl w:val="1"/>
          <w:numId w:val="8"/>
        </w:numPr>
      </w:pPr>
      <w:r>
        <w:t>Report to the state agency or board and to the Secretary as may be needed for the state agency or board and the Secretary to perform their duties under each program, and each grantee will maintain records (as required in Section 443 of the General Education Provisions Act (GEPA)) and provide access to those records as the state board, state agency, or Secretary deems necessary to carry out their responsibilities;</w:t>
      </w:r>
    </w:p>
    <w:p w14:paraId="55DB3493" w14:textId="77777777" w:rsidR="004D088C" w:rsidRDefault="002A259D">
      <w:pPr>
        <w:numPr>
          <w:ilvl w:val="1"/>
          <w:numId w:val="8"/>
        </w:numPr>
      </w:pPr>
      <w:r>
        <w:t>Provide opportunities for the participation in, planning for, and operation of each program by teachers, parents, and other interested agencies, organizations, and individuals;</w:t>
      </w:r>
    </w:p>
    <w:p w14:paraId="557CDC65" w14:textId="77777777" w:rsidR="004D088C" w:rsidRDefault="002A259D">
      <w:pPr>
        <w:numPr>
          <w:ilvl w:val="1"/>
          <w:numId w:val="8"/>
        </w:numPr>
      </w:pPr>
      <w:r>
        <w:t>Ensure that applications, evaluations, plans, or reports related to each program will be made available to parents and the public;</w:t>
      </w:r>
    </w:p>
    <w:p w14:paraId="321FE53C" w14:textId="77777777" w:rsidR="004D088C" w:rsidRDefault="002A259D">
      <w:pPr>
        <w:numPr>
          <w:ilvl w:val="1"/>
          <w:numId w:val="8"/>
        </w:numPr>
      </w:pPr>
      <w:r>
        <w:t>The grantee has adopted effective procedures for acquiring and disseminating information and research regarding the programs and for adopting, where appropriate, promising educational practices to teachers and administrators participating in each program; and</w:t>
      </w:r>
    </w:p>
    <w:p w14:paraId="0CAA00C6" w14:textId="77777777" w:rsidR="004D088C" w:rsidRDefault="002A259D">
      <w:pPr>
        <w:numPr>
          <w:ilvl w:val="1"/>
          <w:numId w:val="8"/>
        </w:numPr>
      </w:pPr>
      <w:r>
        <w:lastRenderedPageBreak/>
        <w:t>Ensure that none of the funds expended under any applicable program will be used to acquire equipment if such acquisition results in a direct financial benefit to any organization representing the interests of the purchasing entity or its employees.</w:t>
      </w:r>
    </w:p>
    <w:p w14:paraId="70EC5477" w14:textId="77777777" w:rsidR="004D088C" w:rsidRDefault="002A259D">
      <w:pPr>
        <w:numPr>
          <w:ilvl w:val="0"/>
          <w:numId w:val="8"/>
        </w:numPr>
      </w:pPr>
      <w:r>
        <w:t>The grantee will annually provide the Colorado Department of Education the evaluation information required in the “</w:t>
      </w:r>
      <w:hyperlink w:anchor="_heading=h.qsh70q">
        <w:r>
          <w:rPr>
            <w:color w:val="1155CC"/>
            <w:u w:val="single"/>
          </w:rPr>
          <w:t>Evaluation and Reporting</w:t>
        </w:r>
      </w:hyperlink>
      <w:r>
        <w:t>” section of this application including the End-of-Year Report (</w:t>
      </w:r>
      <w:r>
        <w:rPr>
          <w:b/>
        </w:rPr>
        <w:t>Attachment A</w:t>
      </w:r>
      <w:r>
        <w:t>) of the Request for Applications.</w:t>
      </w:r>
    </w:p>
    <w:p w14:paraId="35713D56" w14:textId="77777777" w:rsidR="004D088C" w:rsidRDefault="002A259D">
      <w:pPr>
        <w:numPr>
          <w:ilvl w:val="0"/>
          <w:numId w:val="8"/>
        </w:numPr>
      </w:pPr>
      <w:r>
        <w:t>The grantee ensures that it will work with and provide requested data to CDE for the Education Workforce Program within the time frames specified and containing such information as the Secretary of Education may reasonably require.</w:t>
      </w:r>
    </w:p>
    <w:p w14:paraId="544AD97E" w14:textId="77777777" w:rsidR="004D088C" w:rsidRDefault="002A259D">
      <w:pPr>
        <w:numPr>
          <w:ilvl w:val="0"/>
          <w:numId w:val="8"/>
        </w:numPr>
      </w:pPr>
      <w:r>
        <w:t>The grantee ensures that it will participate in and comply with the CDE’s monitoring process and protocols.</w:t>
      </w:r>
    </w:p>
    <w:p w14:paraId="56869B07" w14:textId="77777777" w:rsidR="004D088C" w:rsidRDefault="002A259D">
      <w:pPr>
        <w:numPr>
          <w:ilvl w:val="0"/>
          <w:numId w:val="8"/>
        </w:numPr>
      </w:pPr>
      <w:r>
        <w:t>The grantee will not discriminate against anyone regarding race, gender, national origin, color, disability, or age.</w:t>
      </w:r>
    </w:p>
    <w:p w14:paraId="04F636BC" w14:textId="77777777" w:rsidR="004D088C" w:rsidRDefault="002A259D">
      <w:pPr>
        <w:numPr>
          <w:ilvl w:val="0"/>
          <w:numId w:val="8"/>
        </w:numPr>
      </w:pPr>
      <w:r>
        <w:t xml:space="preserve">The grantee will be in compliance with the Uniform Administrative Requirements, Cost Principles, and Audit Requirements for Federal Awards (Uniform Guidance) requirements in 2 CFR, including Subpart D—Post Federal Award Requirements (2 CFR §§200.300-345) and Subpart E—Cost Principles (2 CFR§§200.400-475). </w:t>
      </w:r>
    </w:p>
    <w:p w14:paraId="749E7FF1" w14:textId="77777777" w:rsidR="004D088C" w:rsidRDefault="002A259D">
      <w:pPr>
        <w:numPr>
          <w:ilvl w:val="0"/>
          <w:numId w:val="8"/>
        </w:numPr>
      </w:pPr>
      <w:r>
        <w:t xml:space="preserve">The LEA will comply with the provisions of all applicable acts, regulations and assurances; the following provisions of Education Department General Administrative Regulations (EDGAR) 34 CFR parts 76, 77, 81, 82, 84, 97, 98, and 99; the OMB Guidelines to Agencies on Governmentwide Debarment and Suspension (Non procurement) in 2 CFR part 180, as adopted and amended as regulations of the Department in 2 CFR part 3485; and the Uniform Guidance in 2 CFR part 200, as adopted and amended as regulations of the Department in 2 CFR part 3474. </w:t>
      </w:r>
    </w:p>
    <w:p w14:paraId="7F9F42D9" w14:textId="77777777" w:rsidR="004D088C" w:rsidRDefault="002A259D">
      <w:pPr>
        <w:numPr>
          <w:ilvl w:val="0"/>
          <w:numId w:val="8"/>
        </w:numPr>
      </w:pPr>
      <w:r>
        <w:t>If any findings of misuse of these funds are discovered, project funds will be returned to CDE.</w:t>
      </w:r>
    </w:p>
    <w:p w14:paraId="1BD47A3E" w14:textId="77777777" w:rsidR="004D088C" w:rsidRDefault="002A259D">
      <w:pPr>
        <w:numPr>
          <w:ilvl w:val="0"/>
          <w:numId w:val="8"/>
        </w:numPr>
      </w:pPr>
      <w:r>
        <w:t>The grantee will maintain sole responsibility for the project even though subcontractors may be used to perform certain services.</w:t>
      </w:r>
    </w:p>
    <w:p w14:paraId="4162564B" w14:textId="77777777" w:rsidR="004D088C" w:rsidRDefault="002A259D">
      <w:pPr>
        <w:numPr>
          <w:ilvl w:val="0"/>
          <w:numId w:val="8"/>
        </w:numPr>
      </w:pPr>
      <w:r>
        <w:rPr>
          <w:color w:val="262626"/>
        </w:rPr>
        <w:t>The grantee ensures that it will, if applicable, comply with the maintenance of equity provisions in section 2004(c) of the ARP.</w:t>
      </w:r>
    </w:p>
    <w:p w14:paraId="749556CE" w14:textId="77777777" w:rsidR="004D088C" w:rsidRDefault="002A259D">
      <w:pPr>
        <w:numPr>
          <w:ilvl w:val="0"/>
          <w:numId w:val="8"/>
        </w:numPr>
      </w:pPr>
      <w:r>
        <w:rPr>
          <w:color w:val="212121"/>
        </w:rPr>
        <w:t>All organizations and staff associated with the Education Workforce Program shall comply with all state and federal laws relating to health, safety and anti-discrimination, including but not limited to Titles VI and VII of the federal "Civil Rights Act of 1964", pub. l. 88-352, as amended; the federal "Americans with Disabilities Act of 1990", 42 U.S.C. sec. 1201 et seq., as amended; Section 504 0f the federal "Rehabilitation Act of 1973", 29 U.S.C. sec. 794, as amended; and Title IX of the federal "Education Amendments of 1972", 20 U.S.C. secs. 1681 to 1688, as amended.</w:t>
      </w:r>
    </w:p>
    <w:p w14:paraId="20301BB1" w14:textId="77777777" w:rsidR="004D088C" w:rsidRDefault="004D088C">
      <w:pPr>
        <w:rPr>
          <w:sz w:val="16"/>
          <w:szCs w:val="16"/>
        </w:rPr>
      </w:pPr>
    </w:p>
    <w:p w14:paraId="70A31CB4" w14:textId="77777777" w:rsidR="004D088C" w:rsidRDefault="002A259D">
      <w:pPr>
        <w:rPr>
          <w:sz w:val="24"/>
          <w:szCs w:val="24"/>
        </w:rPr>
      </w:pPr>
      <w:r>
        <w:t>The Colorado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3C912991" w14:textId="77777777" w:rsidR="004D088C" w:rsidRDefault="004D088C">
      <w:pPr>
        <w:rPr>
          <w:sz w:val="16"/>
          <w:szCs w:val="16"/>
        </w:rPr>
      </w:pPr>
    </w:p>
    <w:p w14:paraId="27F4630A" w14:textId="77777777" w:rsidR="004D088C" w:rsidRDefault="002A259D">
      <w:r>
        <w:t xml:space="preserve">Project modifications and changes in the approved budget must be requested in writing and be approved in writing by the CDE </w:t>
      </w:r>
      <w:r>
        <w:rPr>
          <w:u w:val="single"/>
        </w:rPr>
        <w:t>before</w:t>
      </w:r>
      <w:r>
        <w:t xml:space="preserve"> modifications are made to the expenditures. Contact Tricia Miller (</w:t>
      </w:r>
      <w:hyperlink r:id="rId39">
        <w:r>
          <w:rPr>
            <w:color w:val="1155CC"/>
            <w:u w:val="single"/>
          </w:rPr>
          <w:t>Miller_T@cde.state.co.us</w:t>
        </w:r>
      </w:hyperlink>
      <w:r>
        <w:t xml:space="preserve"> | 303-877-2154) and Jennifer Simons-Lindsey (Simons-Lindsey_j@cde.state.co.us) for any modifications.</w:t>
      </w:r>
    </w:p>
    <w:p w14:paraId="6588356C" w14:textId="77777777" w:rsidR="004D088C" w:rsidRDefault="004D088C"/>
    <w:tbl>
      <w:tblPr>
        <w:tblStyle w:val="affffff9"/>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15"/>
        <w:gridCol w:w="220"/>
        <w:gridCol w:w="3379"/>
        <w:gridCol w:w="220"/>
        <w:gridCol w:w="1466"/>
      </w:tblGrid>
      <w:tr w:rsidR="004D088C" w14:paraId="021F3C4F" w14:textId="77777777">
        <w:trPr>
          <w:trHeight w:val="504"/>
          <w:jc w:val="center"/>
        </w:trPr>
        <w:tc>
          <w:tcPr>
            <w:tcW w:w="5515" w:type="dxa"/>
            <w:tcBorders>
              <w:bottom w:val="single" w:sz="4" w:space="0" w:color="000000"/>
            </w:tcBorders>
            <w:vAlign w:val="bottom"/>
          </w:tcPr>
          <w:p w14:paraId="35765251" w14:textId="77777777" w:rsidR="004D088C" w:rsidRDefault="004D088C">
            <w:pPr>
              <w:jc w:val="center"/>
              <w:rPr>
                <w:sz w:val="20"/>
                <w:szCs w:val="20"/>
              </w:rPr>
            </w:pPr>
          </w:p>
        </w:tc>
        <w:tc>
          <w:tcPr>
            <w:tcW w:w="220" w:type="dxa"/>
            <w:vAlign w:val="bottom"/>
          </w:tcPr>
          <w:p w14:paraId="1740BE5A" w14:textId="77777777" w:rsidR="004D088C" w:rsidRDefault="004D088C">
            <w:pPr>
              <w:jc w:val="center"/>
              <w:rPr>
                <w:sz w:val="20"/>
                <w:szCs w:val="20"/>
              </w:rPr>
            </w:pPr>
          </w:p>
        </w:tc>
        <w:tc>
          <w:tcPr>
            <w:tcW w:w="3379" w:type="dxa"/>
            <w:tcBorders>
              <w:bottom w:val="single" w:sz="4" w:space="0" w:color="000000"/>
            </w:tcBorders>
            <w:vAlign w:val="bottom"/>
          </w:tcPr>
          <w:p w14:paraId="29D33CC4" w14:textId="77777777" w:rsidR="004D088C" w:rsidRDefault="004D088C">
            <w:pPr>
              <w:jc w:val="center"/>
              <w:rPr>
                <w:sz w:val="20"/>
                <w:szCs w:val="20"/>
              </w:rPr>
            </w:pPr>
          </w:p>
        </w:tc>
        <w:tc>
          <w:tcPr>
            <w:tcW w:w="220" w:type="dxa"/>
            <w:vAlign w:val="bottom"/>
          </w:tcPr>
          <w:p w14:paraId="27CEFC47" w14:textId="77777777" w:rsidR="004D088C" w:rsidRDefault="004D088C">
            <w:pPr>
              <w:jc w:val="center"/>
              <w:rPr>
                <w:sz w:val="20"/>
                <w:szCs w:val="20"/>
              </w:rPr>
            </w:pPr>
          </w:p>
        </w:tc>
        <w:tc>
          <w:tcPr>
            <w:tcW w:w="1466" w:type="dxa"/>
            <w:tcBorders>
              <w:bottom w:val="single" w:sz="4" w:space="0" w:color="000000"/>
            </w:tcBorders>
            <w:vAlign w:val="bottom"/>
          </w:tcPr>
          <w:p w14:paraId="4AB0F7CC" w14:textId="77777777" w:rsidR="004D088C" w:rsidRDefault="004D088C">
            <w:pPr>
              <w:jc w:val="center"/>
              <w:rPr>
                <w:sz w:val="20"/>
                <w:szCs w:val="20"/>
              </w:rPr>
            </w:pPr>
          </w:p>
        </w:tc>
      </w:tr>
      <w:tr w:rsidR="004D088C" w14:paraId="43CB5FDD" w14:textId="77777777">
        <w:trPr>
          <w:trHeight w:val="504"/>
          <w:jc w:val="center"/>
        </w:trPr>
        <w:tc>
          <w:tcPr>
            <w:tcW w:w="5515" w:type="dxa"/>
            <w:tcBorders>
              <w:top w:val="single" w:sz="4" w:space="0" w:color="000000"/>
            </w:tcBorders>
          </w:tcPr>
          <w:p w14:paraId="03594518" w14:textId="77777777" w:rsidR="004D088C" w:rsidRDefault="002A259D">
            <w:pPr>
              <w:jc w:val="center"/>
              <w:rPr>
                <w:sz w:val="20"/>
                <w:szCs w:val="20"/>
              </w:rPr>
            </w:pPr>
            <w:r>
              <w:rPr>
                <w:sz w:val="20"/>
                <w:szCs w:val="20"/>
              </w:rPr>
              <w:t>Name of Organization Board President</w:t>
            </w:r>
          </w:p>
          <w:p w14:paraId="12BC6B83" w14:textId="77777777" w:rsidR="004D088C" w:rsidRDefault="002A259D">
            <w:pPr>
              <w:jc w:val="center"/>
              <w:rPr>
                <w:sz w:val="20"/>
                <w:szCs w:val="20"/>
              </w:rPr>
            </w:pPr>
            <w:r>
              <w:rPr>
                <w:sz w:val="20"/>
                <w:szCs w:val="20"/>
              </w:rPr>
              <w:t>(Nonprofit Organization, School Board, BOCES, Charter School)</w:t>
            </w:r>
          </w:p>
        </w:tc>
        <w:tc>
          <w:tcPr>
            <w:tcW w:w="220" w:type="dxa"/>
          </w:tcPr>
          <w:p w14:paraId="61753720" w14:textId="77777777" w:rsidR="004D088C" w:rsidRDefault="004D088C">
            <w:pPr>
              <w:jc w:val="center"/>
              <w:rPr>
                <w:sz w:val="20"/>
                <w:szCs w:val="20"/>
              </w:rPr>
            </w:pPr>
          </w:p>
        </w:tc>
        <w:tc>
          <w:tcPr>
            <w:tcW w:w="3379" w:type="dxa"/>
            <w:tcBorders>
              <w:top w:val="single" w:sz="4" w:space="0" w:color="000000"/>
            </w:tcBorders>
          </w:tcPr>
          <w:p w14:paraId="68D0C092" w14:textId="77777777" w:rsidR="004D088C" w:rsidRDefault="002A259D">
            <w:pPr>
              <w:jc w:val="center"/>
              <w:rPr>
                <w:sz w:val="20"/>
                <w:szCs w:val="20"/>
              </w:rPr>
            </w:pPr>
            <w:r>
              <w:rPr>
                <w:sz w:val="20"/>
                <w:szCs w:val="20"/>
              </w:rPr>
              <w:t>Signature</w:t>
            </w:r>
          </w:p>
        </w:tc>
        <w:tc>
          <w:tcPr>
            <w:tcW w:w="220" w:type="dxa"/>
          </w:tcPr>
          <w:p w14:paraId="2B787F73" w14:textId="77777777" w:rsidR="004D088C" w:rsidRDefault="004D088C">
            <w:pPr>
              <w:jc w:val="center"/>
              <w:rPr>
                <w:sz w:val="20"/>
                <w:szCs w:val="20"/>
              </w:rPr>
            </w:pPr>
          </w:p>
        </w:tc>
        <w:tc>
          <w:tcPr>
            <w:tcW w:w="1466" w:type="dxa"/>
            <w:tcBorders>
              <w:top w:val="single" w:sz="4" w:space="0" w:color="000000"/>
            </w:tcBorders>
          </w:tcPr>
          <w:p w14:paraId="48BE3385" w14:textId="77777777" w:rsidR="004D088C" w:rsidRDefault="002A259D">
            <w:pPr>
              <w:jc w:val="center"/>
              <w:rPr>
                <w:sz w:val="20"/>
                <w:szCs w:val="20"/>
              </w:rPr>
            </w:pPr>
            <w:r>
              <w:rPr>
                <w:sz w:val="20"/>
                <w:szCs w:val="20"/>
              </w:rPr>
              <w:t>Date</w:t>
            </w:r>
          </w:p>
        </w:tc>
      </w:tr>
      <w:tr w:rsidR="004D088C" w14:paraId="31DF6557" w14:textId="77777777">
        <w:trPr>
          <w:trHeight w:val="504"/>
          <w:jc w:val="center"/>
        </w:trPr>
        <w:tc>
          <w:tcPr>
            <w:tcW w:w="5515" w:type="dxa"/>
            <w:tcBorders>
              <w:bottom w:val="single" w:sz="4" w:space="0" w:color="000000"/>
            </w:tcBorders>
            <w:vAlign w:val="bottom"/>
          </w:tcPr>
          <w:p w14:paraId="6C29865C" w14:textId="77777777" w:rsidR="004D088C" w:rsidRDefault="004D088C">
            <w:pPr>
              <w:jc w:val="center"/>
              <w:rPr>
                <w:sz w:val="20"/>
                <w:szCs w:val="20"/>
              </w:rPr>
            </w:pPr>
          </w:p>
        </w:tc>
        <w:tc>
          <w:tcPr>
            <w:tcW w:w="220" w:type="dxa"/>
            <w:vAlign w:val="bottom"/>
          </w:tcPr>
          <w:p w14:paraId="101478E7" w14:textId="77777777" w:rsidR="004D088C" w:rsidRDefault="004D088C">
            <w:pPr>
              <w:jc w:val="center"/>
              <w:rPr>
                <w:sz w:val="20"/>
                <w:szCs w:val="20"/>
              </w:rPr>
            </w:pPr>
          </w:p>
        </w:tc>
        <w:tc>
          <w:tcPr>
            <w:tcW w:w="3379" w:type="dxa"/>
            <w:tcBorders>
              <w:bottom w:val="single" w:sz="4" w:space="0" w:color="000000"/>
            </w:tcBorders>
            <w:vAlign w:val="bottom"/>
          </w:tcPr>
          <w:p w14:paraId="7C6EE498" w14:textId="77777777" w:rsidR="004D088C" w:rsidRDefault="004D088C">
            <w:pPr>
              <w:jc w:val="center"/>
              <w:rPr>
                <w:sz w:val="20"/>
                <w:szCs w:val="20"/>
              </w:rPr>
            </w:pPr>
          </w:p>
        </w:tc>
        <w:tc>
          <w:tcPr>
            <w:tcW w:w="220" w:type="dxa"/>
            <w:vAlign w:val="bottom"/>
          </w:tcPr>
          <w:p w14:paraId="4544A1A4" w14:textId="77777777" w:rsidR="004D088C" w:rsidRDefault="004D088C">
            <w:pPr>
              <w:jc w:val="center"/>
              <w:rPr>
                <w:sz w:val="20"/>
                <w:szCs w:val="20"/>
              </w:rPr>
            </w:pPr>
          </w:p>
        </w:tc>
        <w:tc>
          <w:tcPr>
            <w:tcW w:w="1466" w:type="dxa"/>
            <w:tcBorders>
              <w:bottom w:val="single" w:sz="4" w:space="0" w:color="000000"/>
            </w:tcBorders>
            <w:vAlign w:val="bottom"/>
          </w:tcPr>
          <w:p w14:paraId="74F9E552" w14:textId="77777777" w:rsidR="004D088C" w:rsidRDefault="004D088C">
            <w:pPr>
              <w:jc w:val="center"/>
              <w:rPr>
                <w:sz w:val="20"/>
                <w:szCs w:val="20"/>
              </w:rPr>
            </w:pPr>
          </w:p>
        </w:tc>
      </w:tr>
      <w:tr w:rsidR="004D088C" w14:paraId="4EB3CFA5" w14:textId="77777777">
        <w:trPr>
          <w:trHeight w:val="504"/>
          <w:jc w:val="center"/>
        </w:trPr>
        <w:tc>
          <w:tcPr>
            <w:tcW w:w="5515" w:type="dxa"/>
            <w:tcBorders>
              <w:top w:val="single" w:sz="4" w:space="0" w:color="000000"/>
            </w:tcBorders>
          </w:tcPr>
          <w:p w14:paraId="623F7978" w14:textId="77777777" w:rsidR="004D088C" w:rsidRDefault="002A259D">
            <w:pPr>
              <w:jc w:val="center"/>
              <w:rPr>
                <w:sz w:val="20"/>
                <w:szCs w:val="20"/>
              </w:rPr>
            </w:pPr>
            <w:r>
              <w:rPr>
                <w:sz w:val="20"/>
                <w:szCs w:val="20"/>
              </w:rPr>
              <w:t>Name of Organization Authorized Representative</w:t>
            </w:r>
          </w:p>
          <w:p w14:paraId="3823D9A5" w14:textId="77777777" w:rsidR="004D088C" w:rsidRDefault="002A259D">
            <w:pPr>
              <w:jc w:val="center"/>
              <w:rPr>
                <w:sz w:val="20"/>
                <w:szCs w:val="20"/>
              </w:rPr>
            </w:pPr>
            <w:r>
              <w:rPr>
                <w:sz w:val="20"/>
                <w:szCs w:val="20"/>
              </w:rPr>
              <w:t>(Superintendent, Charter School Institute, BOCES Executive Director)</w:t>
            </w:r>
          </w:p>
        </w:tc>
        <w:tc>
          <w:tcPr>
            <w:tcW w:w="220" w:type="dxa"/>
          </w:tcPr>
          <w:p w14:paraId="52615BBE" w14:textId="77777777" w:rsidR="004D088C" w:rsidRDefault="004D088C">
            <w:pPr>
              <w:jc w:val="center"/>
              <w:rPr>
                <w:sz w:val="20"/>
                <w:szCs w:val="20"/>
              </w:rPr>
            </w:pPr>
          </w:p>
        </w:tc>
        <w:tc>
          <w:tcPr>
            <w:tcW w:w="3379" w:type="dxa"/>
            <w:tcBorders>
              <w:top w:val="single" w:sz="4" w:space="0" w:color="000000"/>
            </w:tcBorders>
          </w:tcPr>
          <w:p w14:paraId="7C0968D4" w14:textId="77777777" w:rsidR="004D088C" w:rsidRDefault="002A259D">
            <w:pPr>
              <w:jc w:val="center"/>
              <w:rPr>
                <w:sz w:val="20"/>
                <w:szCs w:val="20"/>
              </w:rPr>
            </w:pPr>
            <w:r>
              <w:rPr>
                <w:sz w:val="20"/>
                <w:szCs w:val="20"/>
              </w:rPr>
              <w:t>Signature</w:t>
            </w:r>
          </w:p>
        </w:tc>
        <w:tc>
          <w:tcPr>
            <w:tcW w:w="220" w:type="dxa"/>
          </w:tcPr>
          <w:p w14:paraId="100780EF" w14:textId="77777777" w:rsidR="004D088C" w:rsidRDefault="004D088C">
            <w:pPr>
              <w:jc w:val="center"/>
              <w:rPr>
                <w:sz w:val="20"/>
                <w:szCs w:val="20"/>
              </w:rPr>
            </w:pPr>
          </w:p>
        </w:tc>
        <w:tc>
          <w:tcPr>
            <w:tcW w:w="1466" w:type="dxa"/>
            <w:tcBorders>
              <w:top w:val="single" w:sz="4" w:space="0" w:color="000000"/>
            </w:tcBorders>
          </w:tcPr>
          <w:p w14:paraId="0AEA044E" w14:textId="77777777" w:rsidR="004D088C" w:rsidRDefault="002A259D">
            <w:pPr>
              <w:jc w:val="center"/>
              <w:rPr>
                <w:sz w:val="20"/>
                <w:szCs w:val="20"/>
              </w:rPr>
            </w:pPr>
            <w:r>
              <w:rPr>
                <w:sz w:val="20"/>
                <w:szCs w:val="20"/>
              </w:rPr>
              <w:t>Date</w:t>
            </w:r>
          </w:p>
        </w:tc>
      </w:tr>
      <w:tr w:rsidR="004D088C" w14:paraId="71F64AB8" w14:textId="77777777">
        <w:trPr>
          <w:trHeight w:val="504"/>
          <w:jc w:val="center"/>
        </w:trPr>
        <w:tc>
          <w:tcPr>
            <w:tcW w:w="5515" w:type="dxa"/>
            <w:tcBorders>
              <w:bottom w:val="single" w:sz="4" w:space="0" w:color="000000"/>
            </w:tcBorders>
            <w:vAlign w:val="bottom"/>
          </w:tcPr>
          <w:p w14:paraId="6331C654" w14:textId="77777777" w:rsidR="004D088C" w:rsidRDefault="004D088C">
            <w:pPr>
              <w:jc w:val="center"/>
              <w:rPr>
                <w:sz w:val="20"/>
                <w:szCs w:val="20"/>
              </w:rPr>
            </w:pPr>
          </w:p>
        </w:tc>
        <w:tc>
          <w:tcPr>
            <w:tcW w:w="220" w:type="dxa"/>
            <w:vAlign w:val="bottom"/>
          </w:tcPr>
          <w:p w14:paraId="0792791C" w14:textId="77777777" w:rsidR="004D088C" w:rsidRDefault="004D088C">
            <w:pPr>
              <w:jc w:val="center"/>
              <w:rPr>
                <w:sz w:val="20"/>
                <w:szCs w:val="20"/>
              </w:rPr>
            </w:pPr>
          </w:p>
        </w:tc>
        <w:tc>
          <w:tcPr>
            <w:tcW w:w="3379" w:type="dxa"/>
            <w:tcBorders>
              <w:bottom w:val="single" w:sz="4" w:space="0" w:color="000000"/>
            </w:tcBorders>
            <w:vAlign w:val="bottom"/>
          </w:tcPr>
          <w:p w14:paraId="193CCC90" w14:textId="77777777" w:rsidR="004D088C" w:rsidRDefault="004D088C">
            <w:pPr>
              <w:jc w:val="center"/>
              <w:rPr>
                <w:sz w:val="20"/>
                <w:szCs w:val="20"/>
              </w:rPr>
            </w:pPr>
          </w:p>
        </w:tc>
        <w:tc>
          <w:tcPr>
            <w:tcW w:w="220" w:type="dxa"/>
            <w:vAlign w:val="bottom"/>
          </w:tcPr>
          <w:p w14:paraId="4C807C4A" w14:textId="77777777" w:rsidR="004D088C" w:rsidRDefault="004D088C">
            <w:pPr>
              <w:jc w:val="center"/>
              <w:rPr>
                <w:sz w:val="20"/>
                <w:szCs w:val="20"/>
              </w:rPr>
            </w:pPr>
          </w:p>
        </w:tc>
        <w:tc>
          <w:tcPr>
            <w:tcW w:w="1466" w:type="dxa"/>
            <w:tcBorders>
              <w:bottom w:val="single" w:sz="4" w:space="0" w:color="000000"/>
            </w:tcBorders>
            <w:vAlign w:val="bottom"/>
          </w:tcPr>
          <w:p w14:paraId="782D03C3" w14:textId="77777777" w:rsidR="004D088C" w:rsidRDefault="004D088C">
            <w:pPr>
              <w:jc w:val="center"/>
              <w:rPr>
                <w:sz w:val="20"/>
                <w:szCs w:val="20"/>
              </w:rPr>
            </w:pPr>
          </w:p>
        </w:tc>
      </w:tr>
      <w:tr w:rsidR="004D088C" w14:paraId="2EF2CE18" w14:textId="77777777">
        <w:trPr>
          <w:trHeight w:val="504"/>
          <w:jc w:val="center"/>
        </w:trPr>
        <w:tc>
          <w:tcPr>
            <w:tcW w:w="5515" w:type="dxa"/>
            <w:tcBorders>
              <w:top w:val="single" w:sz="4" w:space="0" w:color="000000"/>
            </w:tcBorders>
          </w:tcPr>
          <w:p w14:paraId="109D70DA" w14:textId="77777777" w:rsidR="004D088C" w:rsidRDefault="002A259D">
            <w:pPr>
              <w:jc w:val="center"/>
              <w:rPr>
                <w:sz w:val="20"/>
                <w:szCs w:val="20"/>
              </w:rPr>
            </w:pPr>
            <w:r>
              <w:rPr>
                <w:sz w:val="20"/>
                <w:szCs w:val="20"/>
              </w:rPr>
              <w:t>Name of LEP Program Contact</w:t>
            </w:r>
          </w:p>
        </w:tc>
        <w:tc>
          <w:tcPr>
            <w:tcW w:w="220" w:type="dxa"/>
          </w:tcPr>
          <w:p w14:paraId="02FF265A" w14:textId="77777777" w:rsidR="004D088C" w:rsidRDefault="004D088C">
            <w:pPr>
              <w:jc w:val="center"/>
              <w:rPr>
                <w:sz w:val="20"/>
                <w:szCs w:val="20"/>
              </w:rPr>
            </w:pPr>
          </w:p>
        </w:tc>
        <w:tc>
          <w:tcPr>
            <w:tcW w:w="3379" w:type="dxa"/>
            <w:tcBorders>
              <w:top w:val="single" w:sz="4" w:space="0" w:color="000000"/>
            </w:tcBorders>
          </w:tcPr>
          <w:p w14:paraId="116F054B" w14:textId="77777777" w:rsidR="004D088C" w:rsidRDefault="002A259D">
            <w:pPr>
              <w:jc w:val="center"/>
              <w:rPr>
                <w:sz w:val="20"/>
                <w:szCs w:val="20"/>
              </w:rPr>
            </w:pPr>
            <w:r>
              <w:rPr>
                <w:sz w:val="20"/>
                <w:szCs w:val="20"/>
              </w:rPr>
              <w:t>Signature</w:t>
            </w:r>
          </w:p>
        </w:tc>
        <w:tc>
          <w:tcPr>
            <w:tcW w:w="220" w:type="dxa"/>
          </w:tcPr>
          <w:p w14:paraId="6B2AC35F" w14:textId="77777777" w:rsidR="004D088C" w:rsidRDefault="004D088C">
            <w:pPr>
              <w:jc w:val="center"/>
              <w:rPr>
                <w:sz w:val="20"/>
                <w:szCs w:val="20"/>
              </w:rPr>
            </w:pPr>
          </w:p>
        </w:tc>
        <w:tc>
          <w:tcPr>
            <w:tcW w:w="1466" w:type="dxa"/>
            <w:tcBorders>
              <w:top w:val="single" w:sz="4" w:space="0" w:color="000000"/>
            </w:tcBorders>
          </w:tcPr>
          <w:p w14:paraId="6295FC09" w14:textId="77777777" w:rsidR="004D088C" w:rsidRDefault="002A259D">
            <w:pPr>
              <w:jc w:val="center"/>
              <w:rPr>
                <w:sz w:val="20"/>
                <w:szCs w:val="20"/>
              </w:rPr>
            </w:pPr>
            <w:r>
              <w:rPr>
                <w:sz w:val="20"/>
                <w:szCs w:val="20"/>
              </w:rPr>
              <w:t>Date</w:t>
            </w:r>
          </w:p>
        </w:tc>
      </w:tr>
    </w:tbl>
    <w:p w14:paraId="33D94CFB" w14:textId="77777777" w:rsidR="004D088C" w:rsidRDefault="004D088C">
      <w:pPr>
        <w:rPr>
          <w:b/>
        </w:rPr>
      </w:pPr>
    </w:p>
    <w:p w14:paraId="326AFFFE" w14:textId="77777777" w:rsidR="004D088C" w:rsidRDefault="002A259D">
      <w:r>
        <w:rPr>
          <w:b/>
        </w:rPr>
        <w:t>Note:</w:t>
      </w:r>
      <w:r>
        <w:t xml:space="preserve"> Upload the Program Assurances Form within the </w:t>
      </w:r>
      <w:hyperlink r:id="rId40">
        <w:r>
          <w:rPr>
            <w:b/>
            <w:color w:val="0563C1"/>
            <w:u w:val="single"/>
          </w:rPr>
          <w:t>online application</w:t>
        </w:r>
      </w:hyperlink>
      <w:r>
        <w:t>. Funding will not be awarded until all signatures are in place. Applications may be submitted without signatures; however, please attempt to obtain all signatures before submitting the application.</w:t>
      </w:r>
    </w:p>
    <w:p w14:paraId="4DEB7FB3" w14:textId="77777777" w:rsidR="004D088C" w:rsidRDefault="002A259D">
      <w:r>
        <w:br w:type="page"/>
      </w:r>
    </w:p>
    <w:p w14:paraId="5E8EDA5B" w14:textId="77777777" w:rsidR="004D088C" w:rsidRDefault="002A259D">
      <w:pPr>
        <w:shd w:val="clear" w:color="auto" w:fill="000000"/>
        <w:jc w:val="center"/>
        <w:rPr>
          <w:b/>
          <w:color w:val="FFFFFF"/>
          <w:sz w:val="28"/>
          <w:szCs w:val="28"/>
        </w:rPr>
      </w:pPr>
      <w:r>
        <w:rPr>
          <w:b/>
          <w:color w:val="FFFFFF"/>
          <w:sz w:val="28"/>
          <w:szCs w:val="28"/>
        </w:rPr>
        <w:lastRenderedPageBreak/>
        <w:t xml:space="preserve">Education Workforce Program </w:t>
      </w:r>
    </w:p>
    <w:p w14:paraId="295BB737" w14:textId="77777777" w:rsidR="004D088C" w:rsidRDefault="002A259D">
      <w:pPr>
        <w:shd w:val="clear" w:color="auto" w:fill="000000"/>
        <w:jc w:val="center"/>
        <w:rPr>
          <w:b/>
          <w:color w:val="FFFFFF"/>
        </w:rPr>
      </w:pPr>
      <w:r>
        <w:rPr>
          <w:b/>
          <w:color w:val="FFFFFF"/>
        </w:rPr>
        <w:t>Applications Due: Friday, March 25, 2022, by 11:59 pm</w:t>
      </w:r>
    </w:p>
    <w:p w14:paraId="3E9090DF" w14:textId="77777777" w:rsidR="004D088C" w:rsidRDefault="002A259D">
      <w:pPr>
        <w:pStyle w:val="Heading1"/>
      </w:pPr>
      <w:bookmarkStart w:id="20" w:name="_heading=h.1hmsyys" w:colFirst="0" w:colLast="0"/>
      <w:bookmarkEnd w:id="20"/>
      <w:r>
        <w:t>Application Scoring</w:t>
      </w:r>
    </w:p>
    <w:p w14:paraId="4B129753" w14:textId="77777777" w:rsidR="004D088C" w:rsidRDefault="002A259D">
      <w:r>
        <w:t>CDE Use Only</w:t>
      </w:r>
    </w:p>
    <w:tbl>
      <w:tblPr>
        <w:tblStyle w:val="affffffa"/>
        <w:tblW w:w="101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1"/>
        <w:gridCol w:w="7169"/>
        <w:gridCol w:w="1412"/>
      </w:tblGrid>
      <w:tr w:rsidR="004D088C" w14:paraId="375F4DDA" w14:textId="77777777">
        <w:trPr>
          <w:trHeight w:val="154"/>
          <w:jc w:val="center"/>
        </w:trPr>
        <w:tc>
          <w:tcPr>
            <w:tcW w:w="1561" w:type="dxa"/>
            <w:vAlign w:val="center"/>
          </w:tcPr>
          <w:p w14:paraId="23441C9A" w14:textId="77777777" w:rsidR="004D088C" w:rsidRDefault="002A259D">
            <w:pPr>
              <w:widowControl w:val="0"/>
              <w:jc w:val="right"/>
              <w:rPr>
                <w:b/>
              </w:rPr>
            </w:pPr>
            <w:r>
              <w:rPr>
                <w:b/>
              </w:rPr>
              <w:t>Part I:</w:t>
            </w:r>
          </w:p>
        </w:tc>
        <w:tc>
          <w:tcPr>
            <w:tcW w:w="7169" w:type="dxa"/>
            <w:tcMar>
              <w:top w:w="144" w:type="dxa"/>
              <w:left w:w="144" w:type="dxa"/>
              <w:bottom w:w="144" w:type="dxa"/>
              <w:right w:w="144" w:type="dxa"/>
            </w:tcMar>
            <w:vAlign w:val="center"/>
          </w:tcPr>
          <w:p w14:paraId="070A046F" w14:textId="77777777" w:rsidR="004D088C" w:rsidRDefault="002A259D">
            <w:pPr>
              <w:widowControl w:val="0"/>
              <w:ind w:left="-104"/>
              <w:rPr>
                <w:b/>
              </w:rPr>
            </w:pPr>
            <w:r>
              <w:rPr>
                <w:b/>
              </w:rPr>
              <w:t>Application Introduction</w:t>
            </w:r>
          </w:p>
        </w:tc>
        <w:tc>
          <w:tcPr>
            <w:tcW w:w="1412" w:type="dxa"/>
            <w:vAlign w:val="center"/>
          </w:tcPr>
          <w:p w14:paraId="2658CA8D" w14:textId="77777777" w:rsidR="004D088C" w:rsidRDefault="002A259D">
            <w:pPr>
              <w:widowControl w:val="0"/>
              <w:jc w:val="right"/>
            </w:pPr>
            <w:r>
              <w:t>Not Scored</w:t>
            </w:r>
          </w:p>
        </w:tc>
      </w:tr>
      <w:tr w:rsidR="004D088C" w14:paraId="1C15F0DB" w14:textId="77777777">
        <w:trPr>
          <w:trHeight w:val="314"/>
          <w:jc w:val="center"/>
        </w:trPr>
        <w:tc>
          <w:tcPr>
            <w:tcW w:w="1561" w:type="dxa"/>
            <w:vAlign w:val="center"/>
          </w:tcPr>
          <w:p w14:paraId="5E3A7ABC" w14:textId="77777777" w:rsidR="004D088C" w:rsidRDefault="002A259D">
            <w:pPr>
              <w:widowControl w:val="0"/>
              <w:jc w:val="right"/>
              <w:rPr>
                <w:b/>
              </w:rPr>
            </w:pPr>
            <w:r>
              <w:rPr>
                <w:b/>
              </w:rPr>
              <w:t>Part II:</w:t>
            </w:r>
          </w:p>
        </w:tc>
        <w:tc>
          <w:tcPr>
            <w:tcW w:w="7169" w:type="dxa"/>
            <w:tcMar>
              <w:top w:w="144" w:type="dxa"/>
              <w:left w:w="144" w:type="dxa"/>
              <w:bottom w:w="144" w:type="dxa"/>
              <w:right w:w="144" w:type="dxa"/>
            </w:tcMar>
            <w:vAlign w:val="center"/>
          </w:tcPr>
          <w:p w14:paraId="048376A3" w14:textId="77777777" w:rsidR="004D088C" w:rsidRDefault="002A259D">
            <w:pPr>
              <w:widowControl w:val="0"/>
              <w:ind w:left="-104"/>
              <w:rPr>
                <w:b/>
              </w:rPr>
            </w:pPr>
            <w:r>
              <w:rPr>
                <w:b/>
              </w:rPr>
              <w:t>Narrative</w:t>
            </w:r>
          </w:p>
        </w:tc>
        <w:tc>
          <w:tcPr>
            <w:tcW w:w="1412" w:type="dxa"/>
            <w:tcBorders>
              <w:bottom w:val="single" w:sz="4" w:space="0" w:color="000000"/>
            </w:tcBorders>
            <w:vAlign w:val="center"/>
          </w:tcPr>
          <w:p w14:paraId="426AF3C0" w14:textId="77777777" w:rsidR="004D088C" w:rsidRDefault="002A259D">
            <w:pPr>
              <w:widowControl w:val="0"/>
              <w:jc w:val="right"/>
              <w:rPr>
                <w:b/>
              </w:rPr>
            </w:pPr>
            <w:r>
              <w:t>/80</w:t>
            </w:r>
          </w:p>
        </w:tc>
      </w:tr>
      <w:tr w:rsidR="004D088C" w14:paraId="306F9287" w14:textId="77777777">
        <w:trPr>
          <w:trHeight w:val="154"/>
          <w:jc w:val="center"/>
        </w:trPr>
        <w:tc>
          <w:tcPr>
            <w:tcW w:w="1561" w:type="dxa"/>
            <w:tcMar>
              <w:left w:w="0" w:type="dxa"/>
              <w:right w:w="115" w:type="dxa"/>
            </w:tcMar>
            <w:vAlign w:val="center"/>
          </w:tcPr>
          <w:p w14:paraId="10C5CED0" w14:textId="77777777" w:rsidR="004D088C" w:rsidRDefault="004D088C">
            <w:pPr>
              <w:widowControl w:val="0"/>
              <w:rPr>
                <w:b/>
              </w:rPr>
            </w:pPr>
          </w:p>
        </w:tc>
        <w:tc>
          <w:tcPr>
            <w:tcW w:w="7169" w:type="dxa"/>
            <w:tcMar>
              <w:left w:w="0" w:type="dxa"/>
              <w:right w:w="115" w:type="dxa"/>
            </w:tcMar>
            <w:vAlign w:val="center"/>
          </w:tcPr>
          <w:p w14:paraId="0F9BBF75" w14:textId="77777777" w:rsidR="004D088C" w:rsidRDefault="002A259D">
            <w:pPr>
              <w:widowControl w:val="0"/>
              <w:jc w:val="right"/>
            </w:pPr>
            <w:r>
              <w:t>Subtotal</w:t>
            </w:r>
          </w:p>
        </w:tc>
        <w:tc>
          <w:tcPr>
            <w:tcW w:w="1412" w:type="dxa"/>
            <w:tcBorders>
              <w:top w:val="single" w:sz="4" w:space="0" w:color="000000"/>
              <w:bottom w:val="single" w:sz="4" w:space="0" w:color="000000"/>
            </w:tcBorders>
            <w:tcMar>
              <w:left w:w="0" w:type="dxa"/>
              <w:right w:w="115" w:type="dxa"/>
            </w:tcMar>
            <w:vAlign w:val="center"/>
          </w:tcPr>
          <w:p w14:paraId="650CA054" w14:textId="77777777" w:rsidR="004D088C" w:rsidRDefault="004D088C">
            <w:pPr>
              <w:widowControl w:val="0"/>
              <w:jc w:val="right"/>
            </w:pPr>
          </w:p>
        </w:tc>
      </w:tr>
      <w:tr w:rsidR="004D088C" w14:paraId="0F962BB2" w14:textId="77777777">
        <w:trPr>
          <w:trHeight w:val="154"/>
          <w:jc w:val="center"/>
        </w:trPr>
        <w:tc>
          <w:tcPr>
            <w:tcW w:w="1561" w:type="dxa"/>
            <w:tcMar>
              <w:left w:w="0" w:type="dxa"/>
              <w:right w:w="115" w:type="dxa"/>
            </w:tcMar>
            <w:vAlign w:val="center"/>
          </w:tcPr>
          <w:p w14:paraId="435520FB" w14:textId="77777777" w:rsidR="004D088C" w:rsidRDefault="004D088C">
            <w:pPr>
              <w:widowControl w:val="0"/>
              <w:rPr>
                <w:b/>
              </w:rPr>
            </w:pPr>
          </w:p>
        </w:tc>
        <w:tc>
          <w:tcPr>
            <w:tcW w:w="7169" w:type="dxa"/>
            <w:tcMar>
              <w:left w:w="0" w:type="dxa"/>
              <w:right w:w="115" w:type="dxa"/>
            </w:tcMar>
            <w:vAlign w:val="center"/>
          </w:tcPr>
          <w:p w14:paraId="33DF1227" w14:textId="77777777" w:rsidR="004D088C" w:rsidRDefault="002A259D">
            <w:pPr>
              <w:widowControl w:val="0"/>
              <w:ind w:left="999" w:hanging="990"/>
              <w:jc w:val="right"/>
            </w:pPr>
            <w:r>
              <w:t>Priority Points</w:t>
            </w:r>
          </w:p>
        </w:tc>
        <w:tc>
          <w:tcPr>
            <w:tcW w:w="1412" w:type="dxa"/>
            <w:tcBorders>
              <w:top w:val="single" w:sz="4" w:space="0" w:color="000000"/>
              <w:bottom w:val="single" w:sz="4" w:space="0" w:color="000000"/>
            </w:tcBorders>
            <w:tcMar>
              <w:left w:w="0" w:type="dxa"/>
              <w:right w:w="115" w:type="dxa"/>
            </w:tcMar>
            <w:vAlign w:val="center"/>
          </w:tcPr>
          <w:p w14:paraId="0FC83B43" w14:textId="77777777" w:rsidR="004D088C" w:rsidRDefault="004D088C">
            <w:pPr>
              <w:widowControl w:val="0"/>
              <w:jc w:val="right"/>
            </w:pPr>
          </w:p>
        </w:tc>
      </w:tr>
      <w:tr w:rsidR="004D088C" w14:paraId="01E9B0A5" w14:textId="77777777">
        <w:trPr>
          <w:trHeight w:val="154"/>
          <w:jc w:val="center"/>
        </w:trPr>
        <w:tc>
          <w:tcPr>
            <w:tcW w:w="8730" w:type="dxa"/>
            <w:gridSpan w:val="2"/>
            <w:vAlign w:val="center"/>
          </w:tcPr>
          <w:p w14:paraId="0F17018A" w14:textId="77777777" w:rsidR="004D088C" w:rsidRDefault="002A259D">
            <w:pPr>
              <w:widowControl w:val="0"/>
              <w:jc w:val="right"/>
              <w:rPr>
                <w:b/>
              </w:rPr>
            </w:pPr>
            <w:r>
              <w:rPr>
                <w:b/>
              </w:rPr>
              <w:t>Total</w:t>
            </w:r>
          </w:p>
        </w:tc>
        <w:tc>
          <w:tcPr>
            <w:tcW w:w="1412" w:type="dxa"/>
            <w:tcBorders>
              <w:top w:val="single" w:sz="4" w:space="0" w:color="000000"/>
            </w:tcBorders>
            <w:vAlign w:val="center"/>
          </w:tcPr>
          <w:p w14:paraId="00A2D59E" w14:textId="77777777" w:rsidR="004D088C" w:rsidRDefault="002A259D">
            <w:pPr>
              <w:widowControl w:val="0"/>
              <w:jc w:val="right"/>
              <w:rPr>
                <w:b/>
              </w:rPr>
            </w:pPr>
            <w:r>
              <w:rPr>
                <w:b/>
              </w:rPr>
              <w:t xml:space="preserve">/80 </w:t>
            </w:r>
          </w:p>
        </w:tc>
      </w:tr>
    </w:tbl>
    <w:p w14:paraId="7D2A5DCA" w14:textId="77777777" w:rsidR="004D088C" w:rsidRDefault="004D088C"/>
    <w:tbl>
      <w:tblPr>
        <w:tblStyle w:val="affffffb"/>
        <w:tblW w:w="11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85"/>
        <w:gridCol w:w="2658"/>
        <w:gridCol w:w="1975"/>
      </w:tblGrid>
      <w:tr w:rsidR="004D088C" w14:paraId="1072AD90" w14:textId="77777777">
        <w:tc>
          <w:tcPr>
            <w:tcW w:w="11018" w:type="dxa"/>
            <w:gridSpan w:val="3"/>
            <w:shd w:val="clear" w:color="auto" w:fill="4472C4"/>
            <w:vAlign w:val="center"/>
          </w:tcPr>
          <w:p w14:paraId="5D5D0E65" w14:textId="77777777" w:rsidR="004D088C" w:rsidRDefault="002A259D">
            <w:pPr>
              <w:jc w:val="center"/>
              <w:rPr>
                <w:b/>
                <w:color w:val="FFFFFF"/>
              </w:rPr>
            </w:pPr>
            <w:r>
              <w:rPr>
                <w:b/>
                <w:color w:val="FFFFFF"/>
              </w:rPr>
              <w:t>Priority Considerations</w:t>
            </w:r>
          </w:p>
          <w:p w14:paraId="55FE1B85" w14:textId="77777777" w:rsidR="004D088C" w:rsidRDefault="002A259D">
            <w:pPr>
              <w:jc w:val="center"/>
              <w:rPr>
                <w:color w:val="FFFFFF"/>
              </w:rPr>
            </w:pPr>
            <w:r>
              <w:rPr>
                <w:color w:val="FFFFFF"/>
              </w:rPr>
              <w:t>CDE will indicate whether this application met the priority criteria (see pages 4 of the RFA). This application demonstrates:</w:t>
            </w:r>
          </w:p>
        </w:tc>
      </w:tr>
      <w:tr w:rsidR="004D088C" w14:paraId="1F8E59B0" w14:textId="77777777">
        <w:tc>
          <w:tcPr>
            <w:tcW w:w="6385" w:type="dxa"/>
            <w:shd w:val="clear" w:color="auto" w:fill="F2F2F2"/>
            <w:vAlign w:val="center"/>
          </w:tcPr>
          <w:p w14:paraId="1A79248A" w14:textId="77777777" w:rsidR="004D088C" w:rsidRDefault="002A259D">
            <w:pPr>
              <w:jc w:val="center"/>
              <w:rPr>
                <w:b/>
              </w:rPr>
            </w:pPr>
            <w:r>
              <w:rPr>
                <w:b/>
              </w:rPr>
              <w:t>Criteria</w:t>
            </w:r>
          </w:p>
        </w:tc>
        <w:tc>
          <w:tcPr>
            <w:tcW w:w="2658" w:type="dxa"/>
            <w:shd w:val="clear" w:color="auto" w:fill="F2F2F2"/>
            <w:vAlign w:val="center"/>
          </w:tcPr>
          <w:p w14:paraId="347B7097" w14:textId="77777777" w:rsidR="004D088C" w:rsidRDefault="002A259D">
            <w:pPr>
              <w:jc w:val="center"/>
              <w:rPr>
                <w:b/>
              </w:rPr>
            </w:pPr>
            <w:r>
              <w:rPr>
                <w:b/>
              </w:rPr>
              <w:t>Meets</w:t>
            </w:r>
          </w:p>
        </w:tc>
        <w:tc>
          <w:tcPr>
            <w:tcW w:w="1975" w:type="dxa"/>
            <w:shd w:val="clear" w:color="auto" w:fill="F2F2F2"/>
            <w:vAlign w:val="center"/>
          </w:tcPr>
          <w:p w14:paraId="7E9B1C01" w14:textId="77777777" w:rsidR="004D088C" w:rsidRDefault="002A259D">
            <w:pPr>
              <w:jc w:val="center"/>
              <w:rPr>
                <w:b/>
              </w:rPr>
            </w:pPr>
            <w:r>
              <w:rPr>
                <w:b/>
              </w:rPr>
              <w:t>Does Not Meet</w:t>
            </w:r>
          </w:p>
        </w:tc>
      </w:tr>
      <w:tr w:rsidR="004D088C" w14:paraId="55A69A89" w14:textId="77777777">
        <w:tc>
          <w:tcPr>
            <w:tcW w:w="6385" w:type="dxa"/>
            <w:vAlign w:val="center"/>
          </w:tcPr>
          <w:p w14:paraId="33136A36" w14:textId="77777777" w:rsidR="004D088C" w:rsidRDefault="002A259D">
            <w:r>
              <w:t xml:space="preserve">Applicant </w:t>
            </w:r>
            <w:r>
              <w:rPr>
                <w:b/>
              </w:rPr>
              <w:t>demonstrated clear</w:t>
            </w:r>
            <w:r>
              <w:t xml:space="preserve"> </w:t>
            </w:r>
            <w:r>
              <w:rPr>
                <w:b/>
              </w:rPr>
              <w:t>need</w:t>
            </w:r>
            <w:r>
              <w:t xml:space="preserve"> for educator workforce initiatives as outlined in the grant application to ensure a strong, talented education workforce to provide safe, in-person learning and address the social, emotional, mental health, and academic impact of the pandemic.</w:t>
            </w:r>
          </w:p>
        </w:tc>
        <w:tc>
          <w:tcPr>
            <w:tcW w:w="2658" w:type="dxa"/>
            <w:vAlign w:val="center"/>
          </w:tcPr>
          <w:p w14:paraId="0ADE7914" w14:textId="77777777" w:rsidR="004D088C" w:rsidRDefault="002A259D">
            <w:pPr>
              <w:jc w:val="center"/>
            </w:pPr>
            <w:r>
              <w:rPr>
                <w:rFonts w:ascii="MS Gothic" w:eastAsia="MS Gothic" w:hAnsi="MS Gothic" w:cs="MS Gothic"/>
              </w:rPr>
              <w:t>☐</w:t>
            </w:r>
            <w:r>
              <w:t xml:space="preserve"> Yes - 3 Points</w:t>
            </w:r>
          </w:p>
        </w:tc>
        <w:tc>
          <w:tcPr>
            <w:tcW w:w="1975" w:type="dxa"/>
            <w:vAlign w:val="center"/>
          </w:tcPr>
          <w:p w14:paraId="13D7B77B" w14:textId="77777777" w:rsidR="004D088C" w:rsidRDefault="002A259D">
            <w:pPr>
              <w:jc w:val="center"/>
            </w:pPr>
            <w:r>
              <w:rPr>
                <w:rFonts w:ascii="MS Gothic" w:eastAsia="MS Gothic" w:hAnsi="MS Gothic" w:cs="MS Gothic"/>
              </w:rPr>
              <w:t>☐</w:t>
            </w:r>
            <w:r>
              <w:t xml:space="preserve"> No - 0 Points</w:t>
            </w:r>
          </w:p>
        </w:tc>
      </w:tr>
      <w:tr w:rsidR="004D088C" w14:paraId="403E69FF" w14:textId="77777777">
        <w:tc>
          <w:tcPr>
            <w:tcW w:w="6385" w:type="dxa"/>
            <w:vAlign w:val="center"/>
          </w:tcPr>
          <w:p w14:paraId="73836417" w14:textId="77777777" w:rsidR="004D088C" w:rsidRDefault="002A259D">
            <w:r>
              <w:t xml:space="preserve">Applicant </w:t>
            </w:r>
            <w:r>
              <w:rPr>
                <w:b/>
              </w:rPr>
              <w:t>demonstrated a clear and actionable plan</w:t>
            </w:r>
            <w:r>
              <w:t xml:space="preserve"> to recruit, retain and support a strong, talented education workforce to provide safe, in-person learning and address the social, emotional, mental health, and academic impact of the pandemic.</w:t>
            </w:r>
          </w:p>
        </w:tc>
        <w:tc>
          <w:tcPr>
            <w:tcW w:w="2658" w:type="dxa"/>
            <w:vAlign w:val="center"/>
          </w:tcPr>
          <w:p w14:paraId="12A3BCE5" w14:textId="77777777" w:rsidR="004D088C" w:rsidRDefault="002A259D">
            <w:pPr>
              <w:jc w:val="center"/>
            </w:pPr>
            <w:r>
              <w:rPr>
                <w:rFonts w:ascii="MS Gothic" w:eastAsia="MS Gothic" w:hAnsi="MS Gothic" w:cs="MS Gothic"/>
              </w:rPr>
              <w:t>☐</w:t>
            </w:r>
            <w:r>
              <w:t xml:space="preserve"> Yes - 5 Points</w:t>
            </w:r>
          </w:p>
        </w:tc>
        <w:tc>
          <w:tcPr>
            <w:tcW w:w="1975" w:type="dxa"/>
            <w:vAlign w:val="center"/>
          </w:tcPr>
          <w:p w14:paraId="2E925E75" w14:textId="77777777" w:rsidR="004D088C" w:rsidRDefault="002A259D">
            <w:pPr>
              <w:jc w:val="center"/>
            </w:pPr>
            <w:r>
              <w:rPr>
                <w:rFonts w:ascii="MS Gothic" w:eastAsia="MS Gothic" w:hAnsi="MS Gothic" w:cs="MS Gothic"/>
              </w:rPr>
              <w:t>☐</w:t>
            </w:r>
            <w:r>
              <w:t xml:space="preserve"> No - 0 Points</w:t>
            </w:r>
          </w:p>
        </w:tc>
      </w:tr>
      <w:tr w:rsidR="004D088C" w14:paraId="3AB7C333" w14:textId="77777777">
        <w:tc>
          <w:tcPr>
            <w:tcW w:w="9043" w:type="dxa"/>
            <w:gridSpan w:val="2"/>
            <w:shd w:val="clear" w:color="auto" w:fill="F2F2F2"/>
            <w:vAlign w:val="center"/>
          </w:tcPr>
          <w:p w14:paraId="35753E05" w14:textId="77777777" w:rsidR="004D088C" w:rsidRDefault="002A259D">
            <w:pPr>
              <w:jc w:val="right"/>
              <w:rPr>
                <w:b/>
              </w:rPr>
            </w:pPr>
            <w:r>
              <w:rPr>
                <w:b/>
              </w:rPr>
              <w:t>Total</w:t>
            </w:r>
          </w:p>
        </w:tc>
        <w:tc>
          <w:tcPr>
            <w:tcW w:w="1975" w:type="dxa"/>
            <w:vAlign w:val="center"/>
          </w:tcPr>
          <w:p w14:paraId="6DD90C3F" w14:textId="77777777" w:rsidR="004D088C" w:rsidRDefault="004D088C">
            <w:pPr>
              <w:jc w:val="center"/>
              <w:rPr>
                <w:b/>
              </w:rPr>
            </w:pPr>
          </w:p>
        </w:tc>
      </w:tr>
    </w:tbl>
    <w:p w14:paraId="36C84E2D" w14:textId="77777777" w:rsidR="004D088C" w:rsidRDefault="004D088C"/>
    <w:p w14:paraId="3D6BD53C" w14:textId="77777777" w:rsidR="004D088C" w:rsidRDefault="002A259D">
      <w:r>
        <w:rPr>
          <w:b/>
        </w:rPr>
        <w:t>GENERAL COMMENTS:</w:t>
      </w:r>
      <w:r>
        <w:t xml:space="preserve"> Indicate support for scoring by including overall strengths and weaknesses. These comments will be provided to applicants with their final scores.</w:t>
      </w:r>
    </w:p>
    <w:p w14:paraId="6CE0442C" w14:textId="77777777" w:rsidR="004D088C" w:rsidRDefault="004D088C">
      <w:pPr>
        <w:tabs>
          <w:tab w:val="center" w:pos="4680"/>
          <w:tab w:val="right" w:pos="9360"/>
        </w:tabs>
      </w:pPr>
    </w:p>
    <w:p w14:paraId="72A442F8" w14:textId="77777777" w:rsidR="004D088C" w:rsidRDefault="002A259D">
      <w:pPr>
        <w:rPr>
          <w:b/>
        </w:rPr>
      </w:pPr>
      <w:r>
        <w:rPr>
          <w:b/>
        </w:rPr>
        <w:t>Strengths:</w:t>
      </w:r>
    </w:p>
    <w:p w14:paraId="22AA0F05" w14:textId="77777777" w:rsidR="004D088C" w:rsidRDefault="004D088C">
      <w:pPr>
        <w:numPr>
          <w:ilvl w:val="0"/>
          <w:numId w:val="1"/>
        </w:numPr>
      </w:pPr>
    </w:p>
    <w:p w14:paraId="710EEE15" w14:textId="77777777" w:rsidR="004D088C" w:rsidRDefault="004D088C">
      <w:pPr>
        <w:numPr>
          <w:ilvl w:val="0"/>
          <w:numId w:val="1"/>
        </w:numPr>
      </w:pPr>
    </w:p>
    <w:p w14:paraId="64D08F77" w14:textId="77777777" w:rsidR="004D088C" w:rsidRDefault="004D088C"/>
    <w:p w14:paraId="301CC18A" w14:textId="77777777" w:rsidR="004D088C" w:rsidRDefault="002A259D">
      <w:pPr>
        <w:rPr>
          <w:b/>
        </w:rPr>
      </w:pPr>
      <w:r>
        <w:rPr>
          <w:b/>
        </w:rPr>
        <w:t>Weaknesses:</w:t>
      </w:r>
    </w:p>
    <w:p w14:paraId="5A39A7E5" w14:textId="77777777" w:rsidR="004D088C" w:rsidRDefault="004D088C">
      <w:pPr>
        <w:numPr>
          <w:ilvl w:val="0"/>
          <w:numId w:val="1"/>
        </w:numPr>
      </w:pPr>
    </w:p>
    <w:p w14:paraId="70EAD115" w14:textId="77777777" w:rsidR="004D088C" w:rsidRDefault="004D088C">
      <w:pPr>
        <w:numPr>
          <w:ilvl w:val="0"/>
          <w:numId w:val="1"/>
        </w:numPr>
      </w:pPr>
    </w:p>
    <w:p w14:paraId="7B640B1C" w14:textId="77777777" w:rsidR="004D088C" w:rsidRDefault="004D088C"/>
    <w:p w14:paraId="480B345F" w14:textId="77777777" w:rsidR="004D088C" w:rsidRDefault="002A259D">
      <w:pPr>
        <w:rPr>
          <w:b/>
        </w:rPr>
      </w:pPr>
      <w:r>
        <w:rPr>
          <w:b/>
        </w:rPr>
        <w:t>Required Changes:</w:t>
      </w:r>
    </w:p>
    <w:p w14:paraId="70E4FC72" w14:textId="77777777" w:rsidR="004D088C" w:rsidRDefault="004D088C">
      <w:pPr>
        <w:numPr>
          <w:ilvl w:val="0"/>
          <w:numId w:val="1"/>
        </w:numPr>
      </w:pPr>
    </w:p>
    <w:p w14:paraId="1BB59CC0" w14:textId="77777777" w:rsidR="004D088C" w:rsidRDefault="004D088C">
      <w:pPr>
        <w:numPr>
          <w:ilvl w:val="0"/>
          <w:numId w:val="1"/>
        </w:numPr>
      </w:pPr>
    </w:p>
    <w:tbl>
      <w:tblPr>
        <w:tblStyle w:val="affffffc"/>
        <w:tblW w:w="10800" w:type="dxa"/>
        <w:tblBorders>
          <w:top w:val="nil"/>
          <w:left w:val="nil"/>
          <w:bottom w:val="nil"/>
          <w:right w:val="nil"/>
          <w:insideH w:val="nil"/>
          <w:insideV w:val="nil"/>
        </w:tblBorders>
        <w:tblLayout w:type="fixed"/>
        <w:tblLook w:val="0400" w:firstRow="0" w:lastRow="0" w:firstColumn="0" w:lastColumn="0" w:noHBand="0" w:noVBand="1"/>
      </w:tblPr>
      <w:tblGrid>
        <w:gridCol w:w="2524"/>
        <w:gridCol w:w="970"/>
        <w:gridCol w:w="825"/>
        <w:gridCol w:w="413"/>
        <w:gridCol w:w="2540"/>
        <w:gridCol w:w="825"/>
        <w:gridCol w:w="413"/>
        <w:gridCol w:w="1467"/>
        <w:gridCol w:w="823"/>
      </w:tblGrid>
      <w:tr w:rsidR="004D088C" w14:paraId="7807188E" w14:textId="77777777">
        <w:tc>
          <w:tcPr>
            <w:tcW w:w="2524" w:type="dxa"/>
          </w:tcPr>
          <w:p w14:paraId="5AC8F4C7" w14:textId="77777777" w:rsidR="004D088C" w:rsidRDefault="002A259D">
            <w:pPr>
              <w:rPr>
                <w:b/>
                <w:sz w:val="24"/>
                <w:szCs w:val="24"/>
              </w:rPr>
            </w:pPr>
            <w:r>
              <w:rPr>
                <w:b/>
                <w:sz w:val="24"/>
                <w:szCs w:val="24"/>
              </w:rPr>
              <w:t>RECOMMENDATION:</w:t>
            </w:r>
          </w:p>
        </w:tc>
        <w:tc>
          <w:tcPr>
            <w:tcW w:w="970" w:type="dxa"/>
          </w:tcPr>
          <w:p w14:paraId="6A634A49" w14:textId="77777777" w:rsidR="004D088C" w:rsidRDefault="002A259D">
            <w:pPr>
              <w:rPr>
                <w:sz w:val="24"/>
                <w:szCs w:val="24"/>
              </w:rPr>
            </w:pPr>
            <w:r>
              <w:rPr>
                <w:sz w:val="24"/>
                <w:szCs w:val="24"/>
              </w:rPr>
              <w:t>Funded</w:t>
            </w:r>
          </w:p>
        </w:tc>
        <w:tc>
          <w:tcPr>
            <w:tcW w:w="825" w:type="dxa"/>
            <w:tcBorders>
              <w:bottom w:val="single" w:sz="4" w:space="0" w:color="000000"/>
            </w:tcBorders>
          </w:tcPr>
          <w:p w14:paraId="7E25C41B" w14:textId="77777777" w:rsidR="004D088C" w:rsidRDefault="004D088C">
            <w:pPr>
              <w:jc w:val="center"/>
              <w:rPr>
                <w:b/>
                <w:sz w:val="24"/>
                <w:szCs w:val="24"/>
              </w:rPr>
            </w:pPr>
          </w:p>
        </w:tc>
        <w:tc>
          <w:tcPr>
            <w:tcW w:w="413" w:type="dxa"/>
          </w:tcPr>
          <w:p w14:paraId="09E14E1A" w14:textId="77777777" w:rsidR="004D088C" w:rsidRDefault="004D088C">
            <w:pPr>
              <w:rPr>
                <w:sz w:val="24"/>
                <w:szCs w:val="24"/>
              </w:rPr>
            </w:pPr>
          </w:p>
        </w:tc>
        <w:tc>
          <w:tcPr>
            <w:tcW w:w="2540" w:type="dxa"/>
          </w:tcPr>
          <w:p w14:paraId="237DEC87" w14:textId="77777777" w:rsidR="004D088C" w:rsidRDefault="002A259D">
            <w:pPr>
              <w:rPr>
                <w:sz w:val="24"/>
                <w:szCs w:val="24"/>
              </w:rPr>
            </w:pPr>
            <w:r>
              <w:rPr>
                <w:sz w:val="24"/>
                <w:szCs w:val="24"/>
              </w:rPr>
              <w:t>Funded with Changes</w:t>
            </w:r>
          </w:p>
        </w:tc>
        <w:tc>
          <w:tcPr>
            <w:tcW w:w="825" w:type="dxa"/>
            <w:tcBorders>
              <w:bottom w:val="single" w:sz="4" w:space="0" w:color="000000"/>
            </w:tcBorders>
          </w:tcPr>
          <w:p w14:paraId="30E7A98C" w14:textId="77777777" w:rsidR="004D088C" w:rsidRDefault="004D088C">
            <w:pPr>
              <w:jc w:val="center"/>
              <w:rPr>
                <w:b/>
                <w:sz w:val="24"/>
                <w:szCs w:val="24"/>
              </w:rPr>
            </w:pPr>
          </w:p>
        </w:tc>
        <w:tc>
          <w:tcPr>
            <w:tcW w:w="413" w:type="dxa"/>
          </w:tcPr>
          <w:p w14:paraId="426023AB" w14:textId="77777777" w:rsidR="004D088C" w:rsidRDefault="004D088C">
            <w:pPr>
              <w:rPr>
                <w:sz w:val="24"/>
                <w:szCs w:val="24"/>
              </w:rPr>
            </w:pPr>
          </w:p>
        </w:tc>
        <w:tc>
          <w:tcPr>
            <w:tcW w:w="1467" w:type="dxa"/>
          </w:tcPr>
          <w:p w14:paraId="7D453FB8" w14:textId="77777777" w:rsidR="004D088C" w:rsidRDefault="002A259D">
            <w:pPr>
              <w:rPr>
                <w:sz w:val="24"/>
                <w:szCs w:val="24"/>
              </w:rPr>
            </w:pPr>
            <w:r>
              <w:rPr>
                <w:sz w:val="24"/>
                <w:szCs w:val="24"/>
              </w:rPr>
              <w:t>Not Funded</w:t>
            </w:r>
          </w:p>
        </w:tc>
        <w:tc>
          <w:tcPr>
            <w:tcW w:w="823" w:type="dxa"/>
            <w:tcBorders>
              <w:bottom w:val="single" w:sz="4" w:space="0" w:color="000000"/>
            </w:tcBorders>
          </w:tcPr>
          <w:p w14:paraId="64AA658F" w14:textId="77777777" w:rsidR="004D088C" w:rsidRDefault="004D088C">
            <w:pPr>
              <w:jc w:val="center"/>
              <w:rPr>
                <w:b/>
                <w:sz w:val="24"/>
                <w:szCs w:val="24"/>
              </w:rPr>
            </w:pPr>
          </w:p>
        </w:tc>
      </w:tr>
    </w:tbl>
    <w:p w14:paraId="6E506744" w14:textId="77777777" w:rsidR="004D088C" w:rsidRDefault="002A259D">
      <w:pPr>
        <w:pStyle w:val="Heading1"/>
        <w:spacing w:before="0"/>
      </w:pPr>
      <w:bookmarkStart w:id="21" w:name="_heading=h.41mghml" w:colFirst="0" w:colLast="0"/>
      <w:bookmarkEnd w:id="21"/>
      <w:r>
        <w:lastRenderedPageBreak/>
        <w:t>Selection Criteria and Evaluation Rubric</w:t>
      </w:r>
    </w:p>
    <w:p w14:paraId="1D967D43" w14:textId="77777777" w:rsidR="004D088C" w:rsidRDefault="002A259D">
      <w:pPr>
        <w:rPr>
          <w:b/>
        </w:rPr>
      </w:pPr>
      <w:r>
        <w:rPr>
          <w:b/>
        </w:rPr>
        <w:t xml:space="preserve">Part I: Application Introduction </w:t>
      </w:r>
      <w:r>
        <w:t>[Not Scored]</w:t>
      </w:r>
    </w:p>
    <w:p w14:paraId="31503A00" w14:textId="77777777" w:rsidR="004D088C" w:rsidRDefault="002A259D">
      <w:pPr>
        <w:rPr>
          <w:b/>
        </w:rPr>
      </w:pPr>
      <w:r>
        <w:rPr>
          <w:b/>
        </w:rPr>
        <w:t xml:space="preserve">Part II: Narrative </w:t>
      </w:r>
      <w:r>
        <w:t>[80 Points]</w:t>
      </w:r>
    </w:p>
    <w:p w14:paraId="6DCDD07D" w14:textId="77777777" w:rsidR="004D088C" w:rsidRDefault="002A259D">
      <w:r>
        <w:t>The following criteria will be used by reviewers to evaluate the application. For the application to be recommended for funding, it must receive at least 60 out of the 80 possible points and all required elements must be addressed. An application that receives a score of zero on any required elements will not be funded without revisions. Applications that score below 60 points may be asked to submit revisions that would bring the application up to a fundable level.</w:t>
      </w:r>
    </w:p>
    <w:p w14:paraId="0BC437FC" w14:textId="77777777" w:rsidR="004D088C" w:rsidRDefault="004D088C">
      <w:pPr>
        <w:tabs>
          <w:tab w:val="center" w:pos="4680"/>
          <w:tab w:val="right" w:pos="9360"/>
        </w:tabs>
      </w:pPr>
    </w:p>
    <w:p w14:paraId="01A479AB" w14:textId="77777777" w:rsidR="004D088C" w:rsidRDefault="002A259D">
      <w:pPr>
        <w:rPr>
          <w:b/>
        </w:rPr>
      </w:pPr>
      <w:r>
        <w:rPr>
          <w:b/>
        </w:rPr>
        <w:t>Scoring Definitions</w:t>
      </w:r>
    </w:p>
    <w:p w14:paraId="1DDC54AA" w14:textId="77777777" w:rsidR="004D088C" w:rsidRDefault="002A259D">
      <w:pPr>
        <w:rPr>
          <w:sz w:val="20"/>
          <w:szCs w:val="20"/>
        </w:rPr>
      </w:pPr>
      <w:r>
        <w:rPr>
          <w:sz w:val="20"/>
          <w:szCs w:val="20"/>
          <w:u w:val="single"/>
        </w:rPr>
        <w:t>Minimally Addressed or Does Not Meet Criteria</w:t>
      </w:r>
      <w:r>
        <w:rPr>
          <w:sz w:val="20"/>
          <w:szCs w:val="20"/>
        </w:rPr>
        <w:t xml:space="preserve"> - information not provided</w:t>
      </w:r>
    </w:p>
    <w:p w14:paraId="28A8B26F" w14:textId="77777777" w:rsidR="004D088C" w:rsidRDefault="002A259D">
      <w:pPr>
        <w:rPr>
          <w:sz w:val="20"/>
          <w:szCs w:val="20"/>
        </w:rPr>
      </w:pPr>
      <w:r>
        <w:rPr>
          <w:sz w:val="20"/>
          <w:szCs w:val="20"/>
          <w:u w:val="single"/>
        </w:rPr>
        <w:t>Met Some but Not All Identified Criteria</w:t>
      </w:r>
      <w:r>
        <w:rPr>
          <w:sz w:val="20"/>
          <w:szCs w:val="20"/>
        </w:rPr>
        <w:t xml:space="preserve"> - requires additional clarification</w:t>
      </w:r>
    </w:p>
    <w:p w14:paraId="6AD225E6" w14:textId="77777777" w:rsidR="004D088C" w:rsidRDefault="002A259D">
      <w:pPr>
        <w:rPr>
          <w:sz w:val="20"/>
          <w:szCs w:val="20"/>
        </w:rPr>
      </w:pPr>
      <w:r>
        <w:rPr>
          <w:sz w:val="20"/>
          <w:szCs w:val="20"/>
          <w:u w:val="single"/>
        </w:rPr>
        <w:t>Addressed Criteria but Did Not Provide Thorough Detail</w:t>
      </w:r>
      <w:r>
        <w:rPr>
          <w:sz w:val="20"/>
          <w:szCs w:val="20"/>
        </w:rPr>
        <w:t xml:space="preserve"> - adequate response, but not thoroughly developed or high-quality response</w:t>
      </w:r>
    </w:p>
    <w:p w14:paraId="1B04DB63" w14:textId="77777777" w:rsidR="004D088C" w:rsidRDefault="002A259D">
      <w:pPr>
        <w:rPr>
          <w:sz w:val="20"/>
          <w:szCs w:val="20"/>
        </w:rPr>
      </w:pPr>
      <w:r>
        <w:rPr>
          <w:sz w:val="20"/>
          <w:szCs w:val="20"/>
          <w:u w:val="single"/>
        </w:rPr>
        <w:t>Met All Criteria with High Quality</w:t>
      </w:r>
      <w:r>
        <w:rPr>
          <w:sz w:val="20"/>
          <w:szCs w:val="20"/>
        </w:rPr>
        <w:t xml:space="preserve"> - clear, concise, and well thought out response</w:t>
      </w:r>
    </w:p>
    <w:p w14:paraId="24611359" w14:textId="77777777" w:rsidR="004D088C" w:rsidRDefault="004D088C">
      <w:pPr>
        <w:rPr>
          <w:b/>
        </w:rPr>
      </w:pPr>
    </w:p>
    <w:p w14:paraId="3B300184" w14:textId="77777777" w:rsidR="004D088C" w:rsidRDefault="004D088C">
      <w:pPr>
        <w:rPr>
          <w:b/>
        </w:rPr>
      </w:pPr>
    </w:p>
    <w:tbl>
      <w:tblPr>
        <w:tblStyle w:val="affffffd"/>
        <w:tblW w:w="10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06"/>
        <w:gridCol w:w="989"/>
        <w:gridCol w:w="988"/>
        <w:gridCol w:w="988"/>
        <w:gridCol w:w="988"/>
        <w:gridCol w:w="727"/>
      </w:tblGrid>
      <w:tr w:rsidR="004D088C" w14:paraId="76CAA89C" w14:textId="77777777">
        <w:trPr>
          <w:jc w:val="center"/>
        </w:trPr>
        <w:tc>
          <w:tcPr>
            <w:tcW w:w="6107" w:type="dxa"/>
            <w:shd w:val="clear" w:color="auto" w:fill="9CC3E5"/>
            <w:vAlign w:val="center"/>
          </w:tcPr>
          <w:p w14:paraId="3BB70A08" w14:textId="77777777" w:rsidR="004D088C" w:rsidRDefault="002A259D">
            <w:pPr>
              <w:rPr>
                <w:b/>
              </w:rPr>
            </w:pPr>
            <w:bookmarkStart w:id="22" w:name="_heading=h.1ci93xb" w:colFirst="0" w:colLast="0"/>
            <w:bookmarkEnd w:id="22"/>
            <w:r>
              <w:rPr>
                <w:b/>
                <w:sz w:val="24"/>
                <w:szCs w:val="24"/>
              </w:rPr>
              <w:t xml:space="preserve">Part II: Narrative </w:t>
            </w:r>
          </w:p>
        </w:tc>
        <w:tc>
          <w:tcPr>
            <w:tcW w:w="989" w:type="dxa"/>
            <w:tcBorders>
              <w:bottom w:val="single" w:sz="4" w:space="0" w:color="000000"/>
            </w:tcBorders>
            <w:shd w:val="clear" w:color="auto" w:fill="9CC3E5"/>
          </w:tcPr>
          <w:p w14:paraId="7808B004" w14:textId="77777777" w:rsidR="004D088C" w:rsidRDefault="002A259D">
            <w:pPr>
              <w:spacing w:line="259" w:lineRule="auto"/>
              <w:jc w:val="center"/>
              <w:rPr>
                <w:b/>
                <w:sz w:val="14"/>
                <w:szCs w:val="14"/>
              </w:rPr>
            </w:pPr>
            <w:r>
              <w:rPr>
                <w:b/>
                <w:sz w:val="14"/>
                <w:szCs w:val="14"/>
              </w:rPr>
              <w:t>Minimally Addressed or Does Not Meet Criteria</w:t>
            </w:r>
          </w:p>
        </w:tc>
        <w:tc>
          <w:tcPr>
            <w:tcW w:w="988" w:type="dxa"/>
            <w:tcBorders>
              <w:bottom w:val="single" w:sz="4" w:space="0" w:color="000000"/>
            </w:tcBorders>
            <w:shd w:val="clear" w:color="auto" w:fill="9CC3E5"/>
          </w:tcPr>
          <w:p w14:paraId="005584DD" w14:textId="77777777" w:rsidR="004D088C" w:rsidRDefault="002A259D">
            <w:pPr>
              <w:spacing w:line="259" w:lineRule="auto"/>
              <w:jc w:val="center"/>
              <w:rPr>
                <w:b/>
                <w:color w:val="000000"/>
                <w:sz w:val="14"/>
                <w:szCs w:val="14"/>
              </w:rPr>
            </w:pPr>
            <w:r>
              <w:rPr>
                <w:b/>
                <w:color w:val="000000"/>
                <w:sz w:val="14"/>
                <w:szCs w:val="14"/>
              </w:rPr>
              <w:t>Met Some but Not All Identified Criteria</w:t>
            </w:r>
          </w:p>
        </w:tc>
        <w:tc>
          <w:tcPr>
            <w:tcW w:w="988" w:type="dxa"/>
            <w:tcBorders>
              <w:bottom w:val="single" w:sz="4" w:space="0" w:color="000000"/>
            </w:tcBorders>
            <w:shd w:val="clear" w:color="auto" w:fill="9CC3E5"/>
          </w:tcPr>
          <w:p w14:paraId="6BD6CC0D" w14:textId="77777777" w:rsidR="004D088C" w:rsidRDefault="002A259D">
            <w:pPr>
              <w:spacing w:line="259" w:lineRule="auto"/>
              <w:jc w:val="center"/>
              <w:rPr>
                <w:b/>
                <w:sz w:val="14"/>
                <w:szCs w:val="14"/>
              </w:rPr>
            </w:pPr>
            <w:r>
              <w:rPr>
                <w:b/>
                <w:sz w:val="14"/>
                <w:szCs w:val="14"/>
              </w:rPr>
              <w:t>Addressed Criteria but Did Not Provide Thorough Detail</w:t>
            </w:r>
          </w:p>
        </w:tc>
        <w:tc>
          <w:tcPr>
            <w:tcW w:w="988" w:type="dxa"/>
            <w:tcBorders>
              <w:bottom w:val="single" w:sz="4" w:space="0" w:color="000000"/>
            </w:tcBorders>
            <w:shd w:val="clear" w:color="auto" w:fill="9CC3E5"/>
          </w:tcPr>
          <w:p w14:paraId="2A5F10A7" w14:textId="77777777" w:rsidR="004D088C" w:rsidRDefault="002A259D">
            <w:pPr>
              <w:spacing w:line="259" w:lineRule="auto"/>
              <w:jc w:val="center"/>
              <w:rPr>
                <w:b/>
                <w:sz w:val="14"/>
                <w:szCs w:val="14"/>
              </w:rPr>
            </w:pPr>
            <w:r>
              <w:rPr>
                <w:b/>
                <w:sz w:val="14"/>
                <w:szCs w:val="14"/>
              </w:rPr>
              <w:t>Met All Criteria with High Quality</w:t>
            </w:r>
          </w:p>
        </w:tc>
        <w:tc>
          <w:tcPr>
            <w:tcW w:w="727" w:type="dxa"/>
            <w:tcBorders>
              <w:bottom w:val="single" w:sz="4" w:space="0" w:color="000000"/>
            </w:tcBorders>
            <w:shd w:val="clear" w:color="auto" w:fill="9CC3E5"/>
            <w:vAlign w:val="center"/>
          </w:tcPr>
          <w:p w14:paraId="1C0E972F" w14:textId="77777777" w:rsidR="004D088C" w:rsidRDefault="002A259D">
            <w:pPr>
              <w:spacing w:line="259" w:lineRule="auto"/>
              <w:jc w:val="center"/>
              <w:rPr>
                <w:b/>
                <w:sz w:val="20"/>
                <w:szCs w:val="20"/>
              </w:rPr>
            </w:pPr>
            <w:r>
              <w:rPr>
                <w:b/>
                <w:sz w:val="20"/>
                <w:szCs w:val="20"/>
              </w:rPr>
              <w:t>TOTAL</w:t>
            </w:r>
          </w:p>
        </w:tc>
      </w:tr>
      <w:tr w:rsidR="004D088C" w14:paraId="3126516C" w14:textId="77777777">
        <w:trPr>
          <w:jc w:val="center"/>
        </w:trPr>
        <w:tc>
          <w:tcPr>
            <w:tcW w:w="6107" w:type="dxa"/>
            <w:shd w:val="clear" w:color="auto" w:fill="auto"/>
          </w:tcPr>
          <w:p w14:paraId="57B34DE6" w14:textId="77777777" w:rsidR="004D088C" w:rsidRDefault="002A259D">
            <w:pPr>
              <w:numPr>
                <w:ilvl w:val="0"/>
                <w:numId w:val="4"/>
              </w:numPr>
              <w:spacing w:line="259" w:lineRule="auto"/>
              <w:ind w:left="255" w:hanging="255"/>
              <w:rPr>
                <w:color w:val="000000"/>
              </w:rPr>
            </w:pPr>
            <w:r>
              <w:rPr>
                <w:color w:val="000000"/>
              </w:rPr>
              <w:t xml:space="preserve">Applicant has provided a clear description of the educator and staffing workforce gaps and needs that exist in the district that are inhibiting the ability to provide a </w:t>
            </w:r>
            <w:r>
              <w:t>safe, in-person learning and address the social, emotional, mental health, and academic impact of the pandemic.</w:t>
            </w:r>
          </w:p>
        </w:tc>
        <w:tc>
          <w:tcPr>
            <w:tcW w:w="989" w:type="dxa"/>
            <w:shd w:val="clear" w:color="auto" w:fill="auto"/>
            <w:vAlign w:val="center"/>
          </w:tcPr>
          <w:p w14:paraId="14C059AF" w14:textId="77777777" w:rsidR="004D088C" w:rsidRDefault="002A259D">
            <w:pPr>
              <w:jc w:val="center"/>
              <w:rPr>
                <w:color w:val="000000"/>
              </w:rPr>
            </w:pPr>
            <w:r>
              <w:rPr>
                <w:color w:val="000000"/>
              </w:rPr>
              <w:t>0</w:t>
            </w:r>
          </w:p>
        </w:tc>
        <w:tc>
          <w:tcPr>
            <w:tcW w:w="988" w:type="dxa"/>
            <w:shd w:val="clear" w:color="auto" w:fill="auto"/>
            <w:vAlign w:val="center"/>
          </w:tcPr>
          <w:p w14:paraId="323D3BFB" w14:textId="77777777" w:rsidR="004D088C" w:rsidRDefault="002A259D">
            <w:pPr>
              <w:jc w:val="center"/>
              <w:rPr>
                <w:color w:val="000000"/>
              </w:rPr>
            </w:pPr>
            <w:r>
              <w:rPr>
                <w:color w:val="000000"/>
              </w:rPr>
              <w:t>6</w:t>
            </w:r>
          </w:p>
        </w:tc>
        <w:tc>
          <w:tcPr>
            <w:tcW w:w="988" w:type="dxa"/>
            <w:shd w:val="clear" w:color="auto" w:fill="auto"/>
            <w:vAlign w:val="center"/>
          </w:tcPr>
          <w:p w14:paraId="7232E8DE" w14:textId="77777777" w:rsidR="004D088C" w:rsidRDefault="002A259D">
            <w:pPr>
              <w:jc w:val="center"/>
              <w:rPr>
                <w:color w:val="000000"/>
              </w:rPr>
            </w:pPr>
            <w:r>
              <w:rPr>
                <w:color w:val="000000"/>
              </w:rPr>
              <w:t>14</w:t>
            </w:r>
          </w:p>
        </w:tc>
        <w:tc>
          <w:tcPr>
            <w:tcW w:w="988" w:type="dxa"/>
            <w:shd w:val="clear" w:color="auto" w:fill="auto"/>
            <w:vAlign w:val="center"/>
          </w:tcPr>
          <w:p w14:paraId="261C80F0" w14:textId="77777777" w:rsidR="004D088C" w:rsidRDefault="002A259D">
            <w:pPr>
              <w:jc w:val="center"/>
              <w:rPr>
                <w:color w:val="000000"/>
              </w:rPr>
            </w:pPr>
            <w:r>
              <w:rPr>
                <w:color w:val="000000"/>
              </w:rPr>
              <w:t>20</w:t>
            </w:r>
          </w:p>
        </w:tc>
        <w:tc>
          <w:tcPr>
            <w:tcW w:w="727" w:type="dxa"/>
            <w:vAlign w:val="center"/>
          </w:tcPr>
          <w:p w14:paraId="2E8B4D6E" w14:textId="77777777" w:rsidR="004D088C" w:rsidRDefault="004D088C">
            <w:pPr>
              <w:jc w:val="center"/>
              <w:rPr>
                <w:color w:val="000000"/>
              </w:rPr>
            </w:pPr>
          </w:p>
        </w:tc>
      </w:tr>
      <w:tr w:rsidR="004D088C" w14:paraId="330A8B89" w14:textId="77777777">
        <w:trPr>
          <w:jc w:val="center"/>
        </w:trPr>
        <w:tc>
          <w:tcPr>
            <w:tcW w:w="6107" w:type="dxa"/>
            <w:shd w:val="clear" w:color="auto" w:fill="auto"/>
          </w:tcPr>
          <w:p w14:paraId="260E7B9F" w14:textId="77777777" w:rsidR="004D088C" w:rsidRDefault="002A259D">
            <w:pPr>
              <w:numPr>
                <w:ilvl w:val="0"/>
                <w:numId w:val="4"/>
              </w:numPr>
              <w:spacing w:line="259" w:lineRule="auto"/>
              <w:ind w:left="255" w:hanging="255"/>
              <w:rPr>
                <w:color w:val="000000"/>
              </w:rPr>
            </w:pPr>
            <w:r>
              <w:rPr>
                <w:color w:val="000000"/>
              </w:rPr>
              <w:t>Applicant clearly described the focused initiatives and support to be implemented to ensure talented, high-quality education workforce members are recruited, retained, and supported</w:t>
            </w:r>
            <w:r>
              <w:t xml:space="preserve"> in order to provide safe, in-person learning and address the social, emotional, mental health, and academic impact of the pandemic.</w:t>
            </w:r>
          </w:p>
        </w:tc>
        <w:tc>
          <w:tcPr>
            <w:tcW w:w="989" w:type="dxa"/>
            <w:shd w:val="clear" w:color="auto" w:fill="auto"/>
            <w:vAlign w:val="center"/>
          </w:tcPr>
          <w:p w14:paraId="14A93F02" w14:textId="77777777" w:rsidR="004D088C" w:rsidRDefault="002A259D">
            <w:pPr>
              <w:jc w:val="center"/>
              <w:rPr>
                <w:color w:val="000000"/>
              </w:rPr>
            </w:pPr>
            <w:r>
              <w:rPr>
                <w:color w:val="000000"/>
              </w:rPr>
              <w:t>0</w:t>
            </w:r>
          </w:p>
        </w:tc>
        <w:tc>
          <w:tcPr>
            <w:tcW w:w="988" w:type="dxa"/>
            <w:shd w:val="clear" w:color="auto" w:fill="auto"/>
            <w:vAlign w:val="center"/>
          </w:tcPr>
          <w:p w14:paraId="3BE2E4B4" w14:textId="77777777" w:rsidR="004D088C" w:rsidRDefault="002A259D">
            <w:pPr>
              <w:jc w:val="center"/>
              <w:rPr>
                <w:color w:val="000000"/>
              </w:rPr>
            </w:pPr>
            <w:r>
              <w:rPr>
                <w:color w:val="000000"/>
              </w:rPr>
              <w:t>6</w:t>
            </w:r>
          </w:p>
        </w:tc>
        <w:tc>
          <w:tcPr>
            <w:tcW w:w="988" w:type="dxa"/>
            <w:shd w:val="clear" w:color="auto" w:fill="auto"/>
            <w:vAlign w:val="center"/>
          </w:tcPr>
          <w:p w14:paraId="0A6C90FB" w14:textId="77777777" w:rsidR="004D088C" w:rsidRDefault="002A259D">
            <w:pPr>
              <w:jc w:val="center"/>
              <w:rPr>
                <w:color w:val="000000"/>
              </w:rPr>
            </w:pPr>
            <w:r>
              <w:rPr>
                <w:color w:val="000000"/>
              </w:rPr>
              <w:t>14</w:t>
            </w:r>
          </w:p>
        </w:tc>
        <w:tc>
          <w:tcPr>
            <w:tcW w:w="988" w:type="dxa"/>
            <w:shd w:val="clear" w:color="auto" w:fill="auto"/>
            <w:vAlign w:val="center"/>
          </w:tcPr>
          <w:p w14:paraId="02029A85" w14:textId="77777777" w:rsidR="004D088C" w:rsidRDefault="002A259D">
            <w:pPr>
              <w:jc w:val="center"/>
              <w:rPr>
                <w:color w:val="000000"/>
              </w:rPr>
            </w:pPr>
            <w:r>
              <w:rPr>
                <w:color w:val="000000"/>
              </w:rPr>
              <w:t>20</w:t>
            </w:r>
          </w:p>
        </w:tc>
        <w:tc>
          <w:tcPr>
            <w:tcW w:w="727" w:type="dxa"/>
            <w:vAlign w:val="center"/>
          </w:tcPr>
          <w:p w14:paraId="38EE8FAC" w14:textId="77777777" w:rsidR="004D088C" w:rsidRDefault="004D088C">
            <w:pPr>
              <w:jc w:val="center"/>
              <w:rPr>
                <w:color w:val="000000"/>
              </w:rPr>
            </w:pPr>
          </w:p>
        </w:tc>
      </w:tr>
      <w:tr w:rsidR="004D088C" w14:paraId="60955FD5" w14:textId="77777777">
        <w:trPr>
          <w:jc w:val="center"/>
        </w:trPr>
        <w:tc>
          <w:tcPr>
            <w:tcW w:w="6107" w:type="dxa"/>
            <w:shd w:val="clear" w:color="auto" w:fill="auto"/>
          </w:tcPr>
          <w:p w14:paraId="3697CD47" w14:textId="77777777" w:rsidR="004D088C" w:rsidRDefault="002A259D">
            <w:pPr>
              <w:numPr>
                <w:ilvl w:val="0"/>
                <w:numId w:val="4"/>
              </w:numPr>
              <w:spacing w:line="259" w:lineRule="auto"/>
              <w:ind w:left="255" w:hanging="255"/>
              <w:rPr>
                <w:color w:val="000000"/>
              </w:rPr>
            </w:pPr>
            <w:bookmarkStart w:id="23" w:name="_heading=h.2grqrue" w:colFirst="0" w:colLast="0"/>
            <w:bookmarkEnd w:id="23"/>
            <w:r>
              <w:rPr>
                <w:color w:val="000000"/>
              </w:rPr>
              <w:t xml:space="preserve">Applicant provided a detailed, realistic timeline for </w:t>
            </w:r>
            <w:r>
              <w:t>the proposed initiatives and support</w:t>
            </w:r>
            <w:r>
              <w:rPr>
                <w:color w:val="000000"/>
              </w:rPr>
              <w:t xml:space="preserve"> including achievable milestones.</w:t>
            </w:r>
          </w:p>
        </w:tc>
        <w:tc>
          <w:tcPr>
            <w:tcW w:w="989" w:type="dxa"/>
            <w:shd w:val="clear" w:color="auto" w:fill="auto"/>
            <w:vAlign w:val="center"/>
          </w:tcPr>
          <w:p w14:paraId="78AAF3B5" w14:textId="77777777" w:rsidR="004D088C" w:rsidRDefault="002A259D">
            <w:pPr>
              <w:jc w:val="center"/>
              <w:rPr>
                <w:color w:val="000000"/>
              </w:rPr>
            </w:pPr>
            <w:r>
              <w:rPr>
                <w:color w:val="000000"/>
              </w:rPr>
              <w:t>0</w:t>
            </w:r>
          </w:p>
        </w:tc>
        <w:tc>
          <w:tcPr>
            <w:tcW w:w="988" w:type="dxa"/>
            <w:shd w:val="clear" w:color="auto" w:fill="auto"/>
            <w:vAlign w:val="center"/>
          </w:tcPr>
          <w:p w14:paraId="51545B91" w14:textId="77777777" w:rsidR="004D088C" w:rsidRDefault="002A259D">
            <w:pPr>
              <w:jc w:val="center"/>
              <w:rPr>
                <w:color w:val="000000"/>
              </w:rPr>
            </w:pPr>
            <w:r>
              <w:rPr>
                <w:color w:val="000000"/>
              </w:rPr>
              <w:t>3</w:t>
            </w:r>
          </w:p>
        </w:tc>
        <w:tc>
          <w:tcPr>
            <w:tcW w:w="988" w:type="dxa"/>
            <w:shd w:val="clear" w:color="auto" w:fill="auto"/>
            <w:vAlign w:val="center"/>
          </w:tcPr>
          <w:p w14:paraId="2C49AA69" w14:textId="77777777" w:rsidR="004D088C" w:rsidRDefault="002A259D">
            <w:pPr>
              <w:jc w:val="center"/>
              <w:rPr>
                <w:color w:val="000000"/>
              </w:rPr>
            </w:pPr>
            <w:r>
              <w:rPr>
                <w:color w:val="000000"/>
              </w:rPr>
              <w:t>7</w:t>
            </w:r>
          </w:p>
        </w:tc>
        <w:tc>
          <w:tcPr>
            <w:tcW w:w="988" w:type="dxa"/>
            <w:shd w:val="clear" w:color="auto" w:fill="auto"/>
            <w:vAlign w:val="center"/>
          </w:tcPr>
          <w:p w14:paraId="211B44BB" w14:textId="77777777" w:rsidR="004D088C" w:rsidRDefault="002A259D">
            <w:pPr>
              <w:jc w:val="center"/>
              <w:rPr>
                <w:color w:val="000000"/>
              </w:rPr>
            </w:pPr>
            <w:r>
              <w:rPr>
                <w:color w:val="000000"/>
              </w:rPr>
              <w:t>10</w:t>
            </w:r>
          </w:p>
        </w:tc>
        <w:tc>
          <w:tcPr>
            <w:tcW w:w="727" w:type="dxa"/>
            <w:vAlign w:val="center"/>
          </w:tcPr>
          <w:p w14:paraId="2E287175" w14:textId="77777777" w:rsidR="004D088C" w:rsidRDefault="004D088C">
            <w:pPr>
              <w:jc w:val="center"/>
              <w:rPr>
                <w:color w:val="000000"/>
              </w:rPr>
            </w:pPr>
          </w:p>
        </w:tc>
      </w:tr>
      <w:tr w:rsidR="004D088C" w14:paraId="75E1A48A" w14:textId="77777777">
        <w:trPr>
          <w:trHeight w:val="220"/>
          <w:jc w:val="center"/>
        </w:trPr>
        <w:tc>
          <w:tcPr>
            <w:tcW w:w="6107" w:type="dxa"/>
            <w:shd w:val="clear" w:color="auto" w:fill="auto"/>
          </w:tcPr>
          <w:p w14:paraId="5D8A4F69" w14:textId="77777777" w:rsidR="004D088C" w:rsidRDefault="002A259D">
            <w:pPr>
              <w:numPr>
                <w:ilvl w:val="0"/>
                <w:numId w:val="4"/>
              </w:numPr>
              <w:ind w:left="255" w:hanging="255"/>
            </w:pPr>
            <w:r>
              <w:t xml:space="preserve">Applicant identified well-developed, measurable SMART outcomes they expect to achieve </w:t>
            </w:r>
            <w:r>
              <w:rPr>
                <w:color w:val="000000"/>
              </w:rPr>
              <w:t>as a result of the educator workforce initiatives and support described in the plan including measurable outcomes for students.</w:t>
            </w:r>
          </w:p>
        </w:tc>
        <w:tc>
          <w:tcPr>
            <w:tcW w:w="989" w:type="dxa"/>
            <w:shd w:val="clear" w:color="auto" w:fill="auto"/>
            <w:vAlign w:val="center"/>
          </w:tcPr>
          <w:p w14:paraId="1E15519A" w14:textId="77777777" w:rsidR="004D088C" w:rsidRDefault="002A259D">
            <w:pPr>
              <w:jc w:val="center"/>
              <w:rPr>
                <w:color w:val="000000"/>
              </w:rPr>
            </w:pPr>
            <w:r>
              <w:rPr>
                <w:color w:val="000000"/>
              </w:rPr>
              <w:t>0</w:t>
            </w:r>
          </w:p>
        </w:tc>
        <w:tc>
          <w:tcPr>
            <w:tcW w:w="988" w:type="dxa"/>
            <w:shd w:val="clear" w:color="auto" w:fill="auto"/>
            <w:vAlign w:val="center"/>
          </w:tcPr>
          <w:p w14:paraId="32E84E59" w14:textId="77777777" w:rsidR="004D088C" w:rsidRDefault="002A259D">
            <w:pPr>
              <w:jc w:val="center"/>
              <w:rPr>
                <w:color w:val="000000"/>
              </w:rPr>
            </w:pPr>
            <w:r>
              <w:rPr>
                <w:color w:val="000000"/>
              </w:rPr>
              <w:t>3</w:t>
            </w:r>
          </w:p>
        </w:tc>
        <w:tc>
          <w:tcPr>
            <w:tcW w:w="988" w:type="dxa"/>
            <w:shd w:val="clear" w:color="auto" w:fill="auto"/>
            <w:vAlign w:val="center"/>
          </w:tcPr>
          <w:p w14:paraId="1512782A" w14:textId="77777777" w:rsidR="004D088C" w:rsidRDefault="002A259D">
            <w:pPr>
              <w:jc w:val="center"/>
              <w:rPr>
                <w:color w:val="000000"/>
              </w:rPr>
            </w:pPr>
            <w:r>
              <w:rPr>
                <w:color w:val="000000"/>
              </w:rPr>
              <w:t>7</w:t>
            </w:r>
          </w:p>
        </w:tc>
        <w:tc>
          <w:tcPr>
            <w:tcW w:w="988" w:type="dxa"/>
            <w:shd w:val="clear" w:color="auto" w:fill="auto"/>
            <w:vAlign w:val="center"/>
          </w:tcPr>
          <w:p w14:paraId="00988FD8" w14:textId="77777777" w:rsidR="004D088C" w:rsidRDefault="002A259D">
            <w:pPr>
              <w:jc w:val="center"/>
              <w:rPr>
                <w:color w:val="000000"/>
              </w:rPr>
            </w:pPr>
            <w:r>
              <w:rPr>
                <w:color w:val="000000"/>
              </w:rPr>
              <w:t>10</w:t>
            </w:r>
          </w:p>
        </w:tc>
        <w:tc>
          <w:tcPr>
            <w:tcW w:w="727" w:type="dxa"/>
            <w:vAlign w:val="center"/>
          </w:tcPr>
          <w:p w14:paraId="77D307DD" w14:textId="77777777" w:rsidR="004D088C" w:rsidRDefault="004D088C">
            <w:pPr>
              <w:jc w:val="center"/>
              <w:rPr>
                <w:color w:val="000000"/>
              </w:rPr>
            </w:pPr>
          </w:p>
        </w:tc>
      </w:tr>
      <w:tr w:rsidR="004D088C" w14:paraId="6A19D53A" w14:textId="77777777">
        <w:trPr>
          <w:trHeight w:val="220"/>
          <w:jc w:val="center"/>
        </w:trPr>
        <w:tc>
          <w:tcPr>
            <w:tcW w:w="6107" w:type="dxa"/>
            <w:shd w:val="clear" w:color="auto" w:fill="auto"/>
          </w:tcPr>
          <w:p w14:paraId="6C72463B" w14:textId="77777777" w:rsidR="004D088C" w:rsidRDefault="002A259D">
            <w:pPr>
              <w:numPr>
                <w:ilvl w:val="0"/>
                <w:numId w:val="4"/>
              </w:numPr>
              <w:ind w:left="255" w:hanging="255"/>
            </w:pPr>
            <w:r>
              <w:rPr>
                <w:color w:val="000000"/>
              </w:rPr>
              <w:t>Applicant provided a description of the internal district-based staffing necessary for accomplishing the goals of the proposed in recruiting, hiring, and retaining high-quality educators and staff.</w:t>
            </w:r>
          </w:p>
        </w:tc>
        <w:tc>
          <w:tcPr>
            <w:tcW w:w="989" w:type="dxa"/>
            <w:shd w:val="clear" w:color="auto" w:fill="auto"/>
            <w:vAlign w:val="center"/>
          </w:tcPr>
          <w:p w14:paraId="76FD2843" w14:textId="77777777" w:rsidR="004D088C" w:rsidRDefault="002A259D">
            <w:pPr>
              <w:jc w:val="center"/>
              <w:rPr>
                <w:color w:val="000000"/>
              </w:rPr>
            </w:pPr>
            <w:r>
              <w:rPr>
                <w:color w:val="000000"/>
              </w:rPr>
              <w:t>0</w:t>
            </w:r>
          </w:p>
        </w:tc>
        <w:tc>
          <w:tcPr>
            <w:tcW w:w="988" w:type="dxa"/>
            <w:shd w:val="clear" w:color="auto" w:fill="auto"/>
            <w:vAlign w:val="center"/>
          </w:tcPr>
          <w:p w14:paraId="68FE82A8" w14:textId="77777777" w:rsidR="004D088C" w:rsidRDefault="002A259D">
            <w:pPr>
              <w:jc w:val="center"/>
              <w:rPr>
                <w:color w:val="000000"/>
              </w:rPr>
            </w:pPr>
            <w:r>
              <w:rPr>
                <w:color w:val="000000"/>
              </w:rPr>
              <w:t>3</w:t>
            </w:r>
          </w:p>
        </w:tc>
        <w:tc>
          <w:tcPr>
            <w:tcW w:w="988" w:type="dxa"/>
            <w:shd w:val="clear" w:color="auto" w:fill="auto"/>
            <w:vAlign w:val="center"/>
          </w:tcPr>
          <w:p w14:paraId="06E74BAA" w14:textId="77777777" w:rsidR="004D088C" w:rsidRDefault="002A259D">
            <w:pPr>
              <w:jc w:val="center"/>
              <w:rPr>
                <w:color w:val="000000"/>
              </w:rPr>
            </w:pPr>
            <w:r>
              <w:rPr>
                <w:color w:val="000000"/>
              </w:rPr>
              <w:t>7</w:t>
            </w:r>
          </w:p>
        </w:tc>
        <w:tc>
          <w:tcPr>
            <w:tcW w:w="988" w:type="dxa"/>
            <w:shd w:val="clear" w:color="auto" w:fill="auto"/>
            <w:vAlign w:val="center"/>
          </w:tcPr>
          <w:p w14:paraId="724E6A0F" w14:textId="77777777" w:rsidR="004D088C" w:rsidRDefault="002A259D">
            <w:pPr>
              <w:jc w:val="center"/>
              <w:rPr>
                <w:color w:val="000000"/>
              </w:rPr>
            </w:pPr>
            <w:r>
              <w:rPr>
                <w:color w:val="000000"/>
              </w:rPr>
              <w:t>10</w:t>
            </w:r>
          </w:p>
        </w:tc>
        <w:tc>
          <w:tcPr>
            <w:tcW w:w="727" w:type="dxa"/>
            <w:vAlign w:val="center"/>
          </w:tcPr>
          <w:p w14:paraId="4547AF38" w14:textId="77777777" w:rsidR="004D088C" w:rsidRDefault="004D088C">
            <w:pPr>
              <w:jc w:val="center"/>
              <w:rPr>
                <w:color w:val="000000"/>
              </w:rPr>
            </w:pPr>
          </w:p>
        </w:tc>
      </w:tr>
      <w:tr w:rsidR="004D088C" w14:paraId="2DE24CF1" w14:textId="77777777">
        <w:trPr>
          <w:trHeight w:val="220"/>
          <w:jc w:val="center"/>
        </w:trPr>
        <w:tc>
          <w:tcPr>
            <w:tcW w:w="6107" w:type="dxa"/>
            <w:vMerge w:val="restart"/>
            <w:shd w:val="clear" w:color="auto" w:fill="auto"/>
          </w:tcPr>
          <w:p w14:paraId="7C1602C2" w14:textId="77777777" w:rsidR="004D088C" w:rsidRDefault="002A259D">
            <w:pPr>
              <w:numPr>
                <w:ilvl w:val="0"/>
                <w:numId w:val="4"/>
              </w:numPr>
              <w:ind w:left="345" w:hanging="345"/>
            </w:pPr>
            <w:r>
              <w:t xml:space="preserve">Applicant indicated any partner organizations that will join the applicant in carrying out the proposed plan. </w:t>
            </w:r>
          </w:p>
        </w:tc>
        <w:tc>
          <w:tcPr>
            <w:tcW w:w="2965" w:type="dxa"/>
            <w:gridSpan w:val="3"/>
            <w:shd w:val="clear" w:color="auto" w:fill="auto"/>
            <w:vAlign w:val="center"/>
          </w:tcPr>
          <w:p w14:paraId="7374D3DF" w14:textId="77777777" w:rsidR="004D088C" w:rsidRDefault="002A259D">
            <w:pPr>
              <w:jc w:val="center"/>
              <w:rPr>
                <w:b/>
              </w:rPr>
            </w:pPr>
            <w:r>
              <w:rPr>
                <w:b/>
                <w:color w:val="000000"/>
                <w:sz w:val="14"/>
                <w:szCs w:val="14"/>
              </w:rPr>
              <w:t>Information Not Provided or More Information Needed</w:t>
            </w:r>
          </w:p>
        </w:tc>
        <w:tc>
          <w:tcPr>
            <w:tcW w:w="1715" w:type="dxa"/>
            <w:gridSpan w:val="2"/>
            <w:shd w:val="clear" w:color="auto" w:fill="auto"/>
            <w:vAlign w:val="center"/>
          </w:tcPr>
          <w:p w14:paraId="63F0F48A" w14:textId="77777777" w:rsidR="004D088C" w:rsidRDefault="002A259D">
            <w:pPr>
              <w:jc w:val="center"/>
              <w:rPr>
                <w:b/>
                <w:i/>
                <w:color w:val="000000"/>
                <w:sz w:val="14"/>
                <w:szCs w:val="14"/>
              </w:rPr>
            </w:pPr>
            <w:r>
              <w:rPr>
                <w:b/>
                <w:i/>
                <w:color w:val="000000"/>
                <w:sz w:val="14"/>
                <w:szCs w:val="14"/>
              </w:rPr>
              <w:t>Information Provided</w:t>
            </w:r>
          </w:p>
        </w:tc>
      </w:tr>
      <w:tr w:rsidR="004D088C" w14:paraId="4DBD8E57" w14:textId="77777777">
        <w:trPr>
          <w:trHeight w:val="220"/>
          <w:jc w:val="center"/>
        </w:trPr>
        <w:tc>
          <w:tcPr>
            <w:tcW w:w="6107" w:type="dxa"/>
            <w:vMerge/>
            <w:shd w:val="clear" w:color="auto" w:fill="auto"/>
          </w:tcPr>
          <w:p w14:paraId="5DAE8839" w14:textId="77777777" w:rsidR="004D088C" w:rsidRDefault="004D088C">
            <w:pPr>
              <w:widowControl w:val="0"/>
              <w:pBdr>
                <w:top w:val="nil"/>
                <w:left w:val="nil"/>
                <w:bottom w:val="nil"/>
                <w:right w:val="nil"/>
                <w:between w:val="nil"/>
              </w:pBdr>
              <w:spacing w:line="276" w:lineRule="auto"/>
              <w:rPr>
                <w:b/>
                <w:i/>
                <w:color w:val="000000"/>
                <w:sz w:val="14"/>
                <w:szCs w:val="14"/>
              </w:rPr>
            </w:pPr>
          </w:p>
        </w:tc>
        <w:tc>
          <w:tcPr>
            <w:tcW w:w="2965" w:type="dxa"/>
            <w:gridSpan w:val="3"/>
            <w:shd w:val="clear" w:color="auto" w:fill="auto"/>
            <w:vAlign w:val="center"/>
          </w:tcPr>
          <w:p w14:paraId="0BACE846" w14:textId="77777777" w:rsidR="004D088C" w:rsidRDefault="002A259D">
            <w:pPr>
              <w:jc w:val="center"/>
              <w:rPr>
                <w:color w:val="000000"/>
              </w:rPr>
            </w:pPr>
            <w:r>
              <w:rPr>
                <w:rFonts w:ascii="MS Gothic" w:eastAsia="MS Gothic" w:hAnsi="MS Gothic" w:cs="MS Gothic"/>
                <w:color w:val="000000"/>
              </w:rPr>
              <w:t>☐</w:t>
            </w:r>
          </w:p>
        </w:tc>
        <w:tc>
          <w:tcPr>
            <w:tcW w:w="1715" w:type="dxa"/>
            <w:gridSpan w:val="2"/>
            <w:shd w:val="clear" w:color="auto" w:fill="auto"/>
            <w:vAlign w:val="center"/>
          </w:tcPr>
          <w:p w14:paraId="035778AF" w14:textId="77777777" w:rsidR="004D088C" w:rsidRDefault="002A259D">
            <w:pPr>
              <w:jc w:val="center"/>
              <w:rPr>
                <w:color w:val="000000"/>
              </w:rPr>
            </w:pPr>
            <w:r>
              <w:rPr>
                <w:rFonts w:ascii="MS Gothic" w:eastAsia="MS Gothic" w:hAnsi="MS Gothic" w:cs="MS Gothic"/>
                <w:color w:val="000000"/>
              </w:rPr>
              <w:t>☐</w:t>
            </w:r>
          </w:p>
        </w:tc>
      </w:tr>
      <w:tr w:rsidR="004D088C" w14:paraId="3446942E" w14:textId="77777777">
        <w:trPr>
          <w:jc w:val="center"/>
        </w:trPr>
        <w:tc>
          <w:tcPr>
            <w:tcW w:w="6107" w:type="dxa"/>
            <w:shd w:val="clear" w:color="auto" w:fill="auto"/>
          </w:tcPr>
          <w:p w14:paraId="7C0A855B" w14:textId="77777777" w:rsidR="004D088C" w:rsidRDefault="002A259D">
            <w:pPr>
              <w:numPr>
                <w:ilvl w:val="0"/>
                <w:numId w:val="4"/>
              </w:numPr>
              <w:spacing w:line="259" w:lineRule="auto"/>
              <w:ind w:left="345" w:hanging="345"/>
              <w:rPr>
                <w:color w:val="000000"/>
              </w:rPr>
            </w:pPr>
            <w:r>
              <w:rPr>
                <w:color w:val="000000"/>
              </w:rPr>
              <w:lastRenderedPageBreak/>
              <w:t>Applicant provided the Excel Budget Workbook that demonstrates how grant funding will be used and the proposed use of funds are in alignment with the allowable uses listed above under Allowable Use of Funds.</w:t>
            </w:r>
          </w:p>
        </w:tc>
        <w:tc>
          <w:tcPr>
            <w:tcW w:w="989" w:type="dxa"/>
            <w:shd w:val="clear" w:color="auto" w:fill="auto"/>
            <w:vAlign w:val="center"/>
          </w:tcPr>
          <w:p w14:paraId="3AAAE786" w14:textId="77777777" w:rsidR="004D088C" w:rsidRDefault="002A259D">
            <w:pPr>
              <w:jc w:val="center"/>
              <w:rPr>
                <w:color w:val="000000"/>
              </w:rPr>
            </w:pPr>
            <w:r>
              <w:rPr>
                <w:color w:val="000000"/>
              </w:rPr>
              <w:t>0</w:t>
            </w:r>
          </w:p>
        </w:tc>
        <w:tc>
          <w:tcPr>
            <w:tcW w:w="988" w:type="dxa"/>
            <w:shd w:val="clear" w:color="auto" w:fill="auto"/>
            <w:vAlign w:val="center"/>
          </w:tcPr>
          <w:p w14:paraId="4980D612" w14:textId="77777777" w:rsidR="004D088C" w:rsidRDefault="002A259D">
            <w:pPr>
              <w:jc w:val="center"/>
              <w:rPr>
                <w:color w:val="000000"/>
              </w:rPr>
            </w:pPr>
            <w:r>
              <w:rPr>
                <w:color w:val="000000"/>
              </w:rPr>
              <w:t>3</w:t>
            </w:r>
          </w:p>
        </w:tc>
        <w:tc>
          <w:tcPr>
            <w:tcW w:w="988" w:type="dxa"/>
            <w:shd w:val="clear" w:color="auto" w:fill="auto"/>
            <w:vAlign w:val="center"/>
          </w:tcPr>
          <w:p w14:paraId="6EA15AEF" w14:textId="77777777" w:rsidR="004D088C" w:rsidRDefault="002A259D">
            <w:pPr>
              <w:jc w:val="center"/>
              <w:rPr>
                <w:color w:val="000000"/>
              </w:rPr>
            </w:pPr>
            <w:r>
              <w:rPr>
                <w:color w:val="000000"/>
              </w:rPr>
              <w:t>7</w:t>
            </w:r>
          </w:p>
        </w:tc>
        <w:tc>
          <w:tcPr>
            <w:tcW w:w="988" w:type="dxa"/>
            <w:shd w:val="clear" w:color="auto" w:fill="auto"/>
            <w:vAlign w:val="center"/>
          </w:tcPr>
          <w:p w14:paraId="3F2A8054" w14:textId="77777777" w:rsidR="004D088C" w:rsidRDefault="002A259D">
            <w:pPr>
              <w:jc w:val="center"/>
            </w:pPr>
            <w:r>
              <w:t>10</w:t>
            </w:r>
          </w:p>
        </w:tc>
        <w:tc>
          <w:tcPr>
            <w:tcW w:w="727" w:type="dxa"/>
            <w:vAlign w:val="center"/>
          </w:tcPr>
          <w:p w14:paraId="5C89F9F2" w14:textId="77777777" w:rsidR="004D088C" w:rsidRDefault="004D088C">
            <w:pPr>
              <w:jc w:val="center"/>
            </w:pPr>
          </w:p>
        </w:tc>
      </w:tr>
      <w:tr w:rsidR="004D088C" w14:paraId="6DCF1F54" w14:textId="77777777">
        <w:trPr>
          <w:jc w:val="center"/>
        </w:trPr>
        <w:tc>
          <w:tcPr>
            <w:tcW w:w="10787" w:type="dxa"/>
            <w:gridSpan w:val="6"/>
            <w:tcBorders>
              <w:top w:val="single" w:sz="4" w:space="0" w:color="000000"/>
              <w:left w:val="single" w:sz="4" w:space="0" w:color="000000"/>
              <w:bottom w:val="single" w:sz="4" w:space="0" w:color="000000"/>
              <w:right w:val="single" w:sz="4" w:space="0" w:color="000000"/>
            </w:tcBorders>
            <w:shd w:val="clear" w:color="auto" w:fill="FFE599"/>
          </w:tcPr>
          <w:p w14:paraId="12AF6555" w14:textId="77777777" w:rsidR="004D088C" w:rsidRDefault="002A259D">
            <w:pPr>
              <w:rPr>
                <w:b/>
              </w:rPr>
            </w:pPr>
            <w:r>
              <w:rPr>
                <w:b/>
              </w:rPr>
              <w:t>Reviewer Comments:</w:t>
            </w:r>
          </w:p>
        </w:tc>
      </w:tr>
      <w:tr w:rsidR="004D088C" w14:paraId="363F64C6" w14:textId="77777777">
        <w:trPr>
          <w:jc w:val="center"/>
        </w:trPr>
        <w:tc>
          <w:tcPr>
            <w:tcW w:w="10060" w:type="dxa"/>
            <w:gridSpan w:val="5"/>
            <w:shd w:val="clear" w:color="auto" w:fill="F2F2F2"/>
            <w:vAlign w:val="center"/>
          </w:tcPr>
          <w:p w14:paraId="3DF1D539" w14:textId="77777777" w:rsidR="004D088C" w:rsidRDefault="002A259D">
            <w:pPr>
              <w:jc w:val="right"/>
              <w:rPr>
                <w:b/>
              </w:rPr>
            </w:pPr>
            <w:r>
              <w:rPr>
                <w:b/>
              </w:rPr>
              <w:t>Total</w:t>
            </w:r>
          </w:p>
        </w:tc>
        <w:tc>
          <w:tcPr>
            <w:tcW w:w="727" w:type="dxa"/>
            <w:shd w:val="clear" w:color="auto" w:fill="auto"/>
            <w:vAlign w:val="center"/>
          </w:tcPr>
          <w:p w14:paraId="018DC15B" w14:textId="77777777" w:rsidR="004D088C" w:rsidRDefault="004D088C">
            <w:pPr>
              <w:jc w:val="right"/>
              <w:rPr>
                <w:b/>
              </w:rPr>
            </w:pPr>
          </w:p>
        </w:tc>
      </w:tr>
    </w:tbl>
    <w:p w14:paraId="3909D9EC" w14:textId="77777777" w:rsidR="004D088C" w:rsidRDefault="002A259D">
      <w:r>
        <w:br w:type="page"/>
      </w:r>
    </w:p>
    <w:p w14:paraId="49F9F771" w14:textId="77777777" w:rsidR="004D088C" w:rsidRDefault="002A259D">
      <w:pPr>
        <w:pStyle w:val="Heading1"/>
      </w:pPr>
      <w:bookmarkStart w:id="24" w:name="_heading=h.vx1227" w:colFirst="0" w:colLast="0"/>
      <w:bookmarkEnd w:id="24"/>
      <w:r>
        <w:lastRenderedPageBreak/>
        <w:t>Attachment A: End-of-Year Evaluation Reporting Guidelines</w:t>
      </w:r>
    </w:p>
    <w:p w14:paraId="1596998C" w14:textId="77777777" w:rsidR="004D088C" w:rsidRDefault="002A259D">
      <w:pPr>
        <w:spacing w:before="240"/>
        <w:rPr>
          <w:highlight w:val="yellow"/>
        </w:rPr>
      </w:pPr>
      <w:r>
        <w:t xml:space="preserve">Grant recipients must submit an end-of-year evaluation program report for every funded year detailing the following information. Submit the report as a Word document to Jennifer Simons-Lindsey at </w:t>
      </w:r>
      <w:hyperlink r:id="rId41">
        <w:r>
          <w:rPr>
            <w:color w:val="0563C1"/>
            <w:u w:val="single"/>
          </w:rPr>
          <w:t>Simons-Lindsey_j@cde.state.co.us</w:t>
        </w:r>
      </w:hyperlink>
      <w:r>
        <w:t xml:space="preserve"> by </w:t>
      </w:r>
      <w:r>
        <w:rPr>
          <w:b/>
        </w:rPr>
        <w:t>July 31 following each funded fiscal year</w:t>
      </w:r>
      <w:r>
        <w:t>.</w:t>
      </w:r>
    </w:p>
    <w:p w14:paraId="4D8D4E20" w14:textId="77777777" w:rsidR="004D088C" w:rsidRDefault="002A259D">
      <w:pPr>
        <w:numPr>
          <w:ilvl w:val="0"/>
          <w:numId w:val="3"/>
        </w:numPr>
      </w:pPr>
      <w:r>
        <w:t xml:space="preserve">Progress made towards the timeline and milestones outlined in the program plan; </w:t>
      </w:r>
    </w:p>
    <w:p w14:paraId="40FAF94B" w14:textId="77777777" w:rsidR="004D088C" w:rsidRDefault="002A259D">
      <w:pPr>
        <w:numPr>
          <w:ilvl w:val="0"/>
          <w:numId w:val="3"/>
        </w:numPr>
      </w:pPr>
      <w:r>
        <w:t>Any adjustments made to the program plan and the reason adjustments were made;</w:t>
      </w:r>
    </w:p>
    <w:p w14:paraId="773A79A6" w14:textId="77777777" w:rsidR="004D088C" w:rsidRDefault="002A259D">
      <w:pPr>
        <w:numPr>
          <w:ilvl w:val="0"/>
          <w:numId w:val="3"/>
        </w:numPr>
      </w:pPr>
      <w:r>
        <w:t xml:space="preserve">The staff re-assigned or hired to support the program; </w:t>
      </w:r>
    </w:p>
    <w:p w14:paraId="1959D97B" w14:textId="77777777" w:rsidR="004D088C" w:rsidRDefault="002A259D">
      <w:pPr>
        <w:numPr>
          <w:ilvl w:val="0"/>
          <w:numId w:val="3"/>
        </w:numPr>
      </w:pPr>
      <w:r>
        <w:t xml:space="preserve">The measurable impact of the program including workforce recruitment, hiring and retention data, and any student outcomes (including academic, social and/or emotional outcomes) associated with the program disaggregated by student groups; </w:t>
      </w:r>
    </w:p>
    <w:p w14:paraId="26F9070C" w14:textId="77777777" w:rsidR="004D088C" w:rsidRDefault="002A259D">
      <w:pPr>
        <w:numPr>
          <w:ilvl w:val="0"/>
          <w:numId w:val="3"/>
        </w:numPr>
      </w:pPr>
      <w:r>
        <w:t>Whether the awardee’s program will continue in the following fiscal year and, if not, the reason it will be discontinued; and</w:t>
      </w:r>
    </w:p>
    <w:p w14:paraId="3A901626" w14:textId="77777777" w:rsidR="004D088C" w:rsidRDefault="002A259D">
      <w:pPr>
        <w:numPr>
          <w:ilvl w:val="0"/>
          <w:numId w:val="3"/>
        </w:numPr>
      </w:pPr>
      <w:r>
        <w:t>Any additional reporting requirements determined by the U.S. Secretary of Education.</w:t>
      </w:r>
    </w:p>
    <w:p w14:paraId="44AE91E3" w14:textId="77777777" w:rsidR="004D088C" w:rsidRDefault="004D088C"/>
    <w:p w14:paraId="781F8262" w14:textId="25E34BC3" w:rsidR="004D088C" w:rsidRDefault="002A259D">
      <w:r>
        <w:t xml:space="preserve">Applicants receiving funding will also be required to submit </w:t>
      </w:r>
      <w:r w:rsidR="002B71C4">
        <w:t>an</w:t>
      </w:r>
      <w:r>
        <w:t xml:space="preserve"> Annual Financial Report. Details and format for th</w:t>
      </w:r>
      <w:r w:rsidR="002B71C4">
        <w:t>is</w:t>
      </w:r>
      <w:r>
        <w:t xml:space="preserve"> report will be provided upon award and as part of the budget workbook and/or grant award letter (GAL).</w:t>
      </w:r>
    </w:p>
    <w:p w14:paraId="6BD9F065" w14:textId="77777777" w:rsidR="004D088C" w:rsidRDefault="004D088C"/>
    <w:sectPr w:rsidR="004D088C">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01F9D" w14:textId="77777777" w:rsidR="00DA3A17" w:rsidRDefault="00DA3A17">
      <w:r>
        <w:separator/>
      </w:r>
    </w:p>
  </w:endnote>
  <w:endnote w:type="continuationSeparator" w:id="0">
    <w:p w14:paraId="2559F21A" w14:textId="77777777" w:rsidR="00DA3A17" w:rsidRDefault="00DA3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lab 500">
    <w:altName w:val="Calibri"/>
    <w:panose1 w:val="02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B9A2C" w14:textId="0C2E6FB2" w:rsidR="004D088C" w:rsidRDefault="002A259D">
    <w:pPr>
      <w:pBdr>
        <w:top w:val="nil"/>
        <w:left w:val="nil"/>
        <w:bottom w:val="nil"/>
        <w:right w:val="nil"/>
        <w:between w:val="nil"/>
      </w:pBdr>
      <w:tabs>
        <w:tab w:val="center" w:pos="4680"/>
        <w:tab w:val="right" w:pos="9360"/>
      </w:tabs>
      <w:jc w:val="right"/>
      <w:rPr>
        <w:color w:val="262626"/>
      </w:rPr>
    </w:pPr>
    <w:r>
      <w:rPr>
        <w:color w:val="595959"/>
        <w:sz w:val="20"/>
        <w:szCs w:val="20"/>
      </w:rPr>
      <w:t xml:space="preserve">EDUCATION WORKFORCE PROGRAM | </w:t>
    </w:r>
    <w:r>
      <w:rPr>
        <w:color w:val="595959"/>
        <w:sz w:val="20"/>
        <w:szCs w:val="20"/>
      </w:rPr>
      <w:fldChar w:fldCharType="begin"/>
    </w:r>
    <w:r>
      <w:rPr>
        <w:color w:val="595959"/>
        <w:sz w:val="20"/>
        <w:szCs w:val="20"/>
      </w:rPr>
      <w:instrText>PAGE</w:instrText>
    </w:r>
    <w:r>
      <w:rPr>
        <w:color w:val="595959"/>
        <w:sz w:val="20"/>
        <w:szCs w:val="20"/>
      </w:rPr>
      <w:fldChar w:fldCharType="separate"/>
    </w:r>
    <w:r>
      <w:rPr>
        <w:noProof/>
        <w:color w:val="595959"/>
        <w:sz w:val="20"/>
        <w:szCs w:val="20"/>
      </w:rPr>
      <w:t>2</w:t>
    </w:r>
    <w:r>
      <w:rPr>
        <w:color w:val="595959"/>
        <w:sz w:val="20"/>
        <w:szCs w:val="20"/>
      </w:rPr>
      <w:fldChar w:fldCharType="end"/>
    </w:r>
  </w:p>
  <w:p w14:paraId="33564D0C" w14:textId="77777777" w:rsidR="004D088C" w:rsidRDefault="004D088C">
    <w:pPr>
      <w:widowControl w:val="0"/>
      <w:pBdr>
        <w:top w:val="nil"/>
        <w:left w:val="nil"/>
        <w:bottom w:val="nil"/>
        <w:right w:val="nil"/>
        <w:between w:val="nil"/>
      </w:pBdr>
      <w:spacing w:line="276" w:lineRule="auto"/>
      <w:rPr>
        <w:color w:val="2626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F5C9" w14:textId="77777777" w:rsidR="004D088C" w:rsidRDefault="002A259D">
    <w:pPr>
      <w:pBdr>
        <w:top w:val="single" w:sz="4" w:space="1" w:color="000000"/>
        <w:left w:val="nil"/>
        <w:bottom w:val="nil"/>
        <w:right w:val="nil"/>
        <w:between w:val="nil"/>
      </w:pBdr>
      <w:tabs>
        <w:tab w:val="center" w:pos="4680"/>
        <w:tab w:val="right" w:pos="9360"/>
      </w:tabs>
      <w:jc w:val="center"/>
      <w:rPr>
        <w:color w:val="262626"/>
      </w:rPr>
    </w:pPr>
    <w:r>
      <w:rPr>
        <w:color w:val="262626"/>
      </w:rPr>
      <w:t>Colorado Department of Education | Office of the Commissioner</w:t>
    </w:r>
  </w:p>
  <w:p w14:paraId="1523C915" w14:textId="77777777" w:rsidR="004D088C" w:rsidRDefault="002A259D">
    <w:pPr>
      <w:pBdr>
        <w:top w:val="single" w:sz="4" w:space="1" w:color="000000"/>
        <w:left w:val="nil"/>
        <w:bottom w:val="nil"/>
        <w:right w:val="nil"/>
        <w:between w:val="nil"/>
      </w:pBdr>
      <w:tabs>
        <w:tab w:val="center" w:pos="4680"/>
        <w:tab w:val="right" w:pos="9360"/>
      </w:tabs>
      <w:jc w:val="center"/>
      <w:rPr>
        <w:color w:val="262626"/>
      </w:rPr>
    </w:pPr>
    <w:r>
      <w:rPr>
        <w:color w:val="262626"/>
      </w:rPr>
      <w:t>201 East Colfax Avenue, Denver, CO 80203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FDFC9" w14:textId="77777777" w:rsidR="004D088C" w:rsidRDefault="002A259D">
    <w:pPr>
      <w:pBdr>
        <w:top w:val="nil"/>
        <w:left w:val="nil"/>
        <w:bottom w:val="nil"/>
        <w:right w:val="nil"/>
        <w:between w:val="nil"/>
      </w:pBdr>
      <w:tabs>
        <w:tab w:val="center" w:pos="4680"/>
        <w:tab w:val="right" w:pos="9360"/>
        <w:tab w:val="left" w:pos="8550"/>
        <w:tab w:val="right" w:pos="10800"/>
      </w:tabs>
      <w:jc w:val="right"/>
      <w:rPr>
        <w:color w:val="595959"/>
      </w:rPr>
    </w:pPr>
    <w:r>
      <w:rPr>
        <w:color w:val="595959"/>
      </w:rPr>
      <w:tab/>
    </w:r>
    <w:r>
      <w:rPr>
        <w:color w:val="595959"/>
        <w:sz w:val="20"/>
        <w:szCs w:val="20"/>
      </w:rPr>
      <w:tab/>
      <w:t xml:space="preserve">EDUCATION WORKFORCE PROGRAM | </w:t>
    </w:r>
    <w:r>
      <w:rPr>
        <w:color w:val="595959"/>
        <w:sz w:val="20"/>
        <w:szCs w:val="20"/>
      </w:rPr>
      <w:fldChar w:fldCharType="begin"/>
    </w:r>
    <w:r>
      <w:rPr>
        <w:color w:val="595959"/>
        <w:sz w:val="20"/>
        <w:szCs w:val="20"/>
      </w:rPr>
      <w:instrText>PAGE</w:instrText>
    </w:r>
    <w:r>
      <w:rPr>
        <w:color w:val="595959"/>
        <w:sz w:val="20"/>
        <w:szCs w:val="20"/>
      </w:rPr>
      <w:fldChar w:fldCharType="separate"/>
    </w:r>
    <w:r>
      <w:rPr>
        <w:noProof/>
        <w:color w:val="595959"/>
        <w:sz w:val="20"/>
        <w:szCs w:val="20"/>
      </w:rPr>
      <w:t>2</w:t>
    </w:r>
    <w:r>
      <w:rPr>
        <w:color w:val="595959"/>
        <w:sz w:val="20"/>
        <w:szCs w:val="20"/>
      </w:rPr>
      <w:fldChar w:fldCharType="end"/>
    </w:r>
  </w:p>
  <w:p w14:paraId="385908E6" w14:textId="77777777" w:rsidR="004D088C" w:rsidRDefault="004D088C">
    <w:pPr>
      <w:widowControl w:val="0"/>
      <w:pBdr>
        <w:top w:val="nil"/>
        <w:left w:val="nil"/>
        <w:bottom w:val="nil"/>
        <w:right w:val="nil"/>
        <w:between w:val="nil"/>
      </w:pBdr>
      <w:spacing w:line="276" w:lineRule="auto"/>
      <w:rPr>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A8521" w14:textId="77777777" w:rsidR="00DA3A17" w:rsidRDefault="00DA3A17">
      <w:r>
        <w:separator/>
      </w:r>
    </w:p>
  </w:footnote>
  <w:footnote w:type="continuationSeparator" w:id="0">
    <w:p w14:paraId="30D27604" w14:textId="77777777" w:rsidR="00DA3A17" w:rsidRDefault="00DA3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D7531"/>
    <w:multiLevelType w:val="multilevel"/>
    <w:tmpl w:val="5FC6C6C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4346D6"/>
    <w:multiLevelType w:val="multilevel"/>
    <w:tmpl w:val="948431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04957D3"/>
    <w:multiLevelType w:val="multilevel"/>
    <w:tmpl w:val="0BEEFA10"/>
    <w:lvl w:ilvl="0">
      <w:start w:val="1"/>
      <w:numFmt w:val="decimal"/>
      <w:lvlText w:val="%1."/>
      <w:lvlJc w:val="left"/>
      <w:pPr>
        <w:ind w:left="360" w:hanging="360"/>
      </w:pPr>
    </w:lvl>
    <w:lvl w:ilvl="1">
      <w:start w:val="1"/>
      <w:numFmt w:val="decimal"/>
      <w:lvlText w:val="%2)"/>
      <w:lvlJc w:val="left"/>
      <w:pPr>
        <w:ind w:left="360" w:hanging="360"/>
      </w:pPr>
      <w:rPr>
        <w:b/>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A553134"/>
    <w:multiLevelType w:val="multilevel"/>
    <w:tmpl w:val="AAC4BD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29717A3"/>
    <w:multiLevelType w:val="multilevel"/>
    <w:tmpl w:val="DB7226EC"/>
    <w:lvl w:ilvl="0">
      <w:start w:val="2016"/>
      <w:numFmt w:val="bullet"/>
      <w:lvlText w:val="●"/>
      <w:lvlJc w:val="left"/>
      <w:pPr>
        <w:ind w:left="432" w:hanging="216"/>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53B1EE9"/>
    <w:multiLevelType w:val="multilevel"/>
    <w:tmpl w:val="2086F4B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6F77BD8"/>
    <w:multiLevelType w:val="multilevel"/>
    <w:tmpl w:val="CE94A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E7B0252"/>
    <w:multiLevelType w:val="multilevel"/>
    <w:tmpl w:val="63229C3C"/>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num>
  <w:num w:numId="3">
    <w:abstractNumId w:val="6"/>
  </w:num>
  <w:num w:numId="4">
    <w:abstractNumId w:val="1"/>
  </w:num>
  <w:num w:numId="5">
    <w:abstractNumId w:val="3"/>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88C"/>
    <w:rsid w:val="0013389F"/>
    <w:rsid w:val="002A259D"/>
    <w:rsid w:val="002B71C4"/>
    <w:rsid w:val="002C3F66"/>
    <w:rsid w:val="0046431C"/>
    <w:rsid w:val="004D088C"/>
    <w:rsid w:val="009E1CD0"/>
    <w:rsid w:val="00DA3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1D3A9"/>
  <w15:docId w15:val="{63A56582-4A9E-405F-9B54-08F79C388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26262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E8F"/>
    <w:pPr>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semiHidden/>
    <w:unhideWhenUsed/>
    <w:qFormat/>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semiHidden/>
    <w:unhideWhenUsed/>
    <w:qFormat/>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semiHidden/>
    <w:unhideWhenUsed/>
    <w:qFormat/>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semiHidden/>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semiHidden/>
    <w:unhideWhenUsed/>
    <w:qFormat/>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59"/>
    <w:rsid w:val="0025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255417"/>
    <w:rPr>
      <w:color w:val="0563C1" w:themeColor="hyperlink"/>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link w:val="ListParagraphChar"/>
    <w:uiPriority w:val="34"/>
    <w:qFormat/>
    <w:rsid w:val="00F81DAD"/>
    <w:pPr>
      <w:ind w:left="720"/>
    </w:pPr>
  </w:style>
  <w:style w:type="paragraph" w:customStyle="1" w:styleId="Default">
    <w:name w:val="Default"/>
    <w:rsid w:val="002137D6"/>
    <w:pPr>
      <w:autoSpaceDE w:val="0"/>
      <w:autoSpaceDN w:val="0"/>
      <w:adjustRightInd w:val="0"/>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UnresolvedMention">
    <w:name w:val="Unresolved Mention"/>
    <w:basedOn w:val="DefaultParagraphFont"/>
    <w:uiPriority w:val="99"/>
    <w:semiHidden/>
    <w:unhideWhenUsed/>
    <w:rsid w:val="006F569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43" w:type="dxa"/>
        <w:right w:w="43" w:type="dxa"/>
      </w:tblCellMar>
    </w:tblPr>
  </w:style>
  <w:style w:type="table" w:customStyle="1" w:styleId="a1">
    <w:basedOn w:val="TableNormal"/>
    <w:tblPr>
      <w:tblStyleRowBandSize w:val="1"/>
      <w:tblStyleColBandSize w:val="1"/>
      <w:tblCellMar>
        <w:left w:w="43" w:type="dxa"/>
        <w:right w:w="43" w:type="dxa"/>
      </w:tblCellMar>
    </w:tblPr>
  </w:style>
  <w:style w:type="table" w:customStyle="1" w:styleId="a2">
    <w:basedOn w:val="TableNormal"/>
    <w:tblPr>
      <w:tblStyleRowBandSize w:val="1"/>
      <w:tblStyleColBandSize w:val="1"/>
      <w:tblCellMar>
        <w:left w:w="43" w:type="dxa"/>
        <w:right w:w="43" w:type="dxa"/>
      </w:tblCellMar>
    </w:tblPr>
  </w:style>
  <w:style w:type="table" w:customStyle="1" w:styleId="a3">
    <w:basedOn w:val="TableNormal"/>
    <w:tblPr>
      <w:tblStyleRowBandSize w:val="1"/>
      <w:tblStyleColBandSize w:val="1"/>
      <w:tblCellMar>
        <w:left w:w="43" w:type="dxa"/>
        <w:right w:w="43" w:type="dxa"/>
      </w:tblCellMar>
    </w:tblPr>
  </w:style>
  <w:style w:type="table" w:customStyle="1" w:styleId="a4">
    <w:basedOn w:val="TableNormal"/>
    <w:tblPr>
      <w:tblStyleRowBandSize w:val="1"/>
      <w:tblStyleColBandSize w:val="1"/>
      <w:tblCellMar>
        <w:left w:w="43" w:type="dxa"/>
        <w:right w:w="43" w:type="dxa"/>
      </w:tblCellMar>
    </w:tblPr>
  </w:style>
  <w:style w:type="table" w:customStyle="1" w:styleId="a5">
    <w:basedOn w:val="TableNormal"/>
    <w:tblPr>
      <w:tblStyleRowBandSize w:val="1"/>
      <w:tblStyleColBandSize w:val="1"/>
      <w:tblCellMar>
        <w:left w:w="43" w:type="dxa"/>
        <w:right w:w="43"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0" w:type="dxa"/>
        <w:right w:w="115"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43" w:type="dxa"/>
        <w:right w:w="43"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36" w:type="dxa"/>
        <w:right w:w="36" w:type="dxa"/>
      </w:tblCellMar>
    </w:tblPr>
  </w:style>
  <w:style w:type="table" w:customStyle="1" w:styleId="af7">
    <w:basedOn w:val="TableNormal"/>
    <w:tblPr>
      <w:tblStyleRowBandSize w:val="1"/>
      <w:tblStyleColBandSize w:val="1"/>
      <w:tblCellMar>
        <w:left w:w="36" w:type="dxa"/>
        <w:right w:w="36" w:type="dxa"/>
      </w:tblCellMar>
    </w:tblPr>
  </w:style>
  <w:style w:type="table" w:customStyle="1" w:styleId="af8">
    <w:basedOn w:val="TableNormal"/>
    <w:tblPr>
      <w:tblStyleRowBandSize w:val="1"/>
      <w:tblStyleColBandSize w:val="1"/>
      <w:tblCellMar>
        <w:left w:w="36" w:type="dxa"/>
        <w:right w:w="36" w:type="dxa"/>
      </w:tblCellMar>
    </w:tblPr>
  </w:style>
  <w:style w:type="table" w:customStyle="1" w:styleId="af9">
    <w:basedOn w:val="TableNormal"/>
    <w:tblPr>
      <w:tblStyleRowBandSize w:val="1"/>
      <w:tblStyleColBandSize w:val="1"/>
      <w:tblCellMar>
        <w:left w:w="36" w:type="dxa"/>
        <w:right w:w="36" w:type="dxa"/>
      </w:tblCellMar>
    </w:tblPr>
  </w:style>
  <w:style w:type="table" w:customStyle="1" w:styleId="afa">
    <w:basedOn w:val="TableNormal"/>
    <w:tblPr>
      <w:tblStyleRowBandSize w:val="1"/>
      <w:tblStyleColBandSize w:val="1"/>
      <w:tblCellMar>
        <w:left w:w="36" w:type="dxa"/>
        <w:right w:w="36" w:type="dxa"/>
      </w:tblCellMar>
    </w:tblPr>
  </w:style>
  <w:style w:type="table" w:customStyle="1" w:styleId="afb">
    <w:basedOn w:val="TableNormal"/>
    <w:tblPr>
      <w:tblStyleRowBandSize w:val="1"/>
      <w:tblStyleColBandSize w:val="1"/>
      <w:tblCellMar>
        <w:left w:w="36" w:type="dxa"/>
        <w:right w:w="36" w:type="dxa"/>
      </w:tblCellMar>
    </w:tblPr>
  </w:style>
  <w:style w:type="table" w:customStyle="1" w:styleId="afc">
    <w:basedOn w:val="TableNormal"/>
    <w:tblPr>
      <w:tblStyleRowBandSize w:val="1"/>
      <w:tblStyleColBandSize w:val="1"/>
      <w:tblCellMar>
        <w:left w:w="36" w:type="dxa"/>
        <w:right w:w="36" w:type="dxa"/>
      </w:tblCellMar>
    </w:tblPr>
  </w:style>
  <w:style w:type="table" w:customStyle="1" w:styleId="afd">
    <w:basedOn w:val="TableNormal"/>
    <w:tblPr>
      <w:tblStyleRowBandSize w:val="1"/>
      <w:tblStyleColBandSize w:val="1"/>
      <w:tblCellMar>
        <w:left w:w="36" w:type="dxa"/>
        <w:right w:w="36" w:type="dxa"/>
      </w:tblCellMar>
    </w:tblPr>
  </w:style>
  <w:style w:type="table" w:customStyle="1" w:styleId="afe">
    <w:basedOn w:val="TableNormal"/>
    <w:tblPr>
      <w:tblStyleRowBandSize w:val="1"/>
      <w:tblStyleColBandSize w:val="1"/>
      <w:tblCellMar>
        <w:left w:w="36" w:type="dxa"/>
        <w:right w:w="36" w:type="dxa"/>
      </w:tblCellMar>
    </w:tblPr>
  </w:style>
  <w:style w:type="table" w:customStyle="1" w:styleId="aff">
    <w:basedOn w:val="TableNormal"/>
    <w:tblPr>
      <w:tblStyleRowBandSize w:val="1"/>
      <w:tblStyleColBandSize w:val="1"/>
      <w:tblCellMar>
        <w:left w:w="36" w:type="dxa"/>
        <w:right w:w="36" w:type="dxa"/>
      </w:tblCellMar>
    </w:tblPr>
  </w:style>
  <w:style w:type="table" w:customStyle="1" w:styleId="aff0">
    <w:basedOn w:val="TableNormal"/>
    <w:tblPr>
      <w:tblStyleRowBandSize w:val="1"/>
      <w:tblStyleColBandSize w:val="1"/>
      <w:tblCellMar>
        <w:left w:w="36" w:type="dxa"/>
        <w:right w:w="36" w:type="dxa"/>
      </w:tblCellMar>
    </w:tblPr>
  </w:style>
  <w:style w:type="table" w:customStyle="1" w:styleId="aff1">
    <w:basedOn w:val="TableNormal"/>
    <w:tblPr>
      <w:tblStyleRowBandSize w:val="1"/>
      <w:tblStyleColBandSize w:val="1"/>
      <w:tblCellMar>
        <w:left w:w="36" w:type="dxa"/>
        <w:right w:w="36" w:type="dxa"/>
      </w:tblCellMar>
    </w:tblPr>
  </w:style>
  <w:style w:type="table" w:customStyle="1" w:styleId="aff2">
    <w:basedOn w:val="TableNormal"/>
    <w:tblPr>
      <w:tblStyleRowBandSize w:val="1"/>
      <w:tblStyleColBandSize w:val="1"/>
      <w:tblCellMar>
        <w:left w:w="36" w:type="dxa"/>
        <w:right w:w="36" w:type="dxa"/>
      </w:tblCellMar>
    </w:tblPr>
  </w:style>
  <w:style w:type="table" w:customStyle="1" w:styleId="aff3">
    <w:basedOn w:val="TableNormal"/>
    <w:tblPr>
      <w:tblStyleRowBandSize w:val="1"/>
      <w:tblStyleColBandSize w:val="1"/>
      <w:tblCellMar>
        <w:left w:w="36" w:type="dxa"/>
        <w:right w:w="36" w:type="dxa"/>
      </w:tblCellMar>
    </w:tblPr>
  </w:style>
  <w:style w:type="table" w:customStyle="1" w:styleId="aff4">
    <w:basedOn w:val="TableNormal"/>
    <w:tblPr>
      <w:tblStyleRowBandSize w:val="1"/>
      <w:tblStyleColBandSize w:val="1"/>
      <w:tblCellMar>
        <w:left w:w="36" w:type="dxa"/>
        <w:right w:w="36" w:type="dxa"/>
      </w:tblCellMar>
    </w:tblPr>
  </w:style>
  <w:style w:type="table" w:customStyle="1" w:styleId="aff5">
    <w:basedOn w:val="TableNormal"/>
    <w:tblPr>
      <w:tblStyleRowBandSize w:val="1"/>
      <w:tblStyleColBandSize w:val="1"/>
      <w:tblCellMar>
        <w:left w:w="36" w:type="dxa"/>
        <w:right w:w="36" w:type="dxa"/>
      </w:tblCellMar>
    </w:tblPr>
  </w:style>
  <w:style w:type="table" w:customStyle="1" w:styleId="aff6">
    <w:basedOn w:val="TableNormal"/>
    <w:tblPr>
      <w:tblStyleRowBandSize w:val="1"/>
      <w:tblStyleColBandSize w:val="1"/>
      <w:tblCellMar>
        <w:left w:w="36" w:type="dxa"/>
        <w:right w:w="36" w:type="dxa"/>
      </w:tblCellMar>
    </w:tblPr>
  </w:style>
  <w:style w:type="table" w:customStyle="1" w:styleId="aff7">
    <w:basedOn w:val="TableNormal"/>
    <w:tblPr>
      <w:tblStyleRowBandSize w:val="1"/>
      <w:tblStyleColBandSize w:val="1"/>
      <w:tblCellMar>
        <w:left w:w="36" w:type="dxa"/>
        <w:right w:w="36" w:type="dxa"/>
      </w:tblCellMar>
    </w:tblPr>
  </w:style>
  <w:style w:type="table" w:customStyle="1" w:styleId="aff8">
    <w:basedOn w:val="TableNormal"/>
    <w:tblPr>
      <w:tblStyleRowBandSize w:val="1"/>
      <w:tblStyleColBandSize w:val="1"/>
      <w:tblCellMar>
        <w:left w:w="36" w:type="dxa"/>
        <w:right w:w="36" w:type="dxa"/>
      </w:tblCellMar>
    </w:tblPr>
  </w:style>
  <w:style w:type="table" w:customStyle="1" w:styleId="aff9">
    <w:basedOn w:val="TableNormal"/>
    <w:tblPr>
      <w:tblStyleRowBandSize w:val="1"/>
      <w:tblStyleColBandSize w:val="1"/>
      <w:tblCellMar>
        <w:left w:w="36" w:type="dxa"/>
        <w:right w:w="36" w:type="dxa"/>
      </w:tblCellMar>
    </w:tblPr>
  </w:style>
  <w:style w:type="table" w:customStyle="1" w:styleId="affa">
    <w:basedOn w:val="TableNormal"/>
    <w:tblPr>
      <w:tblStyleRowBandSize w:val="1"/>
      <w:tblStyleColBandSize w:val="1"/>
      <w:tblCellMar>
        <w:left w:w="36" w:type="dxa"/>
        <w:right w:w="36" w:type="dxa"/>
      </w:tblCellMar>
    </w:tblPr>
  </w:style>
  <w:style w:type="table" w:customStyle="1" w:styleId="affb">
    <w:basedOn w:val="TableNormal"/>
    <w:tblPr>
      <w:tblStyleRowBandSize w:val="1"/>
      <w:tblStyleColBandSize w:val="1"/>
      <w:tblCellMar>
        <w:left w:w="36" w:type="dxa"/>
        <w:right w:w="36" w:type="dxa"/>
      </w:tblCellMar>
    </w:tblPr>
  </w:style>
  <w:style w:type="table" w:customStyle="1" w:styleId="affc">
    <w:basedOn w:val="TableNormal"/>
    <w:tblPr>
      <w:tblStyleRowBandSize w:val="1"/>
      <w:tblStyleColBandSize w:val="1"/>
      <w:tblCellMar>
        <w:left w:w="36" w:type="dxa"/>
        <w:right w:w="36" w:type="dxa"/>
      </w:tblCellMar>
    </w:tblPr>
  </w:style>
  <w:style w:type="table" w:customStyle="1" w:styleId="affd">
    <w:basedOn w:val="TableNormal"/>
    <w:tblPr>
      <w:tblStyleRowBandSize w:val="1"/>
      <w:tblStyleColBandSize w:val="1"/>
      <w:tblCellMar>
        <w:left w:w="36" w:type="dxa"/>
        <w:right w:w="36" w:type="dxa"/>
      </w:tblCellMar>
    </w:tblPr>
  </w:style>
  <w:style w:type="table" w:customStyle="1" w:styleId="affe">
    <w:basedOn w:val="TableNormal"/>
    <w:tblPr>
      <w:tblStyleRowBandSize w:val="1"/>
      <w:tblStyleColBandSize w:val="1"/>
      <w:tblCellMar>
        <w:left w:w="36" w:type="dxa"/>
        <w:right w:w="36" w:type="dxa"/>
      </w:tblCellMar>
    </w:tblPr>
  </w:style>
  <w:style w:type="table" w:customStyle="1" w:styleId="afff">
    <w:basedOn w:val="TableNormal"/>
    <w:tblPr>
      <w:tblStyleRowBandSize w:val="1"/>
      <w:tblStyleColBandSize w:val="1"/>
      <w:tblCellMar>
        <w:left w:w="36" w:type="dxa"/>
        <w:right w:w="36" w:type="dxa"/>
      </w:tblCellMar>
    </w:tblPr>
  </w:style>
  <w:style w:type="table" w:customStyle="1" w:styleId="afff0">
    <w:basedOn w:val="TableNormal"/>
    <w:tblPr>
      <w:tblStyleRowBandSize w:val="1"/>
      <w:tblStyleColBandSize w:val="1"/>
      <w:tblCellMar>
        <w:left w:w="36" w:type="dxa"/>
        <w:right w:w="36" w:type="dxa"/>
      </w:tblCellMar>
    </w:tblPr>
  </w:style>
  <w:style w:type="table" w:customStyle="1" w:styleId="afff1">
    <w:basedOn w:val="TableNormal"/>
    <w:tblPr>
      <w:tblStyleRowBandSize w:val="1"/>
      <w:tblStyleColBandSize w:val="1"/>
      <w:tblCellMar>
        <w:left w:w="36" w:type="dxa"/>
        <w:right w:w="36" w:type="dxa"/>
      </w:tblCellMar>
    </w:tblPr>
  </w:style>
  <w:style w:type="table" w:customStyle="1" w:styleId="afff2">
    <w:basedOn w:val="TableNormal"/>
    <w:tblPr>
      <w:tblStyleRowBandSize w:val="1"/>
      <w:tblStyleColBandSize w:val="1"/>
      <w:tblCellMar>
        <w:left w:w="36" w:type="dxa"/>
        <w:right w:w="36" w:type="dxa"/>
      </w:tblCellMar>
    </w:tblPr>
  </w:style>
  <w:style w:type="table" w:customStyle="1" w:styleId="afff3">
    <w:basedOn w:val="TableNormal"/>
    <w:tblPr>
      <w:tblStyleRowBandSize w:val="1"/>
      <w:tblStyleColBandSize w:val="1"/>
      <w:tblCellMar>
        <w:left w:w="36" w:type="dxa"/>
        <w:right w:w="36" w:type="dxa"/>
      </w:tblCellMar>
    </w:tblPr>
  </w:style>
  <w:style w:type="table" w:customStyle="1" w:styleId="afff4">
    <w:basedOn w:val="TableNormal"/>
    <w:tblPr>
      <w:tblStyleRowBandSize w:val="1"/>
      <w:tblStyleColBandSize w:val="1"/>
      <w:tblCellMar>
        <w:left w:w="36" w:type="dxa"/>
        <w:right w:w="36" w:type="dxa"/>
      </w:tblCellMar>
    </w:tblPr>
  </w:style>
  <w:style w:type="table" w:customStyle="1" w:styleId="afff5">
    <w:basedOn w:val="TableNormal"/>
    <w:tblPr>
      <w:tblStyleRowBandSize w:val="1"/>
      <w:tblStyleColBandSize w:val="1"/>
      <w:tblCellMar>
        <w:left w:w="36" w:type="dxa"/>
        <w:right w:w="36" w:type="dxa"/>
      </w:tblCellMar>
    </w:tblPr>
  </w:style>
  <w:style w:type="table" w:customStyle="1" w:styleId="afff6">
    <w:basedOn w:val="TableNormal"/>
    <w:tblPr>
      <w:tblStyleRowBandSize w:val="1"/>
      <w:tblStyleColBandSize w:val="1"/>
      <w:tblCellMar>
        <w:left w:w="36" w:type="dxa"/>
        <w:right w:w="36" w:type="dxa"/>
      </w:tblCellMar>
    </w:tblPr>
  </w:style>
  <w:style w:type="table" w:customStyle="1" w:styleId="afff7">
    <w:basedOn w:val="TableNormal"/>
    <w:tblPr>
      <w:tblStyleRowBandSize w:val="1"/>
      <w:tblStyleColBandSize w:val="1"/>
      <w:tblCellMar>
        <w:left w:w="36" w:type="dxa"/>
        <w:right w:w="36" w:type="dxa"/>
      </w:tblCellMar>
    </w:tblPr>
  </w:style>
  <w:style w:type="table" w:customStyle="1" w:styleId="afff8">
    <w:basedOn w:val="TableNormal"/>
    <w:tblPr>
      <w:tblStyleRowBandSize w:val="1"/>
      <w:tblStyleColBandSize w:val="1"/>
      <w:tblCellMar>
        <w:left w:w="36" w:type="dxa"/>
        <w:right w:w="36" w:type="dxa"/>
      </w:tblCellMar>
    </w:tblPr>
  </w:style>
  <w:style w:type="table" w:customStyle="1" w:styleId="afff9">
    <w:basedOn w:val="TableNormal"/>
    <w:tblPr>
      <w:tblStyleRowBandSize w:val="1"/>
      <w:tblStyleColBandSize w:val="1"/>
      <w:tblCellMar>
        <w:left w:w="36" w:type="dxa"/>
        <w:right w:w="36" w:type="dxa"/>
      </w:tblCellMar>
    </w:tblPr>
  </w:style>
  <w:style w:type="table" w:customStyle="1" w:styleId="afffa">
    <w:basedOn w:val="TableNormal"/>
    <w:tblPr>
      <w:tblStyleRowBandSize w:val="1"/>
      <w:tblStyleColBandSize w:val="1"/>
      <w:tblCellMar>
        <w:left w:w="36" w:type="dxa"/>
        <w:right w:w="36" w:type="dxa"/>
      </w:tblCellMar>
    </w:tblPr>
  </w:style>
  <w:style w:type="table" w:customStyle="1" w:styleId="afffb">
    <w:basedOn w:val="TableNormal"/>
    <w:tblPr>
      <w:tblStyleRowBandSize w:val="1"/>
      <w:tblStyleColBandSize w:val="1"/>
      <w:tblCellMar>
        <w:left w:w="36" w:type="dxa"/>
        <w:right w:w="36" w:type="dxa"/>
      </w:tblCellMar>
    </w:tblPr>
  </w:style>
  <w:style w:type="table" w:customStyle="1" w:styleId="afffc">
    <w:basedOn w:val="TableNormal"/>
    <w:tblPr>
      <w:tblStyleRowBandSize w:val="1"/>
      <w:tblStyleColBandSize w:val="1"/>
      <w:tblCellMar>
        <w:left w:w="36" w:type="dxa"/>
        <w:right w:w="36" w:type="dxa"/>
      </w:tblCellMar>
    </w:tblPr>
  </w:style>
  <w:style w:type="table" w:customStyle="1" w:styleId="afffd">
    <w:basedOn w:val="TableNormal"/>
    <w:tblPr>
      <w:tblStyleRowBandSize w:val="1"/>
      <w:tblStyleColBandSize w:val="1"/>
      <w:tblCellMar>
        <w:left w:w="36" w:type="dxa"/>
        <w:right w:w="36" w:type="dxa"/>
      </w:tblCellMar>
    </w:tblPr>
  </w:style>
  <w:style w:type="table" w:customStyle="1" w:styleId="afffe">
    <w:basedOn w:val="TableNormal"/>
    <w:tblPr>
      <w:tblStyleRowBandSize w:val="1"/>
      <w:tblStyleColBandSize w:val="1"/>
      <w:tblCellMar>
        <w:left w:w="36" w:type="dxa"/>
        <w:right w:w="36" w:type="dxa"/>
      </w:tblCellMar>
    </w:tblPr>
  </w:style>
  <w:style w:type="table" w:customStyle="1" w:styleId="affff">
    <w:basedOn w:val="TableNormal"/>
    <w:tblPr>
      <w:tblStyleRowBandSize w:val="1"/>
      <w:tblStyleColBandSize w:val="1"/>
      <w:tblCellMar>
        <w:left w:w="36" w:type="dxa"/>
        <w:right w:w="36" w:type="dxa"/>
      </w:tblCellMar>
    </w:tblPr>
  </w:style>
  <w:style w:type="table" w:customStyle="1" w:styleId="affff0">
    <w:basedOn w:val="TableNormal"/>
    <w:tblPr>
      <w:tblStyleRowBandSize w:val="1"/>
      <w:tblStyleColBandSize w:val="1"/>
      <w:tblCellMar>
        <w:left w:w="36" w:type="dxa"/>
        <w:right w:w="36" w:type="dxa"/>
      </w:tblCellMar>
    </w:tblPr>
  </w:style>
  <w:style w:type="table" w:customStyle="1" w:styleId="affff1">
    <w:basedOn w:val="TableNormal"/>
    <w:tblPr>
      <w:tblStyleRowBandSize w:val="1"/>
      <w:tblStyleColBandSize w:val="1"/>
      <w:tblCellMar>
        <w:left w:w="36" w:type="dxa"/>
        <w:right w:w="36"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left w:w="36" w:type="dxa"/>
        <w:right w:w="36" w:type="dxa"/>
      </w:tblCellMar>
    </w:tblPr>
  </w:style>
  <w:style w:type="table" w:customStyle="1" w:styleId="affff4">
    <w:basedOn w:val="TableNormal"/>
    <w:tblPr>
      <w:tblStyleRowBandSize w:val="1"/>
      <w:tblStyleColBandSize w:val="1"/>
      <w:tblCellMar>
        <w:left w:w="36" w:type="dxa"/>
        <w:right w:w="36" w:type="dxa"/>
      </w:tblCellMar>
    </w:tblPr>
  </w:style>
  <w:style w:type="table" w:customStyle="1" w:styleId="affff5">
    <w:basedOn w:val="TableNormal"/>
    <w:tblPr>
      <w:tblStyleRowBandSize w:val="1"/>
      <w:tblStyleColBandSize w:val="1"/>
      <w:tblCellMar>
        <w:left w:w="36" w:type="dxa"/>
        <w:right w:w="36" w:type="dxa"/>
      </w:tblCellMar>
    </w:tblPr>
  </w:style>
  <w:style w:type="table" w:customStyle="1" w:styleId="affff6">
    <w:basedOn w:val="TableNormal"/>
    <w:tblPr>
      <w:tblStyleRowBandSize w:val="1"/>
      <w:tblStyleColBandSize w:val="1"/>
      <w:tblCellMar>
        <w:left w:w="36" w:type="dxa"/>
        <w:right w:w="36" w:type="dxa"/>
      </w:tblCellMar>
    </w:tblPr>
  </w:style>
  <w:style w:type="table" w:customStyle="1" w:styleId="affff7">
    <w:basedOn w:val="TableNormal"/>
    <w:tblPr>
      <w:tblStyleRowBandSize w:val="1"/>
      <w:tblStyleColBandSize w:val="1"/>
      <w:tblCellMar>
        <w:left w:w="36" w:type="dxa"/>
        <w:right w:w="36" w:type="dxa"/>
      </w:tblCellMar>
    </w:tblPr>
  </w:style>
  <w:style w:type="table" w:customStyle="1" w:styleId="affff8">
    <w:basedOn w:val="TableNormal"/>
    <w:tblPr>
      <w:tblStyleRowBandSize w:val="1"/>
      <w:tblStyleColBandSize w:val="1"/>
      <w:tblCellMar>
        <w:left w:w="36" w:type="dxa"/>
        <w:right w:w="36" w:type="dxa"/>
      </w:tblCellMar>
    </w:tblPr>
  </w:style>
  <w:style w:type="table" w:customStyle="1" w:styleId="affff9">
    <w:basedOn w:val="TableNormal"/>
    <w:tblPr>
      <w:tblStyleRowBandSize w:val="1"/>
      <w:tblStyleColBandSize w:val="1"/>
      <w:tblCellMar>
        <w:left w:w="36" w:type="dxa"/>
        <w:right w:w="36" w:type="dxa"/>
      </w:tblCellMar>
    </w:tblPr>
  </w:style>
  <w:style w:type="table" w:customStyle="1" w:styleId="affffa">
    <w:basedOn w:val="TableNormal"/>
    <w:tblPr>
      <w:tblStyleRowBandSize w:val="1"/>
      <w:tblStyleColBandSize w:val="1"/>
      <w:tblCellMar>
        <w:left w:w="36" w:type="dxa"/>
        <w:right w:w="36" w:type="dxa"/>
      </w:tblCellMar>
    </w:tblPr>
  </w:style>
  <w:style w:type="table" w:customStyle="1" w:styleId="affffb">
    <w:basedOn w:val="TableNormal"/>
    <w:tblPr>
      <w:tblStyleRowBandSize w:val="1"/>
      <w:tblStyleColBandSize w:val="1"/>
      <w:tblCellMar>
        <w:left w:w="36" w:type="dxa"/>
        <w:right w:w="36" w:type="dxa"/>
      </w:tblCellMar>
    </w:tblPr>
  </w:style>
  <w:style w:type="table" w:customStyle="1" w:styleId="affffc">
    <w:basedOn w:val="TableNormal"/>
    <w:tblPr>
      <w:tblStyleRowBandSize w:val="1"/>
      <w:tblStyleColBandSize w:val="1"/>
      <w:tblCellMar>
        <w:left w:w="36" w:type="dxa"/>
        <w:right w:w="36" w:type="dxa"/>
      </w:tblCellMar>
    </w:tblPr>
  </w:style>
  <w:style w:type="table" w:customStyle="1" w:styleId="affffd">
    <w:basedOn w:val="TableNormal"/>
    <w:tblPr>
      <w:tblStyleRowBandSize w:val="1"/>
      <w:tblStyleColBandSize w:val="1"/>
      <w:tblCellMar>
        <w:left w:w="36" w:type="dxa"/>
        <w:right w:w="36" w:type="dxa"/>
      </w:tblCellMar>
    </w:tblPr>
  </w:style>
  <w:style w:type="table" w:customStyle="1" w:styleId="affffe">
    <w:basedOn w:val="TableNormal"/>
    <w:tblPr>
      <w:tblStyleRowBandSize w:val="1"/>
      <w:tblStyleColBandSize w:val="1"/>
      <w:tblCellMar>
        <w:left w:w="36" w:type="dxa"/>
        <w:right w:w="36" w:type="dxa"/>
      </w:tblCellMar>
    </w:tblPr>
  </w:style>
  <w:style w:type="table" w:customStyle="1" w:styleId="afffff">
    <w:basedOn w:val="TableNormal"/>
    <w:tblPr>
      <w:tblStyleRowBandSize w:val="1"/>
      <w:tblStyleColBandSize w:val="1"/>
      <w:tblCellMar>
        <w:left w:w="36" w:type="dxa"/>
        <w:right w:w="36" w:type="dxa"/>
      </w:tblCellMar>
    </w:tblPr>
  </w:style>
  <w:style w:type="table" w:customStyle="1" w:styleId="afffff0">
    <w:basedOn w:val="TableNormal"/>
    <w:tblPr>
      <w:tblStyleRowBandSize w:val="1"/>
      <w:tblStyleColBandSize w:val="1"/>
      <w:tblCellMar>
        <w:left w:w="36" w:type="dxa"/>
        <w:right w:w="36"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character" w:customStyle="1" w:styleId="ListParagraphChar">
    <w:name w:val="List Paragraph Char"/>
    <w:aliases w:val="Indented Text Char,Indented (Quote) Char"/>
    <w:link w:val="ListParagraph"/>
    <w:uiPriority w:val="34"/>
    <w:rsid w:val="00FF1C79"/>
    <w:rPr>
      <w:color w:val="262626" w:themeColor="text1" w:themeTint="D9"/>
      <w:kern w:val="16"/>
    </w:r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character" w:styleId="FollowedHyperlink">
    <w:name w:val="FollowedHyperlink"/>
    <w:basedOn w:val="DefaultParagraphFont"/>
    <w:uiPriority w:val="99"/>
    <w:semiHidden/>
    <w:unhideWhenUsed/>
    <w:rsid w:val="008F24FE"/>
    <w:rPr>
      <w:color w:val="954F72" w:themeColor="followedHyperlink"/>
      <w:u w:val="single"/>
    </w:rPr>
  </w:style>
  <w:style w:type="paragraph" w:styleId="Revision">
    <w:name w:val="Revision"/>
    <w:hidden/>
    <w:uiPriority w:val="99"/>
    <w:semiHidden/>
    <w:rsid w:val="00B67389"/>
    <w:rPr>
      <w:color w:val="262626" w:themeColor="text1" w:themeTint="D9"/>
      <w:kern w:val="16"/>
    </w:rPr>
  </w:style>
  <w:style w:type="paragraph" w:styleId="NormalWeb">
    <w:name w:val="Normal (Web)"/>
    <w:basedOn w:val="Normal"/>
    <w:uiPriority w:val="99"/>
    <w:semiHidden/>
    <w:unhideWhenUsed/>
    <w:rsid w:val="00DB5200"/>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left w:w="29" w:type="dxa"/>
        <w:right w:w="29" w:type="dxa"/>
      </w:tblCellMar>
    </w:tblPr>
  </w:style>
  <w:style w:type="table" w:customStyle="1" w:styleId="affffff4">
    <w:basedOn w:val="TableNormal"/>
    <w:tblPr>
      <w:tblStyleRowBandSize w:val="1"/>
      <w:tblStyleColBandSize w:val="1"/>
      <w:tblCellMar>
        <w:left w:w="29" w:type="dxa"/>
        <w:right w:w="29" w:type="dxa"/>
      </w:tblCellMar>
    </w:tblPr>
  </w:style>
  <w:style w:type="table" w:customStyle="1" w:styleId="affffff5">
    <w:basedOn w:val="TableNormal"/>
    <w:tblPr>
      <w:tblStyleRowBandSize w:val="1"/>
      <w:tblStyleColBandSize w:val="1"/>
      <w:tblCellMar>
        <w:left w:w="29" w:type="dxa"/>
        <w:right w:w="29" w:type="dxa"/>
      </w:tblCellMar>
    </w:tblPr>
  </w:style>
  <w:style w:type="table" w:customStyle="1" w:styleId="affffff6">
    <w:basedOn w:val="TableNormal"/>
    <w:tblPr>
      <w:tblStyleRowBandSize w:val="1"/>
      <w:tblStyleColBandSize w:val="1"/>
      <w:tblCellMar>
        <w:left w:w="29" w:type="dxa"/>
        <w:right w:w="29" w:type="dxa"/>
      </w:tblCellMar>
    </w:tblPr>
  </w:style>
  <w:style w:type="table" w:customStyle="1" w:styleId="affffff7">
    <w:basedOn w:val="TableNormal"/>
    <w:tblPr>
      <w:tblStyleRowBandSize w:val="1"/>
      <w:tblStyleColBandSize w:val="1"/>
      <w:tblCellMar>
        <w:left w:w="29" w:type="dxa"/>
        <w:right w:w="29" w:type="dxa"/>
      </w:tblCellMar>
    </w:tblPr>
  </w:style>
  <w:style w:type="table" w:customStyle="1" w:styleId="affffff8">
    <w:basedOn w:val="TableNormal"/>
    <w:tblPr>
      <w:tblStyleRowBandSize w:val="1"/>
      <w:tblStyleColBandSize w:val="1"/>
      <w:tblCellMar>
        <w:left w:w="29" w:type="dxa"/>
        <w:right w:w="29"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app.smartsheet.com/b/form/cca97ee41bf14de9be347235a1aae1f3" TargetMode="External"/><Relationship Id="rId18" Type="http://schemas.openxmlformats.org/officeDocument/2006/relationships/footer" Target="footer1.xml"/><Relationship Id="rId26" Type="http://schemas.openxmlformats.org/officeDocument/2006/relationships/hyperlink" Target="mailto:burnam_k@cde.state.co.us" TargetMode="External"/><Relationship Id="rId39" Type="http://schemas.openxmlformats.org/officeDocument/2006/relationships/hyperlink" Target="mailto:Miller_T@cde.state.co.us" TargetMode="External"/><Relationship Id="rId21" Type="http://schemas.openxmlformats.org/officeDocument/2006/relationships/hyperlink" Target="https://www.cde.state.co.us/caresact/esser3" TargetMode="External"/><Relationship Id="rId34" Type="http://schemas.openxmlformats.org/officeDocument/2006/relationships/hyperlink" Target="https://app.smartsheet.com/b/form/71469bf142424cbd8b897cfd072e2892"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Simons-Lindsey_j@cde.state.co.us" TargetMode="External"/><Relationship Id="rId20" Type="http://schemas.openxmlformats.org/officeDocument/2006/relationships/hyperlink" Target="mailto:Burnham_k@cde.state.co.us" TargetMode="External"/><Relationship Id="rId29" Type="http://schemas.openxmlformats.org/officeDocument/2006/relationships/hyperlink" Target="https://app.smartsheet.com/b/form/71469bf142424cbd8b897cfd072e2892" TargetMode="External"/><Relationship Id="rId41" Type="http://schemas.openxmlformats.org/officeDocument/2006/relationships/hyperlink" Target="mailto:Simons-Lindsey_j@cde.state.co.u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iller_T@cde.state.co.us" TargetMode="External"/><Relationship Id="rId32" Type="http://schemas.openxmlformats.org/officeDocument/2006/relationships/hyperlink" Target="https://app.smartsheet.com/b/form/71469bf142424cbd8b897cfd072e2892" TargetMode="External"/><Relationship Id="rId37" Type="http://schemas.openxmlformats.org/officeDocument/2006/relationships/footer" Target="footer3.xml"/><Relationship Id="rId40" Type="http://schemas.openxmlformats.org/officeDocument/2006/relationships/hyperlink" Target="https://app.smartsheet.com/b/form/71469bf142424cbd8b897cfd072e2892" TargetMode="External"/><Relationship Id="rId5" Type="http://schemas.openxmlformats.org/officeDocument/2006/relationships/customXml" Target="../customXml/item5.xml"/><Relationship Id="rId15" Type="http://schemas.openxmlformats.org/officeDocument/2006/relationships/image" Target="media/image2.tiff"/><Relationship Id="rId23" Type="http://schemas.openxmlformats.org/officeDocument/2006/relationships/hyperlink" Target="https://www.cde.state.co.us/caresact/crf-allowableexpenditures" TargetMode="External"/><Relationship Id="rId28" Type="http://schemas.openxmlformats.org/officeDocument/2006/relationships/hyperlink" Target="https://app.smartsheet.com/b/form/90ac0f0ad6a04a16a90314f9da132c89" TargetMode="External"/><Relationship Id="rId36" Type="http://schemas.openxmlformats.org/officeDocument/2006/relationships/hyperlink" Target="https://app.smartsheet.com/b/form/71469bf142424cbd8b897cfd072e2892" TargetMode="Externa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mailto:CompetitiveGrants@cde.state.co.u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am02.safelinks.protection.outlook.com/?url=https%3A%2F%2Furldefense.proofpoint.com%2Fv2%2Furl%3Fu%3Dhttps-3A__www.whitehouse.gov_american-2Drescue-2Dplan_%26d%3DDwMFAw%26c%3DeuGZstcaTDllvimEN8b7jXrwqOf-v5A_CdpgnVfiiMM%26r%3DmTRbUtf1C1kCU3xXx6NaXwqBD_GmpdPlpkKhZy6SZbw%26m%3D9Uspyoiw1fBGIo0-sn_En-cYmZtqkk_7M2jKy7UQNcU%26s%3DQdWKEoMRWTWKYGHjb6a0_UPeLhhlHB9CNR369A8Lip8%26e%3D&amp;data=04%7C01%7Cjamie.rife%40MDHI.ORG%7Ccf7c4b8959a344212edf08d90fd3fb83%7C8131b7e5d9ef4fe2a244c0c620d8eaa0%7C1%7C1%7C637558225417674580%7CUnknown%7CTWFpbGZsb3d8eyJWIjoiMC4wLjAwMDAiLCJQIjoiV2luMzIiLCJBTiI6Ik1haWwiLCJXVCI6Mn0%3D%7C1000&amp;sdata=VnRKbxYNI8D4gMvfG2uumLnsFVBF9lRxBvcQHpPa%2BJ0%3D&amp;reserved=0" TargetMode="External"/><Relationship Id="rId22" Type="http://schemas.openxmlformats.org/officeDocument/2006/relationships/hyperlink" Target="https://www2.ed.gov/documents/coronavirus/reopening-2.pdf" TargetMode="External"/><Relationship Id="rId27" Type="http://schemas.openxmlformats.org/officeDocument/2006/relationships/hyperlink" Target="mailto:Miller_T@cde.state.co.us" TargetMode="External"/><Relationship Id="rId30" Type="http://schemas.openxmlformats.org/officeDocument/2006/relationships/hyperlink" Target="http://www.cde.state.co.us/educatortalent/edworkforceprogram" TargetMode="External"/><Relationship Id="rId35" Type="http://schemas.openxmlformats.org/officeDocument/2006/relationships/hyperlink" Target="https://app.smartsheet.com/b/form/71469bf142424cbd8b897cfd072e2892"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mailto:Miller_T@cde.state.co.us" TargetMode="External"/><Relationship Id="rId25" Type="http://schemas.openxmlformats.org/officeDocument/2006/relationships/hyperlink" Target="mailto:Simons-Lindsey_j@cde.state.co.us" TargetMode="External"/><Relationship Id="rId33" Type="http://schemas.openxmlformats.org/officeDocument/2006/relationships/hyperlink" Target="http://www.cde.state.co.us/educatortalent/edworkforceprogram" TargetMode="External"/><Relationship Id="rId38" Type="http://schemas.openxmlformats.org/officeDocument/2006/relationships/hyperlink" Target="https://app.smartsheet.com/b/form/71469bf142424cbd8b897cfd072e28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gSldRwlUhrdV4zpSUeyI/s40Pg==">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</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757E060C8635A44B8DFFDB2F8C1B809" ma:contentTypeVersion="8" ma:contentTypeDescription="Create a new document." ma:contentTypeScope="" ma:versionID="ca2488575a0efc2962e4fb9f8c5be3ac">
  <xsd:schema xmlns:xsd="http://www.w3.org/2001/XMLSchema" xmlns:xs="http://www.w3.org/2001/XMLSchema" xmlns:p="http://schemas.microsoft.com/office/2006/metadata/properties" xmlns:ns2="fcd61a2b-2a38-47ef-9b9f-8f97ac785242" targetNamespace="http://schemas.microsoft.com/office/2006/metadata/properties" ma:root="true" ma:fieldsID="80130f4f28c15b428cd249dc2cb9dd66" ns2:_="">
    <xsd:import namespace="fcd61a2b-2a38-47ef-9b9f-8f97ac7852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61a2b-2a38-47ef-9b9f-8f97ac785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5EE56C3-90B0-4645-8B5F-20F4ED2510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F38AB8-7EEE-48D2-9DE7-B7FF79259BAB}">
  <ds:schemaRefs>
    <ds:schemaRef ds:uri="http://schemas.microsoft.com/sharepoint/v3/contenttype/forms"/>
  </ds:schemaRefs>
</ds:datastoreItem>
</file>

<file path=customXml/itemProps4.xml><?xml version="1.0" encoding="utf-8"?>
<ds:datastoreItem xmlns:ds="http://schemas.openxmlformats.org/officeDocument/2006/customXml" ds:itemID="{25925A34-A772-4EF0-89F4-1442BC375D5E}">
  <ds:schemaRefs>
    <ds:schemaRef ds:uri="http://schemas.openxmlformats.org/officeDocument/2006/bibliography"/>
  </ds:schemaRefs>
</ds:datastoreItem>
</file>

<file path=customXml/itemProps5.xml><?xml version="1.0" encoding="utf-8"?>
<ds:datastoreItem xmlns:ds="http://schemas.openxmlformats.org/officeDocument/2006/customXml" ds:itemID="{0BD9CF91-20E1-497A-B209-DA19B0EFA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61a2b-2a38-47ef-9b9f-8f97ac785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4945</Words>
  <Characters>28192</Characters>
  <Application>Microsoft Office Word</Application>
  <DocSecurity>0</DocSecurity>
  <Lines>234</Lines>
  <Paragraphs>66</Paragraphs>
  <ScaleCrop>false</ScaleCrop>
  <Company/>
  <LinksUpToDate>false</LinksUpToDate>
  <CharactersWithSpaces>33071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Christensen, Mandy</dc:creator>
  <cp:lastModifiedBy>Simons-Lindsey, Jennifer</cp:lastModifiedBy>
  <cp:revision>4</cp:revision>
  <dcterms:created xsi:type="dcterms:W3CDTF">2022-02-18T15:18:00Z</dcterms:created>
  <dcterms:modified xsi:type="dcterms:W3CDTF">2022-02-23T22:09:00Z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0x0101000757E060C8635A44B8DFFDB2F8C1B809</vt:lpwstr>
  </property>
</Properties>
</file>