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8D877F" w14:textId="0B25373A" w:rsidR="0043309D" w:rsidRDefault="0043309D" w:rsidP="006B2A44">
      <w:pPr>
        <w:pStyle w:val="Title"/>
        <w:jc w:val="center"/>
        <w:rPr>
          <w:rFonts w:ascii="Times New Roman" w:hAnsi="Times New Roman" w:cs="Times New Roman"/>
          <w:b/>
          <w:bCs/>
          <w:sz w:val="32"/>
          <w:szCs w:val="32"/>
        </w:rPr>
      </w:pPr>
      <w:bookmarkStart w:id="0" w:name="_Toc384381793"/>
      <w:bookmarkStart w:id="1" w:name="_Toc387327569"/>
      <w:r w:rsidRPr="006B2A44">
        <w:rPr>
          <w:rFonts w:ascii="Times New Roman" w:hAnsi="Times New Roman" w:cs="Times New Roman"/>
          <w:b/>
          <w:bCs/>
          <w:sz w:val="32"/>
          <w:szCs w:val="32"/>
        </w:rPr>
        <w:t xml:space="preserve">Research Data Sharing Agreement between the Colorado Department of Education (CDE) and </w:t>
      </w:r>
      <w:bookmarkEnd w:id="0"/>
      <w:bookmarkEnd w:id="1"/>
      <w:r w:rsidR="001F2C9D" w:rsidRPr="006B2A44">
        <w:rPr>
          <w:rFonts w:ascii="Times New Roman" w:hAnsi="Times New Roman" w:cs="Times New Roman"/>
          <w:b/>
          <w:bCs/>
          <w:sz w:val="32"/>
          <w:szCs w:val="32"/>
        </w:rPr>
        <w:t>[</w:t>
      </w:r>
      <w:r w:rsidR="001F2C9D" w:rsidRPr="006B2A44">
        <w:rPr>
          <w:rFonts w:ascii="Times New Roman" w:hAnsi="Times New Roman" w:cs="Times New Roman"/>
          <w:b/>
          <w:bCs/>
          <w:sz w:val="32"/>
          <w:szCs w:val="32"/>
          <w:highlight w:val="yellow"/>
        </w:rPr>
        <w:t>Insert Name of Entity</w:t>
      </w:r>
      <w:r w:rsidR="001F2C9D" w:rsidRPr="006B2A44">
        <w:rPr>
          <w:rFonts w:ascii="Times New Roman" w:hAnsi="Times New Roman" w:cs="Times New Roman"/>
          <w:b/>
          <w:bCs/>
          <w:sz w:val="32"/>
          <w:szCs w:val="32"/>
        </w:rPr>
        <w:t>]</w:t>
      </w:r>
    </w:p>
    <w:p w14:paraId="0974A0C2" w14:textId="77777777" w:rsidR="006B2A44" w:rsidRPr="006B2A44" w:rsidRDefault="006B2A44" w:rsidP="006B2A44"/>
    <w:p w14:paraId="5993CA6F" w14:textId="6A7BA5F2" w:rsidR="0043309D" w:rsidRPr="00A515E9" w:rsidRDefault="0043309D" w:rsidP="0043309D">
      <w:pPr>
        <w:spacing w:after="240" w:line="240" w:lineRule="auto"/>
        <w:rPr>
          <w:rFonts w:ascii="Times New Roman" w:hAnsi="Times New Roman"/>
          <w:sz w:val="24"/>
          <w:szCs w:val="24"/>
        </w:rPr>
      </w:pPr>
      <w:r w:rsidRPr="00A515E9">
        <w:rPr>
          <w:rFonts w:ascii="Times New Roman" w:hAnsi="Times New Roman"/>
          <w:sz w:val="24"/>
          <w:szCs w:val="24"/>
        </w:rPr>
        <w:t xml:space="preserve">This Research Data Sharing Agreement (Agreement) is entered into by and between the Colorado Department of Education (CDE), 201 E. Colfax Avenue Denver, CO 80203 </w:t>
      </w:r>
      <w:r w:rsidR="003D5CAA" w:rsidRPr="00A515E9">
        <w:rPr>
          <w:rFonts w:ascii="Times New Roman" w:hAnsi="Times New Roman"/>
          <w:sz w:val="24"/>
          <w:szCs w:val="24"/>
        </w:rPr>
        <w:t>and</w:t>
      </w:r>
      <w:r w:rsidR="00D25A74">
        <w:rPr>
          <w:rFonts w:ascii="Times New Roman" w:hAnsi="Times New Roman"/>
          <w:sz w:val="24"/>
          <w:szCs w:val="24"/>
        </w:rPr>
        <w:t xml:space="preserve"> </w:t>
      </w:r>
      <w:r w:rsidR="001F2C9D" w:rsidRPr="001F2C9D">
        <w:rPr>
          <w:rFonts w:ascii="Times New Roman" w:hAnsi="Times New Roman"/>
          <w:bCs/>
          <w:sz w:val="24"/>
          <w:szCs w:val="24"/>
        </w:rPr>
        <w:t>[</w:t>
      </w:r>
      <w:r w:rsidR="001F2C9D" w:rsidRPr="001F2C9D">
        <w:rPr>
          <w:rFonts w:ascii="Times New Roman" w:hAnsi="Times New Roman"/>
          <w:bCs/>
          <w:sz w:val="24"/>
          <w:szCs w:val="24"/>
          <w:highlight w:val="yellow"/>
        </w:rPr>
        <w:t>Insert Name of Entity</w:t>
      </w:r>
      <w:r w:rsidR="001F2C9D" w:rsidRPr="001F2C9D">
        <w:rPr>
          <w:rFonts w:ascii="Times New Roman" w:hAnsi="Times New Roman"/>
          <w:bCs/>
          <w:sz w:val="24"/>
          <w:szCs w:val="24"/>
        </w:rPr>
        <w:t>]</w:t>
      </w:r>
      <w:r w:rsidR="00D25A74">
        <w:rPr>
          <w:rFonts w:ascii="Times New Roman" w:hAnsi="Times New Roman"/>
          <w:sz w:val="24"/>
          <w:szCs w:val="24"/>
        </w:rPr>
        <w:t xml:space="preserve"> (</w:t>
      </w:r>
      <w:r>
        <w:rPr>
          <w:rFonts w:ascii="Times New Roman" w:hAnsi="Times New Roman"/>
          <w:sz w:val="24"/>
          <w:szCs w:val="24"/>
        </w:rPr>
        <w:t>Researcher)</w:t>
      </w:r>
      <w:r w:rsidRPr="00A515E9">
        <w:rPr>
          <w:rFonts w:ascii="Times New Roman" w:hAnsi="Times New Roman"/>
          <w:sz w:val="24"/>
          <w:szCs w:val="24"/>
        </w:rPr>
        <w:t xml:space="preserve">, whose address is </w:t>
      </w:r>
      <w:r w:rsidR="00E2290B" w:rsidRPr="0061316E">
        <w:rPr>
          <w:rFonts w:ascii="Times New Roman" w:hAnsi="Times New Roman"/>
          <w:sz w:val="24"/>
          <w:szCs w:val="24"/>
          <w:highlight w:val="yellow"/>
        </w:rPr>
        <w:t>XXXX</w:t>
      </w:r>
      <w:r w:rsidRPr="00A515E9">
        <w:rPr>
          <w:rFonts w:ascii="Times New Roman" w:hAnsi="Times New Roman"/>
          <w:sz w:val="24"/>
          <w:szCs w:val="24"/>
        </w:rPr>
        <w:t xml:space="preserve"> individually a Party and together the Parties.  </w:t>
      </w:r>
    </w:p>
    <w:p w14:paraId="15C9E01D" w14:textId="4F466637" w:rsidR="0043309D" w:rsidRPr="006B2A44" w:rsidRDefault="0043309D" w:rsidP="006B2A44">
      <w:pPr>
        <w:pStyle w:val="Heading1"/>
        <w:numPr>
          <w:ilvl w:val="0"/>
          <w:numId w:val="11"/>
        </w:numPr>
        <w:rPr>
          <w:rFonts w:ascii="Times New Roman" w:hAnsi="Times New Roman" w:cs="Times New Roman"/>
          <w:sz w:val="24"/>
          <w:szCs w:val="24"/>
        </w:rPr>
      </w:pPr>
      <w:r w:rsidRPr="006B2A44">
        <w:rPr>
          <w:rFonts w:ascii="Times New Roman" w:hAnsi="Times New Roman" w:cs="Times New Roman"/>
          <w:sz w:val="24"/>
          <w:szCs w:val="24"/>
        </w:rPr>
        <w:t xml:space="preserve">Definitions </w:t>
      </w:r>
    </w:p>
    <w:p w14:paraId="7CA77F90" w14:textId="77777777" w:rsidR="0043309D" w:rsidRPr="009C38AF" w:rsidRDefault="0043309D" w:rsidP="0043309D">
      <w:pPr>
        <w:numPr>
          <w:ilvl w:val="1"/>
          <w:numId w:val="11"/>
        </w:numPr>
        <w:spacing w:after="240" w:line="240" w:lineRule="auto"/>
        <w:rPr>
          <w:rFonts w:ascii="Times New Roman" w:hAnsi="Times New Roman"/>
          <w:sz w:val="24"/>
          <w:szCs w:val="24"/>
        </w:rPr>
      </w:pPr>
      <w:r w:rsidRPr="009C38AF">
        <w:rPr>
          <w:rFonts w:ascii="Times New Roman" w:hAnsi="Times New Roman"/>
          <w:sz w:val="24"/>
          <w:szCs w:val="24"/>
        </w:rPr>
        <w:t>"Aggregate Data" means data collected and reported at the group, cohort, or institutional level that is aggregated using protocols that are effective for preserving the anonymity of each individual included in the data.</w:t>
      </w:r>
    </w:p>
    <w:p w14:paraId="40D5BF02" w14:textId="23CC05CF" w:rsidR="0043309D" w:rsidRPr="00A515E9" w:rsidRDefault="0043309D" w:rsidP="0043309D">
      <w:pPr>
        <w:numPr>
          <w:ilvl w:val="1"/>
          <w:numId w:val="11"/>
        </w:numPr>
        <w:spacing w:after="240" w:line="240" w:lineRule="auto"/>
        <w:rPr>
          <w:rFonts w:ascii="Times New Roman" w:hAnsi="Times New Roman"/>
          <w:sz w:val="24"/>
          <w:szCs w:val="24"/>
        </w:rPr>
      </w:pPr>
      <w:r w:rsidRPr="009C38AF">
        <w:rPr>
          <w:rFonts w:ascii="Times New Roman" w:hAnsi="Times New Roman"/>
          <w:sz w:val="24"/>
          <w:szCs w:val="24"/>
        </w:rPr>
        <w:t xml:space="preserve"> </w:t>
      </w:r>
      <w:r>
        <w:rPr>
          <w:rFonts w:ascii="Times New Roman" w:hAnsi="Times New Roman"/>
          <w:sz w:val="24"/>
          <w:szCs w:val="24"/>
        </w:rPr>
        <w:t>“</w:t>
      </w:r>
      <w:r w:rsidRPr="00A515E9">
        <w:rPr>
          <w:rFonts w:ascii="Times New Roman" w:hAnsi="Times New Roman"/>
          <w:sz w:val="24"/>
          <w:szCs w:val="24"/>
        </w:rPr>
        <w:t>Data</w:t>
      </w:r>
      <w:r>
        <w:rPr>
          <w:rFonts w:ascii="Times New Roman" w:hAnsi="Times New Roman"/>
          <w:sz w:val="24"/>
          <w:szCs w:val="24"/>
        </w:rPr>
        <w:t>”</w:t>
      </w:r>
      <w:r w:rsidRPr="00A515E9">
        <w:rPr>
          <w:rFonts w:ascii="Times New Roman" w:hAnsi="Times New Roman"/>
          <w:sz w:val="24"/>
          <w:szCs w:val="24"/>
        </w:rPr>
        <w:t xml:space="preserve"> includes </w:t>
      </w:r>
      <w:r>
        <w:rPr>
          <w:rFonts w:ascii="Times New Roman" w:hAnsi="Times New Roman"/>
          <w:sz w:val="24"/>
          <w:szCs w:val="24"/>
        </w:rPr>
        <w:t xml:space="preserve">Student </w:t>
      </w:r>
      <w:r w:rsidRPr="00A515E9">
        <w:rPr>
          <w:rFonts w:ascii="Times New Roman" w:hAnsi="Times New Roman"/>
          <w:sz w:val="24"/>
          <w:szCs w:val="24"/>
        </w:rPr>
        <w:t xml:space="preserve">Personally Identifiable </w:t>
      </w:r>
      <w:r>
        <w:rPr>
          <w:rFonts w:ascii="Times New Roman" w:hAnsi="Times New Roman"/>
          <w:sz w:val="24"/>
          <w:szCs w:val="24"/>
        </w:rPr>
        <w:t>Information</w:t>
      </w:r>
      <w:r w:rsidR="001F2C9D">
        <w:rPr>
          <w:rFonts w:ascii="Times New Roman" w:hAnsi="Times New Roman"/>
          <w:sz w:val="24"/>
          <w:szCs w:val="24"/>
        </w:rPr>
        <w:t xml:space="preserve"> and Educator Data</w:t>
      </w:r>
      <w:r w:rsidRPr="00A515E9">
        <w:rPr>
          <w:rFonts w:ascii="Times New Roman" w:hAnsi="Times New Roman"/>
          <w:sz w:val="24"/>
          <w:szCs w:val="24"/>
        </w:rPr>
        <w:t>.</w:t>
      </w:r>
    </w:p>
    <w:p w14:paraId="630D87C4" w14:textId="77777777" w:rsidR="0043309D" w:rsidRPr="00A515E9" w:rsidRDefault="0043309D" w:rsidP="0043309D">
      <w:pPr>
        <w:numPr>
          <w:ilvl w:val="1"/>
          <w:numId w:val="11"/>
        </w:numPr>
        <w:spacing w:after="240" w:line="240" w:lineRule="auto"/>
        <w:rPr>
          <w:rFonts w:ascii="Times New Roman" w:hAnsi="Times New Roman"/>
          <w:sz w:val="24"/>
          <w:szCs w:val="24"/>
        </w:rPr>
      </w:pPr>
      <w:r>
        <w:rPr>
          <w:rFonts w:ascii="Times New Roman" w:hAnsi="Times New Roman"/>
          <w:sz w:val="24"/>
          <w:szCs w:val="24"/>
        </w:rPr>
        <w:t>“</w:t>
      </w:r>
      <w:r w:rsidRPr="00A515E9">
        <w:rPr>
          <w:rFonts w:ascii="Times New Roman" w:hAnsi="Times New Roman"/>
          <w:sz w:val="24"/>
          <w:szCs w:val="24"/>
        </w:rPr>
        <w:t>Data Breach</w:t>
      </w:r>
      <w:r>
        <w:rPr>
          <w:rFonts w:ascii="Times New Roman" w:hAnsi="Times New Roman"/>
          <w:sz w:val="24"/>
          <w:szCs w:val="24"/>
        </w:rPr>
        <w:t>”</w:t>
      </w:r>
      <w:r w:rsidRPr="00A515E9">
        <w:rPr>
          <w:rFonts w:ascii="Times New Roman" w:hAnsi="Times New Roman"/>
          <w:sz w:val="24"/>
          <w:szCs w:val="24"/>
        </w:rPr>
        <w:t xml:space="preserve"> means unauthorized or unintentional use, exposure, disclosure, or loss of Data.</w:t>
      </w:r>
    </w:p>
    <w:p w14:paraId="191E5474" w14:textId="77777777" w:rsidR="0043309D" w:rsidRPr="00A515E9" w:rsidRDefault="0043309D" w:rsidP="0043309D">
      <w:pPr>
        <w:numPr>
          <w:ilvl w:val="1"/>
          <w:numId w:val="11"/>
        </w:numPr>
        <w:spacing w:after="240" w:line="240" w:lineRule="auto"/>
        <w:rPr>
          <w:rFonts w:ascii="Times New Roman" w:hAnsi="Times New Roman"/>
          <w:sz w:val="24"/>
          <w:szCs w:val="24"/>
        </w:rPr>
      </w:pPr>
      <w:r>
        <w:rPr>
          <w:rFonts w:ascii="Times New Roman" w:hAnsi="Times New Roman"/>
          <w:sz w:val="24"/>
          <w:szCs w:val="24"/>
        </w:rPr>
        <w:t>“</w:t>
      </w:r>
      <w:r w:rsidRPr="00A515E9">
        <w:rPr>
          <w:rFonts w:ascii="Times New Roman" w:hAnsi="Times New Roman"/>
          <w:sz w:val="24"/>
          <w:szCs w:val="24"/>
        </w:rPr>
        <w:t>Data Governance</w:t>
      </w:r>
      <w:r>
        <w:rPr>
          <w:rFonts w:ascii="Times New Roman" w:hAnsi="Times New Roman"/>
          <w:sz w:val="24"/>
          <w:szCs w:val="24"/>
        </w:rPr>
        <w:t>”</w:t>
      </w:r>
      <w:r w:rsidRPr="00A515E9">
        <w:rPr>
          <w:rFonts w:ascii="Times New Roman" w:hAnsi="Times New Roman"/>
          <w:sz w:val="24"/>
          <w:szCs w:val="24"/>
        </w:rPr>
        <w:t xml:space="preserve"> means the oversight of data quality, data management, data policies, business process management, and risk management surrounding the handling of Data, and includes a set of processes that ensures that important Data assets are formally</w:t>
      </w:r>
      <w:r>
        <w:rPr>
          <w:rFonts w:ascii="Times New Roman" w:hAnsi="Times New Roman"/>
          <w:sz w:val="24"/>
          <w:szCs w:val="24"/>
        </w:rPr>
        <w:t xml:space="preserve"> managed throughout the Party’s</w:t>
      </w:r>
      <w:r w:rsidRPr="00A515E9">
        <w:rPr>
          <w:rFonts w:ascii="Times New Roman" w:hAnsi="Times New Roman"/>
          <w:sz w:val="24"/>
          <w:szCs w:val="24"/>
        </w:rPr>
        <w:t xml:space="preserve"> department</w:t>
      </w:r>
      <w:r>
        <w:rPr>
          <w:rFonts w:ascii="Times New Roman" w:hAnsi="Times New Roman"/>
          <w:sz w:val="24"/>
          <w:szCs w:val="24"/>
        </w:rPr>
        <w:t>,</w:t>
      </w:r>
      <w:r w:rsidRPr="00A515E9">
        <w:rPr>
          <w:rFonts w:ascii="Times New Roman" w:hAnsi="Times New Roman"/>
          <w:sz w:val="24"/>
          <w:szCs w:val="24"/>
        </w:rPr>
        <w:t xml:space="preserve"> organization, or enterprise.</w:t>
      </w:r>
    </w:p>
    <w:p w14:paraId="3B9AAF59" w14:textId="77777777" w:rsidR="0043309D" w:rsidRPr="00A515E9" w:rsidRDefault="0043309D" w:rsidP="0043309D">
      <w:pPr>
        <w:numPr>
          <w:ilvl w:val="1"/>
          <w:numId w:val="11"/>
        </w:numPr>
        <w:spacing w:after="240" w:line="240" w:lineRule="auto"/>
        <w:rPr>
          <w:rFonts w:ascii="Times New Roman" w:hAnsi="Times New Roman"/>
          <w:sz w:val="24"/>
          <w:szCs w:val="24"/>
        </w:rPr>
      </w:pPr>
      <w:r>
        <w:rPr>
          <w:rFonts w:ascii="Times New Roman" w:hAnsi="Times New Roman"/>
          <w:sz w:val="24"/>
          <w:szCs w:val="24"/>
        </w:rPr>
        <w:t>“</w:t>
      </w:r>
      <w:r w:rsidRPr="00A515E9">
        <w:rPr>
          <w:rFonts w:ascii="Times New Roman" w:hAnsi="Times New Roman"/>
          <w:sz w:val="24"/>
          <w:szCs w:val="24"/>
        </w:rPr>
        <w:t>Data Governance Manager</w:t>
      </w:r>
      <w:r>
        <w:rPr>
          <w:rFonts w:ascii="Times New Roman" w:hAnsi="Times New Roman"/>
          <w:sz w:val="24"/>
          <w:szCs w:val="24"/>
        </w:rPr>
        <w:t>”</w:t>
      </w:r>
      <w:r w:rsidRPr="00A515E9">
        <w:rPr>
          <w:rFonts w:ascii="Times New Roman" w:hAnsi="Times New Roman"/>
          <w:sz w:val="24"/>
          <w:szCs w:val="24"/>
        </w:rPr>
        <w:t xml:space="preserve"> means the individual responsible for the implementation and oversight of the Party’s data management goals, standards, practices, processes, and policies.  </w:t>
      </w:r>
    </w:p>
    <w:p w14:paraId="3845AE91" w14:textId="77777777" w:rsidR="0043309D" w:rsidRPr="00A515E9" w:rsidRDefault="0043309D" w:rsidP="0043309D">
      <w:pPr>
        <w:numPr>
          <w:ilvl w:val="1"/>
          <w:numId w:val="11"/>
        </w:numPr>
        <w:spacing w:after="240" w:line="240" w:lineRule="auto"/>
        <w:rPr>
          <w:rFonts w:ascii="Times New Roman" w:hAnsi="Times New Roman"/>
          <w:sz w:val="24"/>
          <w:szCs w:val="24"/>
        </w:rPr>
      </w:pPr>
      <w:r>
        <w:rPr>
          <w:rFonts w:ascii="Times New Roman" w:hAnsi="Times New Roman"/>
          <w:sz w:val="24"/>
          <w:szCs w:val="24"/>
        </w:rPr>
        <w:t>“</w:t>
      </w:r>
      <w:r w:rsidRPr="00A515E9">
        <w:rPr>
          <w:rFonts w:ascii="Times New Roman" w:hAnsi="Times New Roman"/>
          <w:sz w:val="24"/>
          <w:szCs w:val="24"/>
        </w:rPr>
        <w:t>Data Owner</w:t>
      </w:r>
      <w:r>
        <w:rPr>
          <w:rFonts w:ascii="Times New Roman" w:hAnsi="Times New Roman"/>
          <w:sz w:val="24"/>
          <w:szCs w:val="24"/>
        </w:rPr>
        <w:t>” is t</w:t>
      </w:r>
      <w:r w:rsidRPr="0055419C">
        <w:rPr>
          <w:rFonts w:ascii="Times New Roman" w:hAnsi="Times New Roman"/>
          <w:sz w:val="24"/>
          <w:szCs w:val="24"/>
        </w:rPr>
        <w:t xml:space="preserve">he individual with responsibility and authority for an entrusted data resource. The data owner takes ownership of the operational, technical, and informational management of the PII.  </w:t>
      </w:r>
    </w:p>
    <w:p w14:paraId="6446C438" w14:textId="77777777" w:rsidR="0043309D" w:rsidRDefault="0043309D" w:rsidP="0043309D">
      <w:pPr>
        <w:numPr>
          <w:ilvl w:val="1"/>
          <w:numId w:val="11"/>
        </w:numPr>
        <w:spacing w:after="240" w:line="240" w:lineRule="auto"/>
        <w:rPr>
          <w:rFonts w:ascii="Times New Roman" w:hAnsi="Times New Roman"/>
          <w:sz w:val="24"/>
          <w:szCs w:val="24"/>
        </w:rPr>
      </w:pPr>
      <w:r w:rsidRPr="0051606A">
        <w:rPr>
          <w:rFonts w:ascii="Times New Roman" w:hAnsi="Times New Roman"/>
          <w:sz w:val="24"/>
          <w:szCs w:val="24"/>
        </w:rPr>
        <w:t xml:space="preserve">"Destroy" means to remove </w:t>
      </w:r>
      <w:r>
        <w:rPr>
          <w:rFonts w:ascii="Times New Roman" w:hAnsi="Times New Roman"/>
          <w:sz w:val="24"/>
          <w:szCs w:val="24"/>
        </w:rPr>
        <w:t>Data from Researcher</w:t>
      </w:r>
      <w:r w:rsidRPr="0051606A">
        <w:rPr>
          <w:rFonts w:ascii="Times New Roman" w:hAnsi="Times New Roman"/>
          <w:sz w:val="24"/>
          <w:szCs w:val="24"/>
        </w:rPr>
        <w:t>’s systems, paper files, records, databases, an</w:t>
      </w:r>
      <w:r>
        <w:rPr>
          <w:rFonts w:ascii="Times New Roman" w:hAnsi="Times New Roman"/>
          <w:sz w:val="24"/>
          <w:szCs w:val="24"/>
        </w:rPr>
        <w:t>d any other media regardless of</w:t>
      </w:r>
      <w:r w:rsidR="008C792E">
        <w:rPr>
          <w:rFonts w:ascii="Times New Roman" w:hAnsi="Times New Roman"/>
          <w:sz w:val="24"/>
          <w:szCs w:val="24"/>
        </w:rPr>
        <w:t xml:space="preserve"> format, in accordance with</w:t>
      </w:r>
      <w:r w:rsidRPr="0051606A">
        <w:rPr>
          <w:rFonts w:ascii="Times New Roman" w:hAnsi="Times New Roman"/>
          <w:sz w:val="24"/>
          <w:szCs w:val="24"/>
        </w:rPr>
        <w:t xml:space="preserve"> the standard detailed in NIST Special Publication 800-88 Guidelines for Media Sani</w:t>
      </w:r>
      <w:r>
        <w:rPr>
          <w:rFonts w:ascii="Times New Roman" w:hAnsi="Times New Roman"/>
          <w:sz w:val="24"/>
          <w:szCs w:val="24"/>
        </w:rPr>
        <w:t>tization so that Data</w:t>
      </w:r>
      <w:r w:rsidRPr="0051606A">
        <w:rPr>
          <w:rFonts w:ascii="Times New Roman" w:hAnsi="Times New Roman"/>
          <w:sz w:val="24"/>
          <w:szCs w:val="24"/>
        </w:rPr>
        <w:t xml:space="preserve"> is permanently irretrievable in the </w:t>
      </w:r>
      <w:r>
        <w:rPr>
          <w:rFonts w:ascii="Times New Roman" w:hAnsi="Times New Roman"/>
          <w:sz w:val="24"/>
          <w:szCs w:val="24"/>
        </w:rPr>
        <w:t xml:space="preserve">Researcher’s </w:t>
      </w:r>
      <w:r w:rsidRPr="0051606A">
        <w:rPr>
          <w:rFonts w:ascii="Times New Roman" w:hAnsi="Times New Roman"/>
          <w:sz w:val="24"/>
          <w:szCs w:val="24"/>
        </w:rPr>
        <w:t>normal course of business.</w:t>
      </w:r>
    </w:p>
    <w:p w14:paraId="35800B1F" w14:textId="5E9953EF" w:rsidR="001F2C9D" w:rsidRPr="001F2C9D" w:rsidRDefault="001F2C9D" w:rsidP="001F2C9D">
      <w:pPr>
        <w:numPr>
          <w:ilvl w:val="1"/>
          <w:numId w:val="11"/>
        </w:numPr>
        <w:spacing w:after="240" w:line="240" w:lineRule="auto"/>
        <w:rPr>
          <w:rFonts w:ascii="Times New Roman" w:hAnsi="Times New Roman"/>
          <w:sz w:val="24"/>
          <w:szCs w:val="24"/>
        </w:rPr>
      </w:pPr>
      <w:r>
        <w:rPr>
          <w:rFonts w:ascii="Times New Roman" w:hAnsi="Times New Roman"/>
          <w:sz w:val="24"/>
          <w:szCs w:val="24"/>
        </w:rPr>
        <w:t xml:space="preserve">“Educator Data” </w:t>
      </w:r>
      <w:r>
        <w:rPr>
          <w:rFonts w:ascii="Times New Roman" w:hAnsi="Times New Roman"/>
          <w:sz w:val="24"/>
        </w:rPr>
        <w:t>includes</w:t>
      </w:r>
      <w:r>
        <w:rPr>
          <w:rFonts w:ascii="Times New Roman" w:hAnsi="Times New Roman"/>
          <w:sz w:val="24"/>
          <w:szCs w:val="24"/>
        </w:rPr>
        <w:t xml:space="preserve">, but is not limited to, the educator’s name; any unique identifier, including social security number; and other information that, alone or in combination, is linked or linkable to a specific educator. </w:t>
      </w:r>
    </w:p>
    <w:p w14:paraId="524E43B3" w14:textId="77777777" w:rsidR="0043309D" w:rsidRPr="00A515E9" w:rsidRDefault="0043309D" w:rsidP="0043309D">
      <w:pPr>
        <w:numPr>
          <w:ilvl w:val="1"/>
          <w:numId w:val="11"/>
        </w:numPr>
        <w:spacing w:after="240" w:line="240" w:lineRule="auto"/>
        <w:rPr>
          <w:rFonts w:ascii="Times New Roman" w:hAnsi="Times New Roman"/>
          <w:sz w:val="24"/>
          <w:szCs w:val="24"/>
        </w:rPr>
      </w:pPr>
      <w:r>
        <w:rPr>
          <w:rFonts w:ascii="Times New Roman" w:hAnsi="Times New Roman"/>
          <w:sz w:val="24"/>
          <w:szCs w:val="24"/>
        </w:rPr>
        <w:t>“</w:t>
      </w:r>
      <w:r w:rsidRPr="00A515E9">
        <w:rPr>
          <w:rFonts w:ascii="Times New Roman" w:hAnsi="Times New Roman"/>
          <w:sz w:val="24"/>
          <w:szCs w:val="24"/>
        </w:rPr>
        <w:t>Family Educational Rights and Privacy Act (FERPA)</w:t>
      </w:r>
      <w:r>
        <w:rPr>
          <w:rFonts w:ascii="Times New Roman" w:hAnsi="Times New Roman"/>
          <w:sz w:val="24"/>
          <w:szCs w:val="24"/>
        </w:rPr>
        <w:t>, 20 U.S.C. Section 1232g”</w:t>
      </w:r>
      <w:r w:rsidRPr="00A515E9">
        <w:rPr>
          <w:rFonts w:ascii="Times New Roman" w:hAnsi="Times New Roman"/>
          <w:sz w:val="24"/>
          <w:szCs w:val="24"/>
        </w:rPr>
        <w:t xml:space="preserve"> means the federal law that protects the privacy of students' personally identifiable information.</w:t>
      </w:r>
    </w:p>
    <w:p w14:paraId="1F87FF26" w14:textId="597736A9" w:rsidR="0043309D" w:rsidRDefault="0043309D" w:rsidP="0043309D">
      <w:pPr>
        <w:numPr>
          <w:ilvl w:val="1"/>
          <w:numId w:val="11"/>
        </w:numPr>
        <w:spacing w:after="240" w:line="240" w:lineRule="auto"/>
        <w:rPr>
          <w:rFonts w:ascii="Times New Roman" w:hAnsi="Times New Roman"/>
          <w:sz w:val="24"/>
          <w:szCs w:val="24"/>
        </w:rPr>
      </w:pPr>
      <w:r w:rsidRPr="0051606A">
        <w:rPr>
          <w:rFonts w:ascii="Times New Roman" w:hAnsi="Times New Roman"/>
          <w:sz w:val="24"/>
          <w:szCs w:val="24"/>
        </w:rPr>
        <w:lastRenderedPageBreak/>
        <w:t xml:space="preserve">“Incident” means an accidental or deliberate event that results in or constitutes an imminent threat of the unauthorized access, loss, disclosure, modification, disruption, or destruction of communication and information resources of the State. </w:t>
      </w:r>
    </w:p>
    <w:p w14:paraId="3F541578" w14:textId="77777777" w:rsidR="0043309D" w:rsidRPr="0051606A" w:rsidRDefault="0043309D" w:rsidP="0043309D">
      <w:pPr>
        <w:spacing w:after="240" w:line="240" w:lineRule="auto"/>
        <w:ind w:left="1440"/>
        <w:rPr>
          <w:rFonts w:ascii="Times New Roman" w:hAnsi="Times New Roman"/>
          <w:sz w:val="24"/>
          <w:szCs w:val="24"/>
        </w:rPr>
      </w:pPr>
      <w:r w:rsidRPr="0051606A">
        <w:rPr>
          <w:rFonts w:ascii="Times New Roman" w:hAnsi="Times New Roman"/>
          <w:sz w:val="24"/>
          <w:szCs w:val="24"/>
        </w:rPr>
        <w:t xml:space="preserve">Incidents include, but are not limited to (i) successful attempts to gain unauthorized access to a State system or </w:t>
      </w:r>
      <w:r>
        <w:rPr>
          <w:rFonts w:ascii="Times New Roman" w:hAnsi="Times New Roman"/>
          <w:sz w:val="24"/>
          <w:szCs w:val="24"/>
        </w:rPr>
        <w:t>Data</w:t>
      </w:r>
      <w:r w:rsidRPr="0051606A">
        <w:rPr>
          <w:rFonts w:ascii="Times New Roman" w:hAnsi="Times New Roman"/>
          <w:sz w:val="24"/>
          <w:szCs w:val="24"/>
        </w:rPr>
        <w:t xml:space="preserve"> regardless of where such information is located; (ii) unwanted disruption or denial of service; (iii) the unauthorized use of a State system for the pr</w:t>
      </w:r>
      <w:r>
        <w:rPr>
          <w:rFonts w:ascii="Times New Roman" w:hAnsi="Times New Roman"/>
          <w:sz w:val="24"/>
          <w:szCs w:val="24"/>
        </w:rPr>
        <w:t xml:space="preserve">ocessing or storage of data; </w:t>
      </w:r>
      <w:r w:rsidRPr="0051606A">
        <w:rPr>
          <w:rFonts w:ascii="Times New Roman" w:hAnsi="Times New Roman"/>
          <w:sz w:val="24"/>
          <w:szCs w:val="24"/>
        </w:rPr>
        <w:t>(iv) changes to State system hardware, firmware, or software characteristics without the State’s knowledge, instruction, or consent</w:t>
      </w:r>
      <w:r>
        <w:rPr>
          <w:rFonts w:ascii="Times New Roman" w:hAnsi="Times New Roman"/>
          <w:sz w:val="24"/>
          <w:szCs w:val="24"/>
        </w:rPr>
        <w:t>; or (v) a breach of this Agreement that results in the misuse or unauthorized disclosure of Data</w:t>
      </w:r>
      <w:r w:rsidRPr="0051606A">
        <w:rPr>
          <w:rFonts w:ascii="Times New Roman" w:hAnsi="Times New Roman"/>
          <w:sz w:val="24"/>
          <w:szCs w:val="24"/>
        </w:rPr>
        <w:t>.</w:t>
      </w:r>
    </w:p>
    <w:p w14:paraId="75F70A10" w14:textId="13F8F16D" w:rsidR="00A21AD7" w:rsidRDefault="0043309D" w:rsidP="00A21AD7">
      <w:pPr>
        <w:numPr>
          <w:ilvl w:val="1"/>
          <w:numId w:val="11"/>
        </w:numPr>
        <w:spacing w:after="240" w:line="240" w:lineRule="auto"/>
        <w:rPr>
          <w:rFonts w:ascii="Times New Roman" w:hAnsi="Times New Roman"/>
          <w:sz w:val="24"/>
          <w:szCs w:val="24"/>
        </w:rPr>
      </w:pPr>
      <w:r w:rsidRPr="0051606A">
        <w:rPr>
          <w:rFonts w:ascii="Times New Roman" w:hAnsi="Times New Roman"/>
          <w:sz w:val="24"/>
          <w:szCs w:val="24"/>
        </w:rPr>
        <w:t xml:space="preserve">"Student Personally Identifiable Information (PII)" means information that is collected, maintained, generated, or inferred and that, alone or in combination, personally identifies an individual student or the student's parent or family. </w:t>
      </w:r>
      <w:r>
        <w:rPr>
          <w:rFonts w:ascii="Times New Roman" w:hAnsi="Times New Roman"/>
          <w:sz w:val="24"/>
          <w:szCs w:val="24"/>
        </w:rPr>
        <w:t xml:space="preserve"> </w:t>
      </w:r>
      <w:r w:rsidRPr="0043309D">
        <w:rPr>
          <w:rFonts w:ascii="Times New Roman" w:hAnsi="Times New Roman"/>
          <w:sz w:val="24"/>
          <w:szCs w:val="24"/>
        </w:rPr>
        <w:t>PII also includes other information that, alone or in combination, is linked or linkable to a specific student that would allow a reasonable person in the school community, who does not have personal knowledge of the relevant circumstances, to identify the student with reasonable certainty; or information requested by a person who the educational agency or institution reasonably believes knows the identity of the student to whom the education record relates.</w:t>
      </w:r>
    </w:p>
    <w:p w14:paraId="0F565A68" w14:textId="52E5FFF9" w:rsidR="00A21AD7" w:rsidRPr="00A21AD7" w:rsidRDefault="00A21AD7" w:rsidP="00A21AD7">
      <w:pPr>
        <w:numPr>
          <w:ilvl w:val="1"/>
          <w:numId w:val="11"/>
        </w:numPr>
        <w:spacing w:after="240" w:line="240" w:lineRule="auto"/>
        <w:rPr>
          <w:rFonts w:ascii="Times New Roman" w:hAnsi="Times New Roman"/>
          <w:sz w:val="24"/>
          <w:szCs w:val="24"/>
        </w:rPr>
      </w:pPr>
      <w:r>
        <w:rPr>
          <w:rFonts w:ascii="Times New Roman" w:hAnsi="Times New Roman"/>
          <w:sz w:val="24"/>
          <w:szCs w:val="24"/>
        </w:rPr>
        <w:t xml:space="preserve">“Subcontractor” </w:t>
      </w:r>
      <w:r w:rsidRPr="00787432">
        <w:rPr>
          <w:rFonts w:ascii="Times New Roman" w:hAnsi="Times New Roman" w:cs="Times New Roman"/>
          <w:sz w:val="24"/>
          <w:szCs w:val="24"/>
        </w:rPr>
        <w:t xml:space="preserve">means any third party engaged by </w:t>
      </w:r>
      <w:r>
        <w:rPr>
          <w:rFonts w:ascii="Times New Roman" w:hAnsi="Times New Roman" w:cs="Times New Roman"/>
          <w:sz w:val="24"/>
          <w:szCs w:val="24"/>
        </w:rPr>
        <w:t>Researcher</w:t>
      </w:r>
      <w:r w:rsidRPr="00787432">
        <w:rPr>
          <w:rFonts w:ascii="Times New Roman" w:hAnsi="Times New Roman" w:cs="Times New Roman"/>
          <w:sz w:val="24"/>
          <w:szCs w:val="24"/>
        </w:rPr>
        <w:t xml:space="preserve"> to aid in performance of </w:t>
      </w:r>
      <w:r>
        <w:rPr>
          <w:rFonts w:ascii="Times New Roman" w:hAnsi="Times New Roman" w:cs="Times New Roman"/>
          <w:sz w:val="24"/>
          <w:szCs w:val="24"/>
        </w:rPr>
        <w:t>a study or evaluation described in an appendix to this Agreement.</w:t>
      </w:r>
    </w:p>
    <w:p w14:paraId="7F0D0229" w14:textId="5D3FE343" w:rsidR="0043309D" w:rsidRDefault="0043309D" w:rsidP="0043309D">
      <w:pPr>
        <w:numPr>
          <w:ilvl w:val="1"/>
          <w:numId w:val="11"/>
        </w:numPr>
        <w:spacing w:after="240" w:line="240" w:lineRule="auto"/>
        <w:rPr>
          <w:rFonts w:ascii="Times New Roman" w:hAnsi="Times New Roman"/>
          <w:sz w:val="24"/>
          <w:szCs w:val="24"/>
        </w:rPr>
      </w:pPr>
      <w:r>
        <w:rPr>
          <w:rFonts w:ascii="Times New Roman" w:hAnsi="Times New Roman"/>
          <w:sz w:val="24"/>
          <w:szCs w:val="24"/>
        </w:rPr>
        <w:t>“</w:t>
      </w:r>
      <w:r w:rsidRPr="00A515E9">
        <w:rPr>
          <w:rFonts w:ascii="Times New Roman" w:hAnsi="Times New Roman"/>
          <w:sz w:val="24"/>
          <w:szCs w:val="24"/>
        </w:rPr>
        <w:t>System Steward</w:t>
      </w:r>
      <w:r>
        <w:rPr>
          <w:rFonts w:ascii="Times New Roman" w:hAnsi="Times New Roman"/>
          <w:sz w:val="24"/>
          <w:szCs w:val="24"/>
        </w:rPr>
        <w:t>”</w:t>
      </w:r>
      <w:r w:rsidRPr="00A515E9">
        <w:rPr>
          <w:rFonts w:ascii="Times New Roman" w:hAnsi="Times New Roman"/>
          <w:sz w:val="24"/>
          <w:szCs w:val="24"/>
        </w:rPr>
        <w:t xml:space="preserve"> means the entity responsible for combining two data sets from different sources and managing the resultant data set.  If a CDE data system is being used, then CDE is the System Steward.  If another entity is doing the calculations or derivations, then that entity becomes the System Steward.  </w:t>
      </w:r>
    </w:p>
    <w:p w14:paraId="3118C8B2" w14:textId="77777777" w:rsidR="0043309D" w:rsidRPr="0051606A" w:rsidRDefault="0043309D" w:rsidP="0043309D">
      <w:pPr>
        <w:numPr>
          <w:ilvl w:val="1"/>
          <w:numId w:val="11"/>
        </w:numPr>
        <w:spacing w:line="240" w:lineRule="auto"/>
        <w:rPr>
          <w:rFonts w:ascii="Times New Roman" w:hAnsi="Times New Roman"/>
          <w:sz w:val="24"/>
          <w:szCs w:val="24"/>
        </w:rPr>
      </w:pPr>
      <w:r w:rsidRPr="0051606A">
        <w:rPr>
          <w:rFonts w:ascii="Times New Roman" w:hAnsi="Times New Roman"/>
          <w:sz w:val="24"/>
          <w:szCs w:val="24"/>
        </w:rPr>
        <w:t>“Targeted Advertising” means selecting and sending advertisements to a student based on information obtained or inferred over time from the student’s online behavior, use of applications, or PII.  Targeted Advertising does not include advertising to a student at an online location based on the student’s current visit to that location or in response to the student’s request for information or feedback and is without the collection and retention of a student’s online activities over time.  Targeted Advertising also does not include adaptive learning, personalized learning, or customized education.</w:t>
      </w:r>
    </w:p>
    <w:p w14:paraId="1ED81A6D" w14:textId="794488DA" w:rsidR="0043309D" w:rsidRPr="006B2A44" w:rsidRDefault="0043309D" w:rsidP="006B2A44">
      <w:pPr>
        <w:pStyle w:val="Heading1"/>
        <w:numPr>
          <w:ilvl w:val="0"/>
          <w:numId w:val="11"/>
        </w:numPr>
        <w:rPr>
          <w:rFonts w:ascii="Times New Roman" w:hAnsi="Times New Roman" w:cs="Times New Roman"/>
          <w:sz w:val="24"/>
          <w:szCs w:val="24"/>
        </w:rPr>
      </w:pPr>
      <w:r w:rsidRPr="006B2A44">
        <w:rPr>
          <w:rFonts w:ascii="Times New Roman" w:hAnsi="Times New Roman" w:cs="Times New Roman"/>
          <w:sz w:val="24"/>
          <w:szCs w:val="24"/>
        </w:rPr>
        <w:t>Purpose and Scope of Agreement</w:t>
      </w:r>
    </w:p>
    <w:p w14:paraId="637A7F31" w14:textId="77777777" w:rsidR="0043309D" w:rsidRPr="00A515E9" w:rsidRDefault="0043309D" w:rsidP="0043309D">
      <w:pPr>
        <w:numPr>
          <w:ilvl w:val="1"/>
          <w:numId w:val="11"/>
        </w:numPr>
        <w:spacing w:after="240" w:line="240" w:lineRule="auto"/>
        <w:rPr>
          <w:rFonts w:ascii="Times New Roman" w:hAnsi="Times New Roman"/>
          <w:sz w:val="24"/>
          <w:szCs w:val="24"/>
        </w:rPr>
      </w:pPr>
      <w:r>
        <w:rPr>
          <w:rFonts w:ascii="Times New Roman" w:hAnsi="Times New Roman"/>
          <w:sz w:val="24"/>
          <w:szCs w:val="24"/>
        </w:rPr>
        <w:t>CDE is the state education a</w:t>
      </w:r>
      <w:r w:rsidRPr="00A515E9">
        <w:rPr>
          <w:rFonts w:ascii="Times New Roman" w:hAnsi="Times New Roman"/>
          <w:sz w:val="24"/>
          <w:szCs w:val="24"/>
        </w:rPr>
        <w:t xml:space="preserve">gency responsible for the implementation of education laws adopted by the State of Colorado.  In fulfillment of law found in the Colorado Revised Statutes, CDE is charged with collecting and securely maintaining data on students enrolled in the state’s Local Education </w:t>
      </w:r>
      <w:r>
        <w:rPr>
          <w:rFonts w:ascii="Times New Roman" w:hAnsi="Times New Roman"/>
          <w:sz w:val="24"/>
          <w:szCs w:val="24"/>
        </w:rPr>
        <w:t>Providers (LEP</w:t>
      </w:r>
      <w:r w:rsidRPr="00A515E9">
        <w:rPr>
          <w:rFonts w:ascii="Times New Roman" w:hAnsi="Times New Roman"/>
          <w:sz w:val="24"/>
          <w:szCs w:val="24"/>
        </w:rPr>
        <w:t xml:space="preserve">s).  </w:t>
      </w:r>
    </w:p>
    <w:p w14:paraId="4129F5C7" w14:textId="77777777" w:rsidR="0043309D" w:rsidRPr="00BE45EC" w:rsidRDefault="0043309D" w:rsidP="0043309D">
      <w:pPr>
        <w:numPr>
          <w:ilvl w:val="1"/>
          <w:numId w:val="11"/>
        </w:numPr>
        <w:spacing w:after="240" w:line="240" w:lineRule="auto"/>
        <w:rPr>
          <w:rFonts w:ascii="Times New Roman" w:hAnsi="Times New Roman"/>
          <w:sz w:val="24"/>
          <w:szCs w:val="24"/>
        </w:rPr>
      </w:pPr>
      <w:r>
        <w:rPr>
          <w:rFonts w:ascii="Times New Roman" w:hAnsi="Times New Roman"/>
          <w:sz w:val="24"/>
          <w:szCs w:val="24"/>
        </w:rPr>
        <w:lastRenderedPageBreak/>
        <w:t xml:space="preserve">This </w:t>
      </w:r>
      <w:r w:rsidRPr="00A515E9">
        <w:rPr>
          <w:rFonts w:ascii="Times New Roman" w:hAnsi="Times New Roman"/>
          <w:sz w:val="24"/>
          <w:szCs w:val="24"/>
        </w:rPr>
        <w:t>Agreement applies to all data sharing between</w:t>
      </w:r>
      <w:r>
        <w:rPr>
          <w:rFonts w:ascii="Times New Roman" w:hAnsi="Times New Roman"/>
          <w:sz w:val="24"/>
          <w:szCs w:val="24"/>
        </w:rPr>
        <w:t xml:space="preserve"> Researcher</w:t>
      </w:r>
      <w:r w:rsidRPr="00A515E9">
        <w:rPr>
          <w:rFonts w:ascii="Times New Roman" w:hAnsi="Times New Roman"/>
          <w:sz w:val="24"/>
          <w:szCs w:val="24"/>
        </w:rPr>
        <w:t xml:space="preserve"> and CDE. Specific data to be shared are outlined in attached appendices, along with the purpose of data sharing, data ownership and conditions and/or regulations governing the usage of the shared data, requirements for shared data retention/destruction, and </w:t>
      </w:r>
      <w:r w:rsidRPr="00BE45EC">
        <w:rPr>
          <w:rFonts w:ascii="Times New Roman" w:hAnsi="Times New Roman"/>
          <w:sz w:val="24"/>
          <w:szCs w:val="24"/>
        </w:rPr>
        <w:t>Party processes for implementing these actions.</w:t>
      </w:r>
    </w:p>
    <w:p w14:paraId="01C6B621" w14:textId="77777777" w:rsidR="0043309D" w:rsidRPr="00BE45EC" w:rsidRDefault="0043309D" w:rsidP="0043309D">
      <w:pPr>
        <w:pStyle w:val="HIPAAHeadingAwithText"/>
        <w:numPr>
          <w:ilvl w:val="1"/>
          <w:numId w:val="11"/>
        </w:numPr>
      </w:pPr>
      <w:r w:rsidRPr="00BE45EC">
        <w:t xml:space="preserve">This Agreement will be reviewed, updated, and approved on an annual basis.  </w:t>
      </w:r>
    </w:p>
    <w:p w14:paraId="4935039F" w14:textId="348D60EE" w:rsidR="00F179F1" w:rsidRPr="0050666E" w:rsidRDefault="0043309D" w:rsidP="0050666E">
      <w:pPr>
        <w:numPr>
          <w:ilvl w:val="1"/>
          <w:numId w:val="11"/>
        </w:numPr>
        <w:spacing w:after="240" w:line="240" w:lineRule="auto"/>
        <w:rPr>
          <w:rFonts w:ascii="Times New Roman" w:hAnsi="Times New Roman"/>
          <w:sz w:val="24"/>
          <w:szCs w:val="24"/>
        </w:rPr>
      </w:pPr>
      <w:r w:rsidRPr="00960834">
        <w:rPr>
          <w:rFonts w:ascii="Times New Roman" w:hAnsi="Times New Roman"/>
          <w:sz w:val="24"/>
          <w:szCs w:val="24"/>
        </w:rPr>
        <w:t xml:space="preserve">This Agreement </w:t>
      </w:r>
      <w:r w:rsidR="00D3494F">
        <w:rPr>
          <w:rFonts w:ascii="Times New Roman" w:hAnsi="Times New Roman"/>
          <w:sz w:val="24"/>
          <w:szCs w:val="24"/>
        </w:rPr>
        <w:t xml:space="preserve">sets forth the terms under which CDE is authorized to release </w:t>
      </w:r>
      <w:r w:rsidR="007E197C">
        <w:rPr>
          <w:rFonts w:ascii="Times New Roman" w:hAnsi="Times New Roman"/>
          <w:sz w:val="24"/>
          <w:szCs w:val="24"/>
        </w:rPr>
        <w:t xml:space="preserve">Data, including </w:t>
      </w:r>
      <w:r w:rsidR="00D3494F">
        <w:rPr>
          <w:rFonts w:ascii="Times New Roman" w:hAnsi="Times New Roman"/>
          <w:sz w:val="24"/>
          <w:szCs w:val="24"/>
        </w:rPr>
        <w:t>Student PII</w:t>
      </w:r>
      <w:r w:rsidR="007E197C">
        <w:rPr>
          <w:rFonts w:ascii="Times New Roman" w:hAnsi="Times New Roman"/>
          <w:sz w:val="24"/>
          <w:szCs w:val="24"/>
        </w:rPr>
        <w:t>,</w:t>
      </w:r>
      <w:r w:rsidR="00D3494F">
        <w:rPr>
          <w:rFonts w:ascii="Times New Roman" w:hAnsi="Times New Roman"/>
          <w:sz w:val="24"/>
          <w:szCs w:val="24"/>
        </w:rPr>
        <w:t xml:space="preserve"> to Researcher for approved research pursuant to CDE’s </w:t>
      </w:r>
      <w:r w:rsidR="00BC12BD">
        <w:rPr>
          <w:rFonts w:ascii="Times New Roman" w:hAnsi="Times New Roman"/>
          <w:sz w:val="24"/>
          <w:szCs w:val="24"/>
        </w:rPr>
        <w:t>Personally Identifiable Information Protection policy</w:t>
      </w:r>
      <w:r w:rsidR="00D3494F">
        <w:rPr>
          <w:rFonts w:ascii="Times New Roman" w:hAnsi="Times New Roman"/>
          <w:sz w:val="24"/>
          <w:szCs w:val="24"/>
        </w:rPr>
        <w:t xml:space="preserve"> and in compliance with </w:t>
      </w:r>
      <w:r w:rsidRPr="00960834">
        <w:rPr>
          <w:rFonts w:ascii="Times New Roman" w:hAnsi="Times New Roman"/>
          <w:sz w:val="24"/>
          <w:szCs w:val="24"/>
        </w:rPr>
        <w:t>the Family Education</w:t>
      </w:r>
      <w:r w:rsidR="00BC12BD">
        <w:rPr>
          <w:rFonts w:ascii="Times New Roman" w:hAnsi="Times New Roman"/>
          <w:sz w:val="24"/>
          <w:szCs w:val="24"/>
        </w:rPr>
        <w:t>al</w:t>
      </w:r>
      <w:r w:rsidRPr="00960834">
        <w:rPr>
          <w:rFonts w:ascii="Times New Roman" w:hAnsi="Times New Roman"/>
          <w:sz w:val="24"/>
          <w:szCs w:val="24"/>
        </w:rPr>
        <w:t xml:space="preserve"> Rights and Privacy Act (FERPA)</w:t>
      </w:r>
      <w:r>
        <w:rPr>
          <w:rFonts w:ascii="Times New Roman" w:hAnsi="Times New Roman"/>
          <w:sz w:val="24"/>
          <w:szCs w:val="24"/>
        </w:rPr>
        <w:t>,</w:t>
      </w:r>
      <w:r w:rsidRPr="00960834">
        <w:rPr>
          <w:rFonts w:ascii="Times New Roman" w:hAnsi="Times New Roman"/>
          <w:sz w:val="24"/>
          <w:szCs w:val="24"/>
        </w:rPr>
        <w:t xml:space="preserve"> </w:t>
      </w:r>
      <w:r>
        <w:rPr>
          <w:rFonts w:ascii="Times New Roman" w:hAnsi="Times New Roman"/>
          <w:sz w:val="24"/>
          <w:szCs w:val="24"/>
        </w:rPr>
        <w:t xml:space="preserve">Colorado’s Student Data Transparency and Security Act, </w:t>
      </w:r>
      <w:r w:rsidRPr="00960834">
        <w:rPr>
          <w:rFonts w:ascii="Times New Roman" w:hAnsi="Times New Roman"/>
          <w:sz w:val="24"/>
          <w:szCs w:val="24"/>
        </w:rPr>
        <w:t xml:space="preserve">and any other pertinent federal or state statutes and regulations.  </w:t>
      </w:r>
      <w:r w:rsidR="00BE45EC" w:rsidRPr="00BE45EC">
        <w:rPr>
          <w:rStyle w:val="cf01"/>
          <w:rFonts w:ascii="Times New Roman" w:hAnsi="Times New Roman" w:cs="Times New Roman"/>
          <w:sz w:val="24"/>
          <w:szCs w:val="24"/>
        </w:rPr>
        <w:t>FERPA Exceptions will be specified in the individual Use Cases/Appendices</w:t>
      </w:r>
      <w:r w:rsidR="0050666E">
        <w:rPr>
          <w:rFonts w:ascii="Times New Roman" w:hAnsi="Times New Roman"/>
          <w:sz w:val="24"/>
          <w:szCs w:val="24"/>
        </w:rPr>
        <w:t>.</w:t>
      </w:r>
    </w:p>
    <w:p w14:paraId="70043973" w14:textId="466A5B0F" w:rsidR="0043309D" w:rsidRPr="006B2A44" w:rsidRDefault="0043309D" w:rsidP="006B2A44">
      <w:pPr>
        <w:pStyle w:val="Heading1"/>
        <w:numPr>
          <w:ilvl w:val="0"/>
          <w:numId w:val="11"/>
        </w:numPr>
        <w:rPr>
          <w:rFonts w:ascii="Times New Roman" w:hAnsi="Times New Roman" w:cs="Times New Roman"/>
          <w:sz w:val="24"/>
          <w:szCs w:val="24"/>
        </w:rPr>
      </w:pPr>
      <w:r w:rsidRPr="006B2A44">
        <w:rPr>
          <w:rFonts w:ascii="Times New Roman" w:hAnsi="Times New Roman" w:cs="Times New Roman"/>
          <w:sz w:val="24"/>
          <w:szCs w:val="24"/>
        </w:rPr>
        <w:t>General Provisions</w:t>
      </w:r>
    </w:p>
    <w:p w14:paraId="6D1CDC99" w14:textId="77777777" w:rsidR="0043309D" w:rsidRPr="0051606A" w:rsidRDefault="0043309D" w:rsidP="0043309D">
      <w:pPr>
        <w:numPr>
          <w:ilvl w:val="1"/>
          <w:numId w:val="11"/>
        </w:numPr>
        <w:spacing w:after="240" w:line="240" w:lineRule="auto"/>
        <w:rPr>
          <w:rFonts w:ascii="Times New Roman" w:hAnsi="Times New Roman"/>
          <w:sz w:val="24"/>
          <w:szCs w:val="24"/>
        </w:rPr>
      </w:pPr>
      <w:r>
        <w:rPr>
          <w:rFonts w:ascii="Times New Roman" w:hAnsi="Times New Roman"/>
          <w:sz w:val="24"/>
          <w:szCs w:val="24"/>
        </w:rPr>
        <w:t>CDE</w:t>
      </w:r>
      <w:r w:rsidRPr="0051606A">
        <w:rPr>
          <w:rFonts w:ascii="Times New Roman" w:hAnsi="Times New Roman"/>
          <w:sz w:val="24"/>
          <w:szCs w:val="24"/>
        </w:rPr>
        <w:t xml:space="preserve"> reserves all right, title, and interest, including all intellectual property and proprietary</w:t>
      </w:r>
      <w:r>
        <w:rPr>
          <w:rFonts w:ascii="Times New Roman" w:hAnsi="Times New Roman"/>
          <w:sz w:val="24"/>
          <w:szCs w:val="24"/>
        </w:rPr>
        <w:t xml:space="preserve"> rights, in and to Data and all related c</w:t>
      </w:r>
      <w:r w:rsidRPr="0051606A">
        <w:rPr>
          <w:rFonts w:ascii="Times New Roman" w:hAnsi="Times New Roman"/>
          <w:sz w:val="24"/>
          <w:szCs w:val="24"/>
        </w:rPr>
        <w:t>ontent.</w:t>
      </w:r>
    </w:p>
    <w:p w14:paraId="0747C21C" w14:textId="5B841760" w:rsidR="0043309D" w:rsidRDefault="0043309D" w:rsidP="0043309D">
      <w:pPr>
        <w:numPr>
          <w:ilvl w:val="1"/>
          <w:numId w:val="11"/>
        </w:numPr>
        <w:spacing w:after="240" w:line="240" w:lineRule="auto"/>
        <w:rPr>
          <w:rFonts w:ascii="Times New Roman" w:hAnsi="Times New Roman"/>
          <w:sz w:val="24"/>
          <w:szCs w:val="24"/>
        </w:rPr>
      </w:pPr>
      <w:r>
        <w:rPr>
          <w:rFonts w:ascii="Times New Roman" w:hAnsi="Times New Roman"/>
          <w:sz w:val="24"/>
          <w:szCs w:val="24"/>
        </w:rPr>
        <w:t>Researcher</w:t>
      </w:r>
      <w:r w:rsidRPr="0051606A">
        <w:rPr>
          <w:rFonts w:ascii="Times New Roman" w:hAnsi="Times New Roman"/>
          <w:sz w:val="24"/>
          <w:szCs w:val="24"/>
        </w:rPr>
        <w:t xml:space="preserve"> shall comply with</w:t>
      </w:r>
      <w:r w:rsidRPr="00960834">
        <w:rPr>
          <w:rFonts w:ascii="Times New Roman" w:hAnsi="Times New Roman"/>
          <w:sz w:val="24"/>
          <w:szCs w:val="24"/>
        </w:rPr>
        <w:t xml:space="preserve"> FERPA, </w:t>
      </w:r>
      <w:r>
        <w:rPr>
          <w:rFonts w:ascii="Times New Roman" w:hAnsi="Times New Roman"/>
          <w:sz w:val="24"/>
          <w:szCs w:val="24"/>
        </w:rPr>
        <w:t xml:space="preserve">Colorado’s Student Data Transparency and Security Act, </w:t>
      </w:r>
      <w:r w:rsidRPr="00960834">
        <w:rPr>
          <w:rFonts w:ascii="Times New Roman" w:hAnsi="Times New Roman"/>
          <w:sz w:val="24"/>
          <w:szCs w:val="24"/>
        </w:rPr>
        <w:t xml:space="preserve">and any other pertinent federal or state statutes and regulations.  </w:t>
      </w:r>
    </w:p>
    <w:p w14:paraId="66EE6EA2" w14:textId="77777777" w:rsidR="0043309D" w:rsidRPr="0051606A" w:rsidRDefault="0043309D" w:rsidP="0043309D">
      <w:pPr>
        <w:numPr>
          <w:ilvl w:val="1"/>
          <w:numId w:val="11"/>
        </w:numPr>
        <w:spacing w:after="240" w:line="240" w:lineRule="auto"/>
        <w:rPr>
          <w:rFonts w:ascii="Times New Roman" w:hAnsi="Times New Roman"/>
          <w:sz w:val="24"/>
          <w:szCs w:val="24"/>
        </w:rPr>
      </w:pPr>
      <w:r>
        <w:rPr>
          <w:rFonts w:ascii="Times New Roman" w:hAnsi="Times New Roman"/>
          <w:sz w:val="24"/>
          <w:szCs w:val="24"/>
        </w:rPr>
        <w:t>Researcher</w:t>
      </w:r>
      <w:r w:rsidRPr="0051606A">
        <w:rPr>
          <w:rFonts w:ascii="Times New Roman" w:hAnsi="Times New Roman"/>
          <w:sz w:val="24"/>
          <w:szCs w:val="24"/>
        </w:rPr>
        <w:t xml:space="preserve"> shall </w:t>
      </w:r>
      <w:r>
        <w:rPr>
          <w:rFonts w:ascii="Times New Roman" w:hAnsi="Times New Roman"/>
          <w:sz w:val="24"/>
          <w:szCs w:val="24"/>
        </w:rPr>
        <w:t>immediately forward to CDE</w:t>
      </w:r>
      <w:r w:rsidRPr="0051606A">
        <w:rPr>
          <w:rFonts w:ascii="Times New Roman" w:hAnsi="Times New Roman"/>
          <w:sz w:val="24"/>
          <w:szCs w:val="24"/>
        </w:rPr>
        <w:t xml:space="preserve">’s principal representative any request or demand from a third party for </w:t>
      </w:r>
      <w:r>
        <w:rPr>
          <w:rFonts w:ascii="Times New Roman" w:hAnsi="Times New Roman"/>
          <w:sz w:val="24"/>
          <w:szCs w:val="24"/>
        </w:rPr>
        <w:t>Data in the possession of Researcher</w:t>
      </w:r>
      <w:r w:rsidRPr="0051606A">
        <w:rPr>
          <w:rFonts w:ascii="Times New Roman" w:hAnsi="Times New Roman"/>
          <w:sz w:val="24"/>
          <w:szCs w:val="24"/>
        </w:rPr>
        <w:t xml:space="preserve">. </w:t>
      </w:r>
    </w:p>
    <w:p w14:paraId="64171B1C" w14:textId="77777777" w:rsidR="0043309D" w:rsidRPr="0051606A" w:rsidRDefault="0043309D" w:rsidP="0043309D">
      <w:pPr>
        <w:numPr>
          <w:ilvl w:val="1"/>
          <w:numId w:val="11"/>
        </w:numPr>
        <w:spacing w:after="240" w:line="240" w:lineRule="auto"/>
        <w:rPr>
          <w:rFonts w:ascii="Times New Roman" w:hAnsi="Times New Roman"/>
          <w:sz w:val="24"/>
          <w:szCs w:val="24"/>
        </w:rPr>
      </w:pPr>
      <w:r>
        <w:rPr>
          <w:rFonts w:ascii="Times New Roman" w:hAnsi="Times New Roman"/>
          <w:sz w:val="24"/>
          <w:szCs w:val="24"/>
        </w:rPr>
        <w:t>Upon request of CDE</w:t>
      </w:r>
      <w:r w:rsidRPr="0051606A">
        <w:rPr>
          <w:rFonts w:ascii="Times New Roman" w:hAnsi="Times New Roman"/>
          <w:sz w:val="24"/>
          <w:szCs w:val="24"/>
        </w:rPr>
        <w:t xml:space="preserve"> or of the Colorado Stat</w:t>
      </w:r>
      <w:r>
        <w:rPr>
          <w:rFonts w:ascii="Times New Roman" w:hAnsi="Times New Roman"/>
          <w:sz w:val="24"/>
          <w:szCs w:val="24"/>
        </w:rPr>
        <w:t>e Board of Education, Researcher</w:t>
      </w:r>
      <w:r w:rsidRPr="0051606A">
        <w:rPr>
          <w:rFonts w:ascii="Times New Roman" w:hAnsi="Times New Roman"/>
          <w:sz w:val="24"/>
          <w:szCs w:val="24"/>
        </w:rPr>
        <w:t xml:space="preserve"> shall submit its data processing facilities for an audit of the measur</w:t>
      </w:r>
      <w:r>
        <w:rPr>
          <w:rFonts w:ascii="Times New Roman" w:hAnsi="Times New Roman"/>
          <w:sz w:val="24"/>
          <w:szCs w:val="24"/>
        </w:rPr>
        <w:t>es referred to in this Agreement by CDE or by a CDE-a</w:t>
      </w:r>
      <w:r w:rsidRPr="0051606A">
        <w:rPr>
          <w:rFonts w:ascii="Times New Roman" w:hAnsi="Times New Roman"/>
          <w:sz w:val="24"/>
          <w:szCs w:val="24"/>
        </w:rPr>
        <w:t xml:space="preserve">pproved delegate. </w:t>
      </w:r>
    </w:p>
    <w:p w14:paraId="6577EE57" w14:textId="77777777" w:rsidR="0043309D" w:rsidRDefault="0043309D" w:rsidP="0043309D">
      <w:pPr>
        <w:numPr>
          <w:ilvl w:val="1"/>
          <w:numId w:val="11"/>
        </w:numPr>
        <w:spacing w:after="240" w:line="240" w:lineRule="auto"/>
        <w:rPr>
          <w:rFonts w:ascii="Times New Roman" w:hAnsi="Times New Roman"/>
          <w:sz w:val="24"/>
          <w:szCs w:val="24"/>
        </w:rPr>
      </w:pPr>
      <w:r>
        <w:rPr>
          <w:rFonts w:ascii="Times New Roman" w:hAnsi="Times New Roman"/>
          <w:sz w:val="24"/>
          <w:szCs w:val="24"/>
        </w:rPr>
        <w:t>Researcher shall send CDE a written notice that</w:t>
      </w:r>
      <w:r w:rsidRPr="0051606A">
        <w:rPr>
          <w:rFonts w:ascii="Times New Roman" w:hAnsi="Times New Roman"/>
          <w:sz w:val="24"/>
          <w:szCs w:val="24"/>
        </w:rPr>
        <w:t xml:space="preserve"> includes a clear explanation of the proposed changes prior to making</w:t>
      </w:r>
      <w:r>
        <w:rPr>
          <w:rFonts w:ascii="Times New Roman" w:hAnsi="Times New Roman"/>
          <w:sz w:val="24"/>
          <w:szCs w:val="24"/>
        </w:rPr>
        <w:t xml:space="preserve"> a material change to Researcher</w:t>
      </w:r>
      <w:r w:rsidRPr="0051606A">
        <w:rPr>
          <w:rFonts w:ascii="Times New Roman" w:hAnsi="Times New Roman"/>
          <w:sz w:val="24"/>
          <w:szCs w:val="24"/>
        </w:rPr>
        <w:t xml:space="preserve">’s privacy policies.  </w:t>
      </w:r>
    </w:p>
    <w:p w14:paraId="44FF7265" w14:textId="69A9C4CD" w:rsidR="0043309D" w:rsidRPr="006B2A44" w:rsidRDefault="0043309D" w:rsidP="006B2A44">
      <w:pPr>
        <w:pStyle w:val="Heading1"/>
        <w:numPr>
          <w:ilvl w:val="0"/>
          <w:numId w:val="11"/>
        </w:numPr>
        <w:rPr>
          <w:rFonts w:ascii="Times New Roman" w:hAnsi="Times New Roman" w:cs="Times New Roman"/>
          <w:sz w:val="24"/>
          <w:szCs w:val="24"/>
        </w:rPr>
      </w:pPr>
      <w:r w:rsidRPr="006B2A44">
        <w:rPr>
          <w:rFonts w:ascii="Times New Roman" w:hAnsi="Times New Roman" w:cs="Times New Roman"/>
          <w:sz w:val="24"/>
          <w:szCs w:val="24"/>
        </w:rPr>
        <w:t>Use of Data</w:t>
      </w:r>
    </w:p>
    <w:p w14:paraId="16D47106" w14:textId="77777777" w:rsidR="0043309D" w:rsidRPr="0051606A" w:rsidRDefault="0043309D" w:rsidP="0043309D">
      <w:pPr>
        <w:numPr>
          <w:ilvl w:val="1"/>
          <w:numId w:val="11"/>
        </w:numPr>
        <w:spacing w:after="240" w:line="240" w:lineRule="auto"/>
        <w:rPr>
          <w:rFonts w:ascii="Times New Roman" w:hAnsi="Times New Roman"/>
          <w:sz w:val="24"/>
          <w:szCs w:val="24"/>
        </w:rPr>
      </w:pPr>
      <w:r>
        <w:rPr>
          <w:rFonts w:ascii="Times New Roman" w:hAnsi="Times New Roman"/>
          <w:sz w:val="24"/>
          <w:szCs w:val="24"/>
        </w:rPr>
        <w:t>Researcher shall not use or share Data</w:t>
      </w:r>
      <w:r w:rsidRPr="0051606A">
        <w:rPr>
          <w:rFonts w:ascii="Times New Roman" w:hAnsi="Times New Roman"/>
          <w:sz w:val="24"/>
          <w:szCs w:val="24"/>
        </w:rPr>
        <w:t xml:space="preserve"> beyond the purposes set forth in the Appendices.</w:t>
      </w:r>
      <w:r>
        <w:rPr>
          <w:rFonts w:ascii="Times New Roman" w:hAnsi="Times New Roman"/>
          <w:sz w:val="24"/>
          <w:szCs w:val="24"/>
        </w:rPr>
        <w:t xml:space="preserve">  Any request to use or share Data outside of this Agreement must be submitted in writing to CDE and CDE and Researcher will have to amend this Agreement or add additional Appendices that fully describe the new uses or sharing of Data.</w:t>
      </w:r>
    </w:p>
    <w:p w14:paraId="6F00AEF8" w14:textId="77777777" w:rsidR="0043309D" w:rsidRPr="0051606A" w:rsidRDefault="0043309D" w:rsidP="0043309D">
      <w:pPr>
        <w:numPr>
          <w:ilvl w:val="1"/>
          <w:numId w:val="11"/>
        </w:numPr>
        <w:spacing w:after="240" w:line="240" w:lineRule="auto"/>
        <w:rPr>
          <w:rFonts w:ascii="Times New Roman" w:hAnsi="Times New Roman"/>
          <w:sz w:val="24"/>
          <w:szCs w:val="24"/>
        </w:rPr>
      </w:pPr>
      <w:r>
        <w:rPr>
          <w:rFonts w:ascii="Times New Roman" w:hAnsi="Times New Roman"/>
          <w:sz w:val="24"/>
          <w:szCs w:val="24"/>
        </w:rPr>
        <w:t>In the event the Agreement requires Researcher</w:t>
      </w:r>
      <w:r w:rsidRPr="0051606A">
        <w:rPr>
          <w:rFonts w:ascii="Times New Roman" w:hAnsi="Times New Roman"/>
          <w:sz w:val="24"/>
          <w:szCs w:val="24"/>
        </w:rPr>
        <w:t xml:space="preserve"> t</w:t>
      </w:r>
      <w:r>
        <w:rPr>
          <w:rFonts w:ascii="Times New Roman" w:hAnsi="Times New Roman"/>
          <w:sz w:val="24"/>
          <w:szCs w:val="24"/>
        </w:rPr>
        <w:t>o store, process or transfer Data, Researcher</w:t>
      </w:r>
      <w:r w:rsidRPr="0051606A">
        <w:rPr>
          <w:rFonts w:ascii="Times New Roman" w:hAnsi="Times New Roman"/>
          <w:sz w:val="24"/>
          <w:szCs w:val="24"/>
        </w:rPr>
        <w:t xml:space="preserve"> shall </w:t>
      </w:r>
      <w:r>
        <w:rPr>
          <w:rFonts w:ascii="Times New Roman" w:hAnsi="Times New Roman"/>
          <w:sz w:val="24"/>
          <w:szCs w:val="24"/>
        </w:rPr>
        <w:t>store, process, and transfer Data</w:t>
      </w:r>
      <w:r w:rsidRPr="0051606A">
        <w:rPr>
          <w:rFonts w:ascii="Times New Roman" w:hAnsi="Times New Roman"/>
          <w:sz w:val="24"/>
          <w:szCs w:val="24"/>
        </w:rPr>
        <w:t xml:space="preserve"> only in or to facilities located within the United States.  </w:t>
      </w:r>
    </w:p>
    <w:p w14:paraId="08455E5A" w14:textId="77777777" w:rsidR="0043309D" w:rsidRPr="0051606A" w:rsidRDefault="0043309D" w:rsidP="0043309D">
      <w:pPr>
        <w:numPr>
          <w:ilvl w:val="1"/>
          <w:numId w:val="11"/>
        </w:numPr>
        <w:spacing w:after="240" w:line="240" w:lineRule="auto"/>
        <w:rPr>
          <w:rFonts w:ascii="Times New Roman" w:hAnsi="Times New Roman"/>
          <w:sz w:val="24"/>
          <w:szCs w:val="24"/>
        </w:rPr>
      </w:pPr>
      <w:r>
        <w:rPr>
          <w:rFonts w:ascii="Times New Roman" w:hAnsi="Times New Roman"/>
          <w:sz w:val="24"/>
          <w:szCs w:val="24"/>
        </w:rPr>
        <w:lastRenderedPageBreak/>
        <w:t xml:space="preserve">During the term of this Agreement, if CDE </w:t>
      </w:r>
      <w:r w:rsidRPr="0051606A">
        <w:rPr>
          <w:rFonts w:ascii="Times New Roman" w:hAnsi="Times New Roman"/>
          <w:sz w:val="24"/>
          <w:szCs w:val="24"/>
        </w:rPr>
        <w:t>requests the dest</w:t>
      </w:r>
      <w:r>
        <w:rPr>
          <w:rFonts w:ascii="Times New Roman" w:hAnsi="Times New Roman"/>
          <w:sz w:val="24"/>
          <w:szCs w:val="24"/>
        </w:rPr>
        <w:t>ruction of a student’s PII</w:t>
      </w:r>
      <w:r w:rsidRPr="0051606A">
        <w:rPr>
          <w:rFonts w:ascii="Times New Roman" w:hAnsi="Times New Roman"/>
          <w:sz w:val="24"/>
          <w:szCs w:val="24"/>
        </w:rPr>
        <w:t xml:space="preserve"> collected, generated or infer</w:t>
      </w:r>
      <w:r>
        <w:rPr>
          <w:rFonts w:ascii="Times New Roman" w:hAnsi="Times New Roman"/>
          <w:sz w:val="24"/>
          <w:szCs w:val="24"/>
        </w:rPr>
        <w:t>red as a result of this Agreement, Researcher</w:t>
      </w:r>
      <w:r w:rsidRPr="0051606A">
        <w:rPr>
          <w:rFonts w:ascii="Times New Roman" w:hAnsi="Times New Roman"/>
          <w:sz w:val="24"/>
          <w:szCs w:val="24"/>
        </w:rPr>
        <w:t xml:space="preserve"> shall Destroy the information within five calendar days after the date of the request unless:</w:t>
      </w:r>
    </w:p>
    <w:p w14:paraId="684158B7" w14:textId="77777777" w:rsidR="0043309D" w:rsidRPr="0051606A" w:rsidRDefault="0043309D" w:rsidP="00B14458">
      <w:pPr>
        <w:numPr>
          <w:ilvl w:val="2"/>
          <w:numId w:val="11"/>
        </w:numPr>
        <w:spacing w:after="240" w:line="240" w:lineRule="auto"/>
        <w:rPr>
          <w:rFonts w:ascii="Times New Roman" w:hAnsi="Times New Roman"/>
          <w:sz w:val="24"/>
          <w:szCs w:val="24"/>
        </w:rPr>
      </w:pPr>
      <w:r>
        <w:rPr>
          <w:rFonts w:ascii="Times New Roman" w:hAnsi="Times New Roman"/>
          <w:sz w:val="24"/>
          <w:szCs w:val="24"/>
        </w:rPr>
        <w:t>Researcher</w:t>
      </w:r>
      <w:r w:rsidRPr="0051606A">
        <w:rPr>
          <w:rFonts w:ascii="Times New Roman" w:hAnsi="Times New Roman"/>
          <w:sz w:val="24"/>
          <w:szCs w:val="24"/>
        </w:rPr>
        <w:t xml:space="preserve"> obtains the consent of the student (provided that the student is over the age of 18) or the student’s parent or legal guardian to retain the student’s PII; or</w:t>
      </w:r>
    </w:p>
    <w:p w14:paraId="2DF56343" w14:textId="77777777" w:rsidR="0043309D" w:rsidRPr="0051606A" w:rsidRDefault="0043309D" w:rsidP="00B14458">
      <w:pPr>
        <w:numPr>
          <w:ilvl w:val="2"/>
          <w:numId w:val="11"/>
        </w:numPr>
        <w:spacing w:after="240" w:line="240" w:lineRule="auto"/>
        <w:rPr>
          <w:rFonts w:ascii="Times New Roman" w:hAnsi="Times New Roman"/>
          <w:sz w:val="24"/>
          <w:szCs w:val="24"/>
        </w:rPr>
      </w:pPr>
      <w:r w:rsidRPr="0051606A">
        <w:rPr>
          <w:rFonts w:ascii="Times New Roman" w:hAnsi="Times New Roman"/>
          <w:sz w:val="24"/>
          <w:szCs w:val="24"/>
        </w:rPr>
        <w:t>The student has transferred to another state and the receiving state h</w:t>
      </w:r>
      <w:r>
        <w:rPr>
          <w:rFonts w:ascii="Times New Roman" w:hAnsi="Times New Roman"/>
          <w:sz w:val="24"/>
          <w:szCs w:val="24"/>
        </w:rPr>
        <w:t>as requested that Researcher</w:t>
      </w:r>
      <w:r w:rsidRPr="0051606A">
        <w:rPr>
          <w:rFonts w:ascii="Times New Roman" w:hAnsi="Times New Roman"/>
          <w:sz w:val="24"/>
          <w:szCs w:val="24"/>
        </w:rPr>
        <w:t xml:space="preserve"> retain the student’s PII.</w:t>
      </w:r>
    </w:p>
    <w:p w14:paraId="39EDC1B4" w14:textId="58AECE2B" w:rsidR="0043309D" w:rsidRPr="0051606A" w:rsidRDefault="0043309D" w:rsidP="0043309D">
      <w:pPr>
        <w:numPr>
          <w:ilvl w:val="1"/>
          <w:numId w:val="11"/>
        </w:numPr>
        <w:spacing w:after="240" w:line="240" w:lineRule="auto"/>
        <w:rPr>
          <w:rFonts w:ascii="Times New Roman" w:hAnsi="Times New Roman"/>
          <w:sz w:val="24"/>
          <w:szCs w:val="24"/>
        </w:rPr>
      </w:pPr>
      <w:r>
        <w:rPr>
          <w:rFonts w:ascii="Times New Roman" w:hAnsi="Times New Roman"/>
          <w:sz w:val="24"/>
          <w:szCs w:val="24"/>
        </w:rPr>
        <w:t>If Researcher</w:t>
      </w:r>
      <w:r w:rsidRPr="0051606A">
        <w:rPr>
          <w:rFonts w:ascii="Times New Roman" w:hAnsi="Times New Roman"/>
          <w:sz w:val="24"/>
          <w:szCs w:val="24"/>
        </w:rPr>
        <w:t xml:space="preserve"> seeks to</w:t>
      </w:r>
      <w:r>
        <w:rPr>
          <w:rFonts w:ascii="Times New Roman" w:hAnsi="Times New Roman"/>
          <w:sz w:val="24"/>
          <w:szCs w:val="24"/>
        </w:rPr>
        <w:t xml:space="preserve"> share or </w:t>
      </w:r>
      <w:r w:rsidR="004716A7">
        <w:rPr>
          <w:rFonts w:ascii="Times New Roman" w:hAnsi="Times New Roman"/>
          <w:sz w:val="24"/>
          <w:szCs w:val="24"/>
        </w:rPr>
        <w:t>publicly</w:t>
      </w:r>
      <w:r>
        <w:rPr>
          <w:rFonts w:ascii="Times New Roman" w:hAnsi="Times New Roman"/>
          <w:sz w:val="24"/>
          <w:szCs w:val="24"/>
        </w:rPr>
        <w:t xml:space="preserve"> release Data, Researcher</w:t>
      </w:r>
      <w:r w:rsidRPr="0051606A">
        <w:rPr>
          <w:rFonts w:ascii="Times New Roman" w:hAnsi="Times New Roman"/>
          <w:sz w:val="24"/>
          <w:szCs w:val="24"/>
        </w:rPr>
        <w:t xml:space="preserve"> must de-identify or aggregate</w:t>
      </w:r>
      <w:r>
        <w:rPr>
          <w:rFonts w:ascii="Times New Roman" w:hAnsi="Times New Roman"/>
          <w:sz w:val="24"/>
          <w:szCs w:val="24"/>
        </w:rPr>
        <w:t xml:space="preserve"> the PII prior to</w:t>
      </w:r>
      <w:r w:rsidRPr="0051606A">
        <w:rPr>
          <w:rFonts w:ascii="Times New Roman" w:hAnsi="Times New Roman"/>
          <w:sz w:val="24"/>
          <w:szCs w:val="24"/>
        </w:rPr>
        <w:t xml:space="preserve"> releasing the data </w:t>
      </w:r>
      <w:r w:rsidR="004716A7" w:rsidRPr="0051606A">
        <w:rPr>
          <w:rFonts w:ascii="Times New Roman" w:hAnsi="Times New Roman"/>
          <w:sz w:val="24"/>
          <w:szCs w:val="24"/>
        </w:rPr>
        <w:t>publicly</w:t>
      </w:r>
      <w:r w:rsidRPr="0051606A">
        <w:rPr>
          <w:rFonts w:ascii="Times New Roman" w:hAnsi="Times New Roman"/>
          <w:sz w:val="24"/>
          <w:szCs w:val="24"/>
        </w:rPr>
        <w:t xml:space="preserve">.  </w:t>
      </w:r>
      <w:r>
        <w:rPr>
          <w:rFonts w:ascii="Times New Roman" w:hAnsi="Times New Roman"/>
          <w:sz w:val="24"/>
          <w:szCs w:val="24"/>
        </w:rPr>
        <w:t>The following requirements apply for Data to be considered Aggregate Data</w:t>
      </w:r>
      <w:r w:rsidRPr="0051606A">
        <w:rPr>
          <w:rFonts w:ascii="Times New Roman" w:hAnsi="Times New Roman"/>
          <w:sz w:val="24"/>
          <w:szCs w:val="24"/>
        </w:rPr>
        <w:t>:</w:t>
      </w:r>
    </w:p>
    <w:p w14:paraId="712CF15A" w14:textId="77777777" w:rsidR="0043309D" w:rsidRPr="0051606A" w:rsidRDefault="0043309D" w:rsidP="0043309D">
      <w:pPr>
        <w:numPr>
          <w:ilvl w:val="2"/>
          <w:numId w:val="11"/>
        </w:numPr>
        <w:spacing w:after="240" w:line="240" w:lineRule="auto"/>
        <w:rPr>
          <w:rFonts w:ascii="Times New Roman" w:hAnsi="Times New Roman"/>
          <w:sz w:val="24"/>
          <w:szCs w:val="24"/>
        </w:rPr>
      </w:pPr>
      <w:r>
        <w:rPr>
          <w:rFonts w:ascii="Times New Roman" w:hAnsi="Times New Roman"/>
          <w:sz w:val="24"/>
          <w:szCs w:val="24"/>
        </w:rPr>
        <w:t>Data to be a</w:t>
      </w:r>
      <w:r w:rsidRPr="0051606A">
        <w:rPr>
          <w:rFonts w:ascii="Times New Roman" w:hAnsi="Times New Roman"/>
          <w:sz w:val="24"/>
          <w:szCs w:val="24"/>
        </w:rPr>
        <w:t xml:space="preserve">ggregated or de-identified shall include not only direct identifiers, such as names, student IDs or social security numbers, but also any other sensitive and non-sensitive information that, alone or combined with other information that is linked or linkable to a specific individual, would allow identification. </w:t>
      </w:r>
    </w:p>
    <w:p w14:paraId="6433F72A" w14:textId="77777777" w:rsidR="0043309D" w:rsidRPr="0051606A" w:rsidRDefault="0043309D" w:rsidP="0043309D">
      <w:pPr>
        <w:numPr>
          <w:ilvl w:val="2"/>
          <w:numId w:val="11"/>
        </w:numPr>
        <w:spacing w:after="240" w:line="240" w:lineRule="auto"/>
        <w:rPr>
          <w:rFonts w:ascii="Times New Roman" w:hAnsi="Times New Roman"/>
          <w:sz w:val="24"/>
          <w:szCs w:val="24"/>
        </w:rPr>
      </w:pPr>
      <w:r w:rsidRPr="0051606A">
        <w:rPr>
          <w:rFonts w:ascii="Times New Roman" w:hAnsi="Times New Roman"/>
          <w:sz w:val="24"/>
          <w:szCs w:val="24"/>
        </w:rPr>
        <w:t xml:space="preserve">Simple removal </w:t>
      </w:r>
      <w:r>
        <w:rPr>
          <w:rFonts w:ascii="Times New Roman" w:hAnsi="Times New Roman"/>
          <w:sz w:val="24"/>
          <w:szCs w:val="24"/>
        </w:rPr>
        <w:t>of direct identifiers from the D</w:t>
      </w:r>
      <w:r w:rsidRPr="0051606A">
        <w:rPr>
          <w:rFonts w:ascii="Times New Roman" w:hAnsi="Times New Roman"/>
          <w:sz w:val="24"/>
          <w:szCs w:val="24"/>
        </w:rPr>
        <w:t xml:space="preserve">ata to be released shall not constitute adequate de-identification. </w:t>
      </w:r>
    </w:p>
    <w:p w14:paraId="389DEEA2" w14:textId="77777777" w:rsidR="0043309D" w:rsidRPr="0051606A" w:rsidRDefault="0043309D" w:rsidP="0043309D">
      <w:pPr>
        <w:numPr>
          <w:ilvl w:val="2"/>
          <w:numId w:val="11"/>
        </w:numPr>
        <w:spacing w:after="240" w:line="240" w:lineRule="auto"/>
        <w:rPr>
          <w:rFonts w:ascii="Times New Roman" w:hAnsi="Times New Roman"/>
          <w:sz w:val="24"/>
          <w:szCs w:val="24"/>
        </w:rPr>
      </w:pPr>
      <w:r>
        <w:rPr>
          <w:rFonts w:ascii="Times New Roman" w:hAnsi="Times New Roman"/>
          <w:sz w:val="24"/>
          <w:szCs w:val="24"/>
        </w:rPr>
        <w:t>Researcher shall de-identify D</w:t>
      </w:r>
      <w:r w:rsidRPr="0051606A">
        <w:rPr>
          <w:rFonts w:ascii="Times New Roman" w:hAnsi="Times New Roman"/>
          <w:sz w:val="24"/>
          <w:szCs w:val="24"/>
        </w:rPr>
        <w:t xml:space="preserve">ata to remove cumulative re-identification risks.  </w:t>
      </w:r>
    </w:p>
    <w:p w14:paraId="1DD897AB" w14:textId="77777777" w:rsidR="0043309D" w:rsidRPr="0051606A" w:rsidRDefault="0043309D" w:rsidP="0043309D">
      <w:pPr>
        <w:numPr>
          <w:ilvl w:val="2"/>
          <w:numId w:val="11"/>
        </w:numPr>
        <w:spacing w:after="240" w:line="240" w:lineRule="auto"/>
        <w:rPr>
          <w:rFonts w:ascii="Times New Roman" w:hAnsi="Times New Roman"/>
          <w:sz w:val="24"/>
          <w:szCs w:val="24"/>
        </w:rPr>
      </w:pPr>
      <w:r>
        <w:rPr>
          <w:rFonts w:ascii="Times New Roman" w:hAnsi="Times New Roman"/>
          <w:sz w:val="24"/>
          <w:szCs w:val="24"/>
        </w:rPr>
        <w:t>Researcher shall remove all Data</w:t>
      </w:r>
      <w:r w:rsidRPr="0051606A">
        <w:rPr>
          <w:rFonts w:ascii="Times New Roman" w:hAnsi="Times New Roman"/>
          <w:sz w:val="24"/>
          <w:szCs w:val="24"/>
        </w:rPr>
        <w:t xml:space="preserve"> that in conjunction with previous data releases and other reasonably available information, including publicly available directory information and de-identified data releases from education records and other sources would allow for identification of a particular student. </w:t>
      </w:r>
    </w:p>
    <w:p w14:paraId="193F344B" w14:textId="77777777" w:rsidR="0043309D" w:rsidRPr="0051606A" w:rsidRDefault="0043309D" w:rsidP="0043309D">
      <w:pPr>
        <w:numPr>
          <w:ilvl w:val="2"/>
          <w:numId w:val="11"/>
        </w:numPr>
        <w:spacing w:after="240" w:line="240" w:lineRule="auto"/>
        <w:rPr>
          <w:rFonts w:ascii="Times New Roman" w:hAnsi="Times New Roman"/>
          <w:sz w:val="24"/>
          <w:szCs w:val="24"/>
        </w:rPr>
      </w:pPr>
      <w:r>
        <w:rPr>
          <w:rFonts w:ascii="Times New Roman" w:hAnsi="Times New Roman"/>
          <w:sz w:val="24"/>
          <w:szCs w:val="24"/>
        </w:rPr>
        <w:t>Researcher</w:t>
      </w:r>
      <w:r w:rsidRPr="0051606A">
        <w:rPr>
          <w:rFonts w:ascii="Times New Roman" w:hAnsi="Times New Roman"/>
          <w:sz w:val="24"/>
          <w:szCs w:val="24"/>
        </w:rPr>
        <w:t xml:space="preserve"> shall have specific steps and methods used to de-i</w:t>
      </w:r>
      <w:r>
        <w:rPr>
          <w:rFonts w:ascii="Times New Roman" w:hAnsi="Times New Roman"/>
          <w:sz w:val="24"/>
          <w:szCs w:val="24"/>
        </w:rPr>
        <w:t>dentify or aggregate Data</w:t>
      </w:r>
      <w:r w:rsidRPr="0051606A">
        <w:rPr>
          <w:rFonts w:ascii="Times New Roman" w:hAnsi="Times New Roman"/>
          <w:sz w:val="24"/>
          <w:szCs w:val="24"/>
        </w:rPr>
        <w:t xml:space="preserve"> to protect th</w:t>
      </w:r>
      <w:r>
        <w:rPr>
          <w:rFonts w:ascii="Times New Roman" w:hAnsi="Times New Roman"/>
          <w:sz w:val="24"/>
          <w:szCs w:val="24"/>
        </w:rPr>
        <w:t>e confidentiality of individuals.  Researcher</w:t>
      </w:r>
      <w:r w:rsidRPr="0051606A">
        <w:rPr>
          <w:rFonts w:ascii="Times New Roman" w:hAnsi="Times New Roman"/>
          <w:sz w:val="24"/>
          <w:szCs w:val="24"/>
        </w:rPr>
        <w:t xml:space="preserve"> sh</w:t>
      </w:r>
      <w:r>
        <w:rPr>
          <w:rFonts w:ascii="Times New Roman" w:hAnsi="Times New Roman"/>
          <w:sz w:val="24"/>
          <w:szCs w:val="24"/>
        </w:rPr>
        <w:t xml:space="preserve">all, at the request of CDE, provide CDE </w:t>
      </w:r>
      <w:r w:rsidRPr="0051606A">
        <w:rPr>
          <w:rFonts w:ascii="Times New Roman" w:hAnsi="Times New Roman"/>
          <w:sz w:val="24"/>
          <w:szCs w:val="24"/>
        </w:rPr>
        <w:t xml:space="preserve">with a document that lists the </w:t>
      </w:r>
      <w:r>
        <w:rPr>
          <w:rFonts w:ascii="Times New Roman" w:hAnsi="Times New Roman"/>
          <w:sz w:val="24"/>
          <w:szCs w:val="24"/>
        </w:rPr>
        <w:t>steps and methods Researcher</w:t>
      </w:r>
      <w:r w:rsidRPr="0051606A">
        <w:rPr>
          <w:rFonts w:ascii="Times New Roman" w:hAnsi="Times New Roman"/>
          <w:sz w:val="24"/>
          <w:szCs w:val="24"/>
        </w:rPr>
        <w:t xml:space="preserve"> shall us</w:t>
      </w:r>
      <w:r>
        <w:rPr>
          <w:rFonts w:ascii="Times New Roman" w:hAnsi="Times New Roman"/>
          <w:sz w:val="24"/>
          <w:szCs w:val="24"/>
        </w:rPr>
        <w:t>e to de-identify Data</w:t>
      </w:r>
      <w:r w:rsidRPr="0051606A">
        <w:rPr>
          <w:rFonts w:ascii="Times New Roman" w:hAnsi="Times New Roman"/>
          <w:sz w:val="24"/>
          <w:szCs w:val="24"/>
        </w:rPr>
        <w:t xml:space="preserve">. </w:t>
      </w:r>
    </w:p>
    <w:p w14:paraId="28C5EB6D" w14:textId="2D4F7B74" w:rsidR="0043309D" w:rsidRDefault="0043309D" w:rsidP="0043309D">
      <w:pPr>
        <w:numPr>
          <w:ilvl w:val="1"/>
          <w:numId w:val="11"/>
        </w:numPr>
        <w:spacing w:after="240" w:line="240" w:lineRule="auto"/>
        <w:rPr>
          <w:rFonts w:ascii="Times New Roman" w:hAnsi="Times New Roman"/>
          <w:sz w:val="24"/>
          <w:szCs w:val="24"/>
        </w:rPr>
      </w:pPr>
      <w:r w:rsidRPr="009C38AF">
        <w:rPr>
          <w:rFonts w:ascii="Times New Roman" w:hAnsi="Times New Roman"/>
          <w:sz w:val="24"/>
          <w:szCs w:val="24"/>
        </w:rPr>
        <w:t xml:space="preserve">Prior to public dissemination/release, </w:t>
      </w:r>
      <w:r>
        <w:rPr>
          <w:rFonts w:ascii="Times New Roman" w:hAnsi="Times New Roman"/>
          <w:sz w:val="24"/>
          <w:szCs w:val="24"/>
        </w:rPr>
        <w:t>Researcher shall</w:t>
      </w:r>
      <w:r w:rsidRPr="009C38AF">
        <w:rPr>
          <w:rFonts w:ascii="Times New Roman" w:hAnsi="Times New Roman"/>
          <w:sz w:val="24"/>
          <w:szCs w:val="24"/>
        </w:rPr>
        <w:t xml:space="preserve"> provide reports</w:t>
      </w:r>
      <w:r>
        <w:rPr>
          <w:rFonts w:ascii="Times New Roman" w:hAnsi="Times New Roman"/>
          <w:sz w:val="24"/>
          <w:szCs w:val="24"/>
        </w:rPr>
        <w:t xml:space="preserve"> or documentation</w:t>
      </w:r>
      <w:r w:rsidRPr="009C38AF">
        <w:rPr>
          <w:rFonts w:ascii="Times New Roman" w:hAnsi="Times New Roman"/>
          <w:sz w:val="24"/>
          <w:szCs w:val="24"/>
        </w:rPr>
        <w:t xml:space="preserve"> generated as a</w:t>
      </w:r>
      <w:r>
        <w:rPr>
          <w:rFonts w:ascii="Times New Roman" w:hAnsi="Times New Roman"/>
          <w:sz w:val="24"/>
          <w:szCs w:val="24"/>
        </w:rPr>
        <w:t xml:space="preserve"> result of using Data</w:t>
      </w:r>
      <w:r w:rsidRPr="009C38AF">
        <w:rPr>
          <w:rFonts w:ascii="Times New Roman" w:hAnsi="Times New Roman"/>
          <w:sz w:val="24"/>
          <w:szCs w:val="24"/>
        </w:rPr>
        <w:t xml:space="preserve"> recei</w:t>
      </w:r>
      <w:r>
        <w:rPr>
          <w:rFonts w:ascii="Times New Roman" w:hAnsi="Times New Roman"/>
          <w:sz w:val="24"/>
          <w:szCs w:val="24"/>
        </w:rPr>
        <w:t>ved from CDE to permit the CDE</w:t>
      </w:r>
      <w:r w:rsidRPr="009C38AF">
        <w:rPr>
          <w:rFonts w:ascii="Times New Roman" w:hAnsi="Times New Roman"/>
          <w:sz w:val="24"/>
          <w:szCs w:val="24"/>
        </w:rPr>
        <w:t xml:space="preserve"> to verify that the intended purpose has been adhered to and t</w:t>
      </w:r>
      <w:r>
        <w:rPr>
          <w:rFonts w:ascii="Times New Roman" w:hAnsi="Times New Roman"/>
          <w:sz w:val="24"/>
          <w:szCs w:val="24"/>
        </w:rPr>
        <w:t>hat the publication has be</w:t>
      </w:r>
      <w:r w:rsidR="005C7D37">
        <w:rPr>
          <w:rFonts w:ascii="Times New Roman" w:hAnsi="Times New Roman"/>
          <w:sz w:val="24"/>
          <w:szCs w:val="24"/>
        </w:rPr>
        <w:t>en</w:t>
      </w:r>
      <w:r>
        <w:rPr>
          <w:rFonts w:ascii="Times New Roman" w:hAnsi="Times New Roman"/>
          <w:sz w:val="24"/>
          <w:szCs w:val="24"/>
        </w:rPr>
        <w:t xml:space="preserve"> appropriate</w:t>
      </w:r>
      <w:r w:rsidR="00922172">
        <w:rPr>
          <w:rFonts w:ascii="Times New Roman" w:hAnsi="Times New Roman"/>
          <w:sz w:val="24"/>
          <w:szCs w:val="24"/>
        </w:rPr>
        <w:t>ly</w:t>
      </w:r>
      <w:r>
        <w:rPr>
          <w:rFonts w:ascii="Times New Roman" w:hAnsi="Times New Roman"/>
          <w:sz w:val="24"/>
          <w:szCs w:val="24"/>
        </w:rPr>
        <w:t xml:space="preserve"> aggregated or de-identified.</w:t>
      </w:r>
      <w:r w:rsidRPr="009C38AF">
        <w:rPr>
          <w:rFonts w:ascii="Times New Roman" w:hAnsi="Times New Roman"/>
          <w:sz w:val="24"/>
          <w:szCs w:val="24"/>
        </w:rPr>
        <w:t xml:space="preserve"> </w:t>
      </w:r>
      <w:r>
        <w:rPr>
          <w:rFonts w:ascii="Times New Roman" w:hAnsi="Times New Roman"/>
          <w:sz w:val="24"/>
          <w:szCs w:val="24"/>
        </w:rPr>
        <w:t>CDE</w:t>
      </w:r>
      <w:r w:rsidRPr="009C38AF">
        <w:rPr>
          <w:rFonts w:ascii="Times New Roman" w:hAnsi="Times New Roman"/>
          <w:sz w:val="24"/>
          <w:szCs w:val="24"/>
        </w:rPr>
        <w:t xml:space="preserve"> will ensure that access to the report is permitted on a need-to-know basis only for this verification purpose and will protect the report from public dissemination or release</w:t>
      </w:r>
      <w:r>
        <w:rPr>
          <w:rFonts w:ascii="Times New Roman" w:hAnsi="Times New Roman"/>
          <w:sz w:val="24"/>
          <w:szCs w:val="24"/>
        </w:rPr>
        <w:t>.</w:t>
      </w:r>
    </w:p>
    <w:p w14:paraId="4BE587B1" w14:textId="77777777" w:rsidR="0043309D" w:rsidRDefault="0043309D" w:rsidP="0043309D">
      <w:pPr>
        <w:numPr>
          <w:ilvl w:val="1"/>
          <w:numId w:val="11"/>
        </w:numPr>
        <w:spacing w:after="240" w:line="240" w:lineRule="auto"/>
        <w:rPr>
          <w:rFonts w:ascii="Times New Roman" w:hAnsi="Times New Roman"/>
          <w:sz w:val="24"/>
          <w:szCs w:val="24"/>
        </w:rPr>
      </w:pPr>
      <w:r w:rsidRPr="009C38AF">
        <w:rPr>
          <w:rFonts w:ascii="Times New Roman" w:hAnsi="Times New Roman"/>
          <w:sz w:val="24"/>
          <w:szCs w:val="24"/>
        </w:rPr>
        <w:lastRenderedPageBreak/>
        <w:t>CDE reserves the right to receive a final copy of the research report and post that report on</w:t>
      </w:r>
      <w:r>
        <w:rPr>
          <w:rFonts w:ascii="Times New Roman" w:hAnsi="Times New Roman"/>
          <w:sz w:val="24"/>
          <w:szCs w:val="24"/>
        </w:rPr>
        <w:t xml:space="preserve"> CDE’s public facing website.</w:t>
      </w:r>
    </w:p>
    <w:p w14:paraId="3F937C00" w14:textId="6DD2B1BB" w:rsidR="0043309D" w:rsidRPr="00A26325" w:rsidRDefault="0043309D" w:rsidP="00A26325">
      <w:pPr>
        <w:pStyle w:val="Heading1"/>
        <w:numPr>
          <w:ilvl w:val="0"/>
          <w:numId w:val="11"/>
        </w:numPr>
        <w:rPr>
          <w:rFonts w:ascii="Times New Roman" w:hAnsi="Times New Roman" w:cs="Times New Roman"/>
          <w:sz w:val="24"/>
          <w:szCs w:val="24"/>
        </w:rPr>
      </w:pPr>
      <w:r w:rsidRPr="00A26325">
        <w:rPr>
          <w:rFonts w:ascii="Times New Roman" w:hAnsi="Times New Roman" w:cs="Times New Roman"/>
          <w:sz w:val="24"/>
          <w:szCs w:val="24"/>
        </w:rPr>
        <w:t>Disallowed Activities</w:t>
      </w:r>
    </w:p>
    <w:p w14:paraId="1808D8A8" w14:textId="1900B0A4" w:rsidR="0043309D" w:rsidRDefault="0043309D" w:rsidP="0043309D">
      <w:pPr>
        <w:numPr>
          <w:ilvl w:val="1"/>
          <w:numId w:val="11"/>
        </w:numPr>
        <w:spacing w:after="240" w:line="240" w:lineRule="auto"/>
        <w:rPr>
          <w:rFonts w:ascii="Times New Roman" w:hAnsi="Times New Roman"/>
          <w:sz w:val="24"/>
          <w:szCs w:val="24"/>
        </w:rPr>
      </w:pPr>
      <w:r w:rsidRPr="006C16C8">
        <w:rPr>
          <w:rFonts w:ascii="Times New Roman" w:hAnsi="Times New Roman"/>
          <w:sz w:val="24"/>
          <w:szCs w:val="24"/>
        </w:rPr>
        <w:t xml:space="preserve">Researcher shall not </w:t>
      </w:r>
      <w:r>
        <w:rPr>
          <w:rFonts w:ascii="Times New Roman" w:hAnsi="Times New Roman"/>
          <w:sz w:val="24"/>
          <w:szCs w:val="24"/>
        </w:rPr>
        <w:t>disclose Data</w:t>
      </w:r>
      <w:r w:rsidRPr="006C16C8">
        <w:rPr>
          <w:rFonts w:ascii="Times New Roman" w:hAnsi="Times New Roman"/>
          <w:sz w:val="24"/>
          <w:szCs w:val="24"/>
        </w:rPr>
        <w:t xml:space="preserve"> to any third party</w:t>
      </w:r>
      <w:r w:rsidR="00C45AC7">
        <w:rPr>
          <w:rFonts w:ascii="Times New Roman" w:hAnsi="Times New Roman"/>
          <w:sz w:val="24"/>
          <w:szCs w:val="24"/>
        </w:rPr>
        <w:t xml:space="preserve"> except for the authorized Subcontractors identified</w:t>
      </w:r>
      <w:r w:rsidR="00C87FFA" w:rsidRPr="00B14458">
        <w:rPr>
          <w:rFonts w:ascii="Times New Roman" w:hAnsi="Times New Roman" w:cs="Times New Roman"/>
          <w:sz w:val="24"/>
          <w:szCs w:val="24"/>
        </w:rPr>
        <w:t xml:space="preserve"> in </w:t>
      </w:r>
      <w:r w:rsidR="00600A2E" w:rsidRPr="00B14458">
        <w:rPr>
          <w:rFonts w:ascii="Times New Roman" w:hAnsi="Times New Roman" w:cs="Times New Roman"/>
          <w:sz w:val="24"/>
          <w:szCs w:val="24"/>
        </w:rPr>
        <w:t>an</w:t>
      </w:r>
      <w:r w:rsidR="00C87FFA" w:rsidRPr="00B14458">
        <w:rPr>
          <w:rFonts w:ascii="Times New Roman" w:hAnsi="Times New Roman" w:cs="Times New Roman"/>
          <w:sz w:val="24"/>
          <w:szCs w:val="24"/>
        </w:rPr>
        <w:t xml:space="preserve"> appendix</w:t>
      </w:r>
      <w:r w:rsidR="00600A2E" w:rsidRPr="00B14458">
        <w:rPr>
          <w:rFonts w:ascii="Times New Roman" w:hAnsi="Times New Roman" w:cs="Times New Roman"/>
          <w:sz w:val="24"/>
          <w:szCs w:val="24"/>
        </w:rPr>
        <w:t xml:space="preserve"> to this Agreement</w:t>
      </w:r>
      <w:r w:rsidRPr="00B14458">
        <w:rPr>
          <w:rFonts w:ascii="Times New Roman" w:hAnsi="Times New Roman"/>
          <w:sz w:val="24"/>
          <w:szCs w:val="24"/>
        </w:rPr>
        <w:t>.</w:t>
      </w:r>
      <w:r w:rsidRPr="006C16C8">
        <w:rPr>
          <w:rFonts w:ascii="Times New Roman" w:hAnsi="Times New Roman"/>
          <w:sz w:val="24"/>
          <w:szCs w:val="24"/>
        </w:rPr>
        <w:t xml:space="preserve">  </w:t>
      </w:r>
    </w:p>
    <w:p w14:paraId="266C518A" w14:textId="77777777" w:rsidR="0043309D" w:rsidRDefault="0043309D" w:rsidP="0043309D">
      <w:pPr>
        <w:numPr>
          <w:ilvl w:val="1"/>
          <w:numId w:val="11"/>
        </w:numPr>
        <w:spacing w:after="240" w:line="240" w:lineRule="auto"/>
        <w:rPr>
          <w:rFonts w:ascii="Times New Roman" w:hAnsi="Times New Roman"/>
          <w:sz w:val="24"/>
          <w:szCs w:val="24"/>
        </w:rPr>
      </w:pPr>
      <w:r w:rsidRPr="006C16C8">
        <w:rPr>
          <w:rFonts w:ascii="Times New Roman" w:hAnsi="Times New Roman"/>
          <w:sz w:val="24"/>
          <w:szCs w:val="24"/>
        </w:rPr>
        <w:t xml:space="preserve">Researcher may not use Data in a manner that is inconsistent with Researcher’s privacy policy.  </w:t>
      </w:r>
    </w:p>
    <w:p w14:paraId="2480F0ED" w14:textId="77777777" w:rsidR="0043309D" w:rsidRPr="0051606A" w:rsidRDefault="0043309D" w:rsidP="0043309D">
      <w:pPr>
        <w:numPr>
          <w:ilvl w:val="1"/>
          <w:numId w:val="11"/>
        </w:numPr>
        <w:spacing w:after="240" w:line="240" w:lineRule="auto"/>
        <w:rPr>
          <w:rFonts w:ascii="Times New Roman" w:hAnsi="Times New Roman"/>
          <w:sz w:val="24"/>
          <w:szCs w:val="24"/>
        </w:rPr>
      </w:pPr>
      <w:r>
        <w:rPr>
          <w:rFonts w:ascii="Times New Roman" w:hAnsi="Times New Roman"/>
          <w:sz w:val="24"/>
          <w:szCs w:val="24"/>
        </w:rPr>
        <w:t>Researcher shall not sell Data</w:t>
      </w:r>
      <w:r w:rsidRPr="0051606A">
        <w:rPr>
          <w:rFonts w:ascii="Times New Roman" w:hAnsi="Times New Roman"/>
          <w:sz w:val="24"/>
          <w:szCs w:val="24"/>
        </w:rPr>
        <w:t xml:space="preserve">, except that this prohibition does not apply to the purchase, merger, or other type </w:t>
      </w:r>
      <w:r>
        <w:rPr>
          <w:rFonts w:ascii="Times New Roman" w:hAnsi="Times New Roman"/>
          <w:sz w:val="24"/>
          <w:szCs w:val="24"/>
        </w:rPr>
        <w:t>of acquisition of Researcher</w:t>
      </w:r>
      <w:r w:rsidRPr="0051606A">
        <w:rPr>
          <w:rFonts w:ascii="Times New Roman" w:hAnsi="Times New Roman"/>
          <w:sz w:val="24"/>
          <w:szCs w:val="24"/>
        </w:rPr>
        <w:t>,</w:t>
      </w:r>
      <w:r>
        <w:rPr>
          <w:rFonts w:ascii="Times New Roman" w:hAnsi="Times New Roman"/>
          <w:sz w:val="24"/>
          <w:szCs w:val="24"/>
        </w:rPr>
        <w:t xml:space="preserve"> or any assets of Researcher</w:t>
      </w:r>
      <w:r w:rsidRPr="0051606A">
        <w:rPr>
          <w:rFonts w:ascii="Times New Roman" w:hAnsi="Times New Roman"/>
          <w:sz w:val="24"/>
          <w:szCs w:val="24"/>
        </w:rPr>
        <w:t>, by another entity, so long as the successor entity continues to be subject to</w:t>
      </w:r>
      <w:r>
        <w:rPr>
          <w:rFonts w:ascii="Times New Roman" w:hAnsi="Times New Roman"/>
          <w:sz w:val="24"/>
          <w:szCs w:val="24"/>
        </w:rPr>
        <w:t xml:space="preserve"> the provisions of this Agreement</w:t>
      </w:r>
      <w:r w:rsidRPr="0051606A">
        <w:rPr>
          <w:rFonts w:ascii="Times New Roman" w:hAnsi="Times New Roman"/>
          <w:sz w:val="24"/>
          <w:szCs w:val="24"/>
        </w:rPr>
        <w:t>.</w:t>
      </w:r>
    </w:p>
    <w:p w14:paraId="01A78D1E" w14:textId="77777777" w:rsidR="0043309D" w:rsidRDefault="0043309D" w:rsidP="0043309D">
      <w:pPr>
        <w:numPr>
          <w:ilvl w:val="1"/>
          <w:numId w:val="11"/>
        </w:numPr>
        <w:spacing w:after="240" w:line="240" w:lineRule="auto"/>
        <w:rPr>
          <w:rFonts w:ascii="Times New Roman" w:hAnsi="Times New Roman"/>
          <w:sz w:val="24"/>
          <w:szCs w:val="24"/>
        </w:rPr>
      </w:pPr>
      <w:r w:rsidRPr="00D61561">
        <w:rPr>
          <w:rFonts w:ascii="Times New Roman" w:hAnsi="Times New Roman"/>
          <w:sz w:val="24"/>
          <w:szCs w:val="24"/>
        </w:rPr>
        <w:t xml:space="preserve">Researcher shall not use or share Data with any party for the purposes of Targeted Advertising to students. </w:t>
      </w:r>
    </w:p>
    <w:p w14:paraId="13DD6349" w14:textId="77777777" w:rsidR="0043309D" w:rsidRDefault="0043309D" w:rsidP="0043309D">
      <w:pPr>
        <w:numPr>
          <w:ilvl w:val="1"/>
          <w:numId w:val="11"/>
        </w:numPr>
        <w:spacing w:after="240" w:line="240" w:lineRule="auto"/>
        <w:rPr>
          <w:rFonts w:ascii="Times New Roman" w:hAnsi="Times New Roman"/>
          <w:sz w:val="24"/>
          <w:szCs w:val="24"/>
        </w:rPr>
      </w:pPr>
      <w:r>
        <w:rPr>
          <w:rFonts w:ascii="Times New Roman" w:hAnsi="Times New Roman"/>
          <w:sz w:val="24"/>
          <w:szCs w:val="24"/>
        </w:rPr>
        <w:t>R</w:t>
      </w:r>
      <w:r w:rsidRPr="00D61561">
        <w:rPr>
          <w:rFonts w:ascii="Times New Roman" w:hAnsi="Times New Roman"/>
          <w:sz w:val="24"/>
          <w:szCs w:val="24"/>
        </w:rPr>
        <w:t xml:space="preserve">esearcher shall not use Data to create a personal profile of a student other than for supporting the purposes authorized by CDE or with the consent of the student (provided that the student is over the age of 18) or the student’s parent or legal guardian.  </w:t>
      </w:r>
    </w:p>
    <w:p w14:paraId="2F36A184" w14:textId="386B46F5" w:rsidR="0043309D" w:rsidRPr="00D61561" w:rsidRDefault="0043309D" w:rsidP="0043309D">
      <w:pPr>
        <w:numPr>
          <w:ilvl w:val="1"/>
          <w:numId w:val="11"/>
        </w:numPr>
        <w:spacing w:after="240" w:line="240" w:lineRule="auto"/>
        <w:rPr>
          <w:rFonts w:ascii="Times New Roman" w:hAnsi="Times New Roman"/>
          <w:sz w:val="24"/>
          <w:szCs w:val="24"/>
        </w:rPr>
      </w:pPr>
      <w:r>
        <w:rPr>
          <w:rFonts w:ascii="Times New Roman" w:hAnsi="Times New Roman"/>
          <w:sz w:val="24"/>
          <w:szCs w:val="24"/>
        </w:rPr>
        <w:t>Researcher shall not p</w:t>
      </w:r>
      <w:r w:rsidRPr="00D61561">
        <w:rPr>
          <w:rFonts w:ascii="Times New Roman" w:hAnsi="Times New Roman"/>
          <w:sz w:val="24"/>
          <w:szCs w:val="24"/>
        </w:rPr>
        <w:t>ublish reports with a cell size of less than 16 or that includes Data that has not be</w:t>
      </w:r>
      <w:r>
        <w:rPr>
          <w:rFonts w:ascii="Times New Roman" w:hAnsi="Times New Roman"/>
          <w:sz w:val="24"/>
          <w:szCs w:val="24"/>
        </w:rPr>
        <w:t>en</w:t>
      </w:r>
      <w:r w:rsidRPr="00D61561">
        <w:rPr>
          <w:rFonts w:ascii="Times New Roman" w:hAnsi="Times New Roman"/>
          <w:sz w:val="24"/>
          <w:szCs w:val="24"/>
        </w:rPr>
        <w:t xml:space="preserve"> aggregated or de-identified as specified in this Agreement.  Any Data that is not properly de-identified or aggregated and is publicly released by Researcher will be considered an Incident.</w:t>
      </w:r>
    </w:p>
    <w:p w14:paraId="5DDF1A8F" w14:textId="77777777" w:rsidR="0043309D" w:rsidRPr="0051606A" w:rsidRDefault="0043309D" w:rsidP="0043309D">
      <w:pPr>
        <w:numPr>
          <w:ilvl w:val="1"/>
          <w:numId w:val="11"/>
        </w:numPr>
        <w:spacing w:after="240" w:line="240" w:lineRule="auto"/>
        <w:rPr>
          <w:rFonts w:ascii="Times New Roman" w:hAnsi="Times New Roman"/>
          <w:sz w:val="24"/>
          <w:szCs w:val="24"/>
        </w:rPr>
      </w:pPr>
      <w:r>
        <w:rPr>
          <w:rFonts w:ascii="Times New Roman" w:hAnsi="Times New Roman"/>
          <w:sz w:val="24"/>
          <w:szCs w:val="24"/>
        </w:rPr>
        <w:t>Researcher</w:t>
      </w:r>
      <w:r w:rsidRPr="0051606A">
        <w:rPr>
          <w:rFonts w:ascii="Times New Roman" w:hAnsi="Times New Roman"/>
          <w:sz w:val="24"/>
          <w:szCs w:val="24"/>
        </w:rPr>
        <w:t xml:space="preserve"> shall not maintain or forward PII to or from any other facility or location </w:t>
      </w:r>
      <w:r>
        <w:rPr>
          <w:rFonts w:ascii="Times New Roman" w:hAnsi="Times New Roman"/>
          <w:sz w:val="24"/>
          <w:szCs w:val="24"/>
        </w:rPr>
        <w:t>outside of the Researcher’s organization.</w:t>
      </w:r>
    </w:p>
    <w:p w14:paraId="530ABAB9" w14:textId="77777777" w:rsidR="0043309D" w:rsidRDefault="0043309D" w:rsidP="0043309D">
      <w:pPr>
        <w:numPr>
          <w:ilvl w:val="1"/>
          <w:numId w:val="11"/>
        </w:numPr>
        <w:spacing w:after="240" w:line="240" w:lineRule="auto"/>
        <w:rPr>
          <w:rFonts w:ascii="Times New Roman" w:hAnsi="Times New Roman"/>
          <w:sz w:val="24"/>
          <w:szCs w:val="24"/>
        </w:rPr>
      </w:pPr>
      <w:r w:rsidRPr="00A515E9">
        <w:rPr>
          <w:rFonts w:ascii="Times New Roman" w:hAnsi="Times New Roman"/>
          <w:sz w:val="24"/>
          <w:szCs w:val="24"/>
        </w:rPr>
        <w:t xml:space="preserve">There shall be no disclosure of </w:t>
      </w:r>
      <w:r>
        <w:rPr>
          <w:rFonts w:ascii="Times New Roman" w:hAnsi="Times New Roman"/>
          <w:sz w:val="24"/>
          <w:szCs w:val="24"/>
        </w:rPr>
        <w:t>Data</w:t>
      </w:r>
      <w:r w:rsidRPr="00A515E9">
        <w:rPr>
          <w:rFonts w:ascii="Times New Roman" w:hAnsi="Times New Roman"/>
          <w:sz w:val="24"/>
          <w:szCs w:val="24"/>
        </w:rPr>
        <w:t xml:space="preserve"> to government agencies outside of the state.</w:t>
      </w:r>
    </w:p>
    <w:p w14:paraId="5DAA3A66" w14:textId="667E9C5E" w:rsidR="0043309D" w:rsidRPr="00A26325" w:rsidRDefault="0043309D" w:rsidP="00A26325">
      <w:pPr>
        <w:pStyle w:val="Heading1"/>
        <w:numPr>
          <w:ilvl w:val="0"/>
          <w:numId w:val="11"/>
        </w:numPr>
        <w:rPr>
          <w:rFonts w:ascii="Times New Roman" w:hAnsi="Times New Roman" w:cs="Times New Roman"/>
          <w:sz w:val="24"/>
          <w:szCs w:val="24"/>
        </w:rPr>
      </w:pPr>
      <w:r w:rsidRPr="00A26325">
        <w:rPr>
          <w:rFonts w:ascii="Times New Roman" w:hAnsi="Times New Roman" w:cs="Times New Roman"/>
          <w:sz w:val="24"/>
          <w:szCs w:val="24"/>
        </w:rPr>
        <w:t>Data Security</w:t>
      </w:r>
    </w:p>
    <w:p w14:paraId="668F4A2C" w14:textId="77777777" w:rsidR="0043309D" w:rsidRPr="0051606A" w:rsidRDefault="0043309D" w:rsidP="0043309D">
      <w:pPr>
        <w:numPr>
          <w:ilvl w:val="1"/>
          <w:numId w:val="11"/>
        </w:numPr>
        <w:spacing w:after="240" w:line="240" w:lineRule="auto"/>
        <w:rPr>
          <w:rFonts w:ascii="Times New Roman" w:hAnsi="Times New Roman"/>
          <w:sz w:val="24"/>
          <w:szCs w:val="24"/>
        </w:rPr>
      </w:pPr>
      <w:r>
        <w:rPr>
          <w:rFonts w:ascii="Times New Roman" w:hAnsi="Times New Roman"/>
          <w:sz w:val="24"/>
          <w:szCs w:val="24"/>
        </w:rPr>
        <w:t>Researcher</w:t>
      </w:r>
      <w:r w:rsidRPr="0051606A">
        <w:rPr>
          <w:rFonts w:ascii="Times New Roman" w:hAnsi="Times New Roman"/>
          <w:sz w:val="24"/>
          <w:szCs w:val="24"/>
        </w:rPr>
        <w:t xml:space="preserve"> shall maintain a comprehensive information security program that is reasonably designed to protect the security, privacy, conf</w:t>
      </w:r>
      <w:r>
        <w:rPr>
          <w:rFonts w:ascii="Times New Roman" w:hAnsi="Times New Roman"/>
          <w:sz w:val="24"/>
          <w:szCs w:val="24"/>
        </w:rPr>
        <w:t>identiality, and integrity of Data</w:t>
      </w:r>
      <w:r w:rsidRPr="0051606A">
        <w:rPr>
          <w:rFonts w:ascii="Times New Roman" w:hAnsi="Times New Roman"/>
          <w:sz w:val="24"/>
          <w:szCs w:val="24"/>
        </w:rPr>
        <w:t>.  At a minimum, the information security program shall include the requi</w:t>
      </w:r>
      <w:r>
        <w:rPr>
          <w:rFonts w:ascii="Times New Roman" w:hAnsi="Times New Roman"/>
          <w:sz w:val="24"/>
          <w:szCs w:val="24"/>
        </w:rPr>
        <w:t>rements listed in this Section VI</w:t>
      </w:r>
      <w:r w:rsidRPr="0051606A">
        <w:rPr>
          <w:rFonts w:ascii="Times New Roman" w:hAnsi="Times New Roman"/>
          <w:sz w:val="24"/>
          <w:szCs w:val="24"/>
        </w:rPr>
        <w:t xml:space="preserve"> – Data Security. </w:t>
      </w:r>
    </w:p>
    <w:p w14:paraId="221D6223" w14:textId="77777777" w:rsidR="0043309D" w:rsidRPr="0051606A" w:rsidRDefault="0043309D" w:rsidP="0043309D">
      <w:pPr>
        <w:numPr>
          <w:ilvl w:val="1"/>
          <w:numId w:val="11"/>
        </w:numPr>
        <w:spacing w:after="240" w:line="240" w:lineRule="auto"/>
        <w:rPr>
          <w:rFonts w:ascii="Times New Roman" w:hAnsi="Times New Roman"/>
          <w:sz w:val="24"/>
          <w:szCs w:val="24"/>
        </w:rPr>
      </w:pPr>
      <w:r>
        <w:rPr>
          <w:rFonts w:ascii="Times New Roman" w:hAnsi="Times New Roman"/>
          <w:sz w:val="24"/>
          <w:szCs w:val="24"/>
        </w:rPr>
        <w:t xml:space="preserve">Researcher </w:t>
      </w:r>
      <w:r w:rsidRPr="0051606A">
        <w:rPr>
          <w:rFonts w:ascii="Times New Roman" w:hAnsi="Times New Roman"/>
          <w:sz w:val="24"/>
          <w:szCs w:val="24"/>
        </w:rPr>
        <w:t>shall provide physical and logical protection for all related hardware, software, applications, and data that meet or exceed industry standards and requiremen</w:t>
      </w:r>
      <w:r>
        <w:rPr>
          <w:rFonts w:ascii="Times New Roman" w:hAnsi="Times New Roman"/>
          <w:sz w:val="24"/>
          <w:szCs w:val="24"/>
        </w:rPr>
        <w:t>ts as set forth in this Agreement. Researcher</w:t>
      </w:r>
      <w:r w:rsidRPr="0051606A">
        <w:rPr>
          <w:rFonts w:ascii="Times New Roman" w:hAnsi="Times New Roman"/>
          <w:sz w:val="24"/>
          <w:szCs w:val="24"/>
        </w:rPr>
        <w:t xml:space="preserve"> shall take full responsi</w:t>
      </w:r>
      <w:r>
        <w:rPr>
          <w:rFonts w:ascii="Times New Roman" w:hAnsi="Times New Roman"/>
          <w:sz w:val="24"/>
          <w:szCs w:val="24"/>
        </w:rPr>
        <w:t>bility for the security of all Data</w:t>
      </w:r>
      <w:r w:rsidRPr="0051606A">
        <w:rPr>
          <w:rFonts w:ascii="Times New Roman" w:hAnsi="Times New Roman"/>
          <w:sz w:val="24"/>
          <w:szCs w:val="24"/>
        </w:rPr>
        <w:t xml:space="preserve"> in its poss</w:t>
      </w:r>
      <w:r>
        <w:rPr>
          <w:rFonts w:ascii="Times New Roman" w:hAnsi="Times New Roman"/>
          <w:sz w:val="24"/>
          <w:szCs w:val="24"/>
        </w:rPr>
        <w:t>ession, and shall hold CDE</w:t>
      </w:r>
      <w:r w:rsidRPr="0051606A">
        <w:rPr>
          <w:rFonts w:ascii="Times New Roman" w:hAnsi="Times New Roman"/>
          <w:sz w:val="24"/>
          <w:szCs w:val="24"/>
        </w:rPr>
        <w:t xml:space="preserve"> harmless for any damages or liabilities resulting from the unauthorized disclos</w:t>
      </w:r>
      <w:r>
        <w:rPr>
          <w:rFonts w:ascii="Times New Roman" w:hAnsi="Times New Roman"/>
          <w:sz w:val="24"/>
          <w:szCs w:val="24"/>
        </w:rPr>
        <w:t>ure or loss thereof.  Researcher</w:t>
      </w:r>
      <w:r w:rsidRPr="0051606A">
        <w:rPr>
          <w:rFonts w:ascii="Times New Roman" w:hAnsi="Times New Roman"/>
          <w:sz w:val="24"/>
          <w:szCs w:val="24"/>
        </w:rPr>
        <w:t xml:space="preserve"> shall prov</w:t>
      </w:r>
      <w:r>
        <w:rPr>
          <w:rFonts w:ascii="Times New Roman" w:hAnsi="Times New Roman"/>
          <w:sz w:val="24"/>
          <w:szCs w:val="24"/>
        </w:rPr>
        <w:t>ide for the security of Data</w:t>
      </w:r>
      <w:r w:rsidRPr="0051606A">
        <w:rPr>
          <w:rFonts w:ascii="Times New Roman" w:hAnsi="Times New Roman"/>
          <w:sz w:val="24"/>
          <w:szCs w:val="24"/>
        </w:rPr>
        <w:t>, i</w:t>
      </w:r>
      <w:r>
        <w:rPr>
          <w:rFonts w:ascii="Times New Roman" w:hAnsi="Times New Roman"/>
          <w:sz w:val="24"/>
          <w:szCs w:val="24"/>
        </w:rPr>
        <w:t>n a form acceptable to CDE</w:t>
      </w:r>
      <w:r w:rsidRPr="0051606A">
        <w:rPr>
          <w:rFonts w:ascii="Times New Roman" w:hAnsi="Times New Roman"/>
          <w:sz w:val="24"/>
          <w:szCs w:val="24"/>
        </w:rPr>
        <w:t xml:space="preserve">, including, without limitation, non-disclosure, use of </w:t>
      </w:r>
      <w:r w:rsidRPr="0051606A">
        <w:rPr>
          <w:rFonts w:ascii="Times New Roman" w:hAnsi="Times New Roman"/>
          <w:sz w:val="24"/>
          <w:szCs w:val="24"/>
        </w:rPr>
        <w:lastRenderedPageBreak/>
        <w:t xml:space="preserve">appropriate technology, security practices, computer access security, data access security, data storage encryption, data transmission encryption, security inspections, network firewalls, intrusion detection (host and network), data security logging and monitoring systems, and audits. </w:t>
      </w:r>
    </w:p>
    <w:p w14:paraId="5C4A9E9F" w14:textId="77777777" w:rsidR="0043309D" w:rsidRPr="003A0AEF" w:rsidRDefault="0043309D" w:rsidP="0043309D">
      <w:pPr>
        <w:numPr>
          <w:ilvl w:val="1"/>
          <w:numId w:val="11"/>
        </w:numPr>
        <w:spacing w:after="240" w:line="240" w:lineRule="auto"/>
        <w:rPr>
          <w:rFonts w:ascii="Times New Roman" w:hAnsi="Times New Roman"/>
          <w:sz w:val="24"/>
          <w:szCs w:val="24"/>
        </w:rPr>
      </w:pPr>
      <w:r>
        <w:rPr>
          <w:rFonts w:ascii="Times New Roman" w:hAnsi="Times New Roman"/>
          <w:sz w:val="24"/>
          <w:szCs w:val="24"/>
        </w:rPr>
        <w:t>Researcher shall provide CDE</w:t>
      </w:r>
      <w:r w:rsidRPr="003A0AEF">
        <w:rPr>
          <w:rFonts w:ascii="Times New Roman" w:hAnsi="Times New Roman"/>
          <w:sz w:val="24"/>
          <w:szCs w:val="24"/>
        </w:rPr>
        <w:t xml:space="preserve"> or its designated representatives wi</w:t>
      </w:r>
      <w:r>
        <w:rPr>
          <w:rFonts w:ascii="Times New Roman" w:hAnsi="Times New Roman"/>
          <w:sz w:val="24"/>
          <w:szCs w:val="24"/>
        </w:rPr>
        <w:t>th access, subject to Researcher</w:t>
      </w:r>
      <w:r w:rsidRPr="003A0AEF">
        <w:rPr>
          <w:rFonts w:ascii="Times New Roman" w:hAnsi="Times New Roman"/>
          <w:sz w:val="24"/>
          <w:szCs w:val="24"/>
        </w:rPr>
        <w:t>’s reasonable access security requirements, for the purpose of inspecting and monitori</w:t>
      </w:r>
      <w:r>
        <w:rPr>
          <w:rFonts w:ascii="Times New Roman" w:hAnsi="Times New Roman"/>
          <w:sz w:val="24"/>
          <w:szCs w:val="24"/>
        </w:rPr>
        <w:t>ng access and use of Data</w:t>
      </w:r>
      <w:r w:rsidRPr="003A0AEF">
        <w:rPr>
          <w:rFonts w:ascii="Times New Roman" w:hAnsi="Times New Roman"/>
          <w:sz w:val="24"/>
          <w:szCs w:val="24"/>
        </w:rPr>
        <w:t xml:space="preserve"> and evaluating physical and logical security control effectiveness.</w:t>
      </w:r>
    </w:p>
    <w:p w14:paraId="35B425A9" w14:textId="77777777" w:rsidR="0043309D" w:rsidRPr="0051606A" w:rsidRDefault="0043309D" w:rsidP="0043309D">
      <w:pPr>
        <w:numPr>
          <w:ilvl w:val="1"/>
          <w:numId w:val="11"/>
        </w:numPr>
        <w:spacing w:after="240" w:line="240" w:lineRule="auto"/>
        <w:rPr>
          <w:rFonts w:ascii="Times New Roman" w:hAnsi="Times New Roman"/>
          <w:sz w:val="24"/>
          <w:szCs w:val="24"/>
        </w:rPr>
      </w:pPr>
      <w:r>
        <w:rPr>
          <w:rFonts w:ascii="Times New Roman" w:hAnsi="Times New Roman"/>
          <w:sz w:val="24"/>
          <w:szCs w:val="24"/>
        </w:rPr>
        <w:t>Researcher</w:t>
      </w:r>
      <w:r w:rsidRPr="0051606A">
        <w:rPr>
          <w:rFonts w:ascii="Times New Roman" w:hAnsi="Times New Roman"/>
          <w:sz w:val="24"/>
          <w:szCs w:val="24"/>
        </w:rPr>
        <w:t xml:space="preserve"> shall perform, in a form re</w:t>
      </w:r>
      <w:r>
        <w:rPr>
          <w:rFonts w:ascii="Times New Roman" w:hAnsi="Times New Roman"/>
          <w:sz w:val="24"/>
          <w:szCs w:val="24"/>
        </w:rPr>
        <w:t>asonably acceptable to CDE</w:t>
      </w:r>
      <w:r w:rsidRPr="0051606A">
        <w:rPr>
          <w:rFonts w:ascii="Times New Roman" w:hAnsi="Times New Roman"/>
          <w:sz w:val="24"/>
          <w:szCs w:val="24"/>
        </w:rPr>
        <w:t xml:space="preserve">, current background checks on all of its respective employees and agents </w:t>
      </w:r>
      <w:r>
        <w:rPr>
          <w:rFonts w:ascii="Times New Roman" w:hAnsi="Times New Roman"/>
          <w:sz w:val="24"/>
          <w:szCs w:val="24"/>
        </w:rPr>
        <w:t xml:space="preserve">identified as requiring access to Data in the Appendices.  </w:t>
      </w:r>
      <w:r w:rsidRPr="0051606A">
        <w:rPr>
          <w:rFonts w:ascii="Times New Roman" w:hAnsi="Times New Roman"/>
          <w:sz w:val="24"/>
          <w:szCs w:val="24"/>
        </w:rPr>
        <w:t>The background checks must include, but are not limited to the following areas: County, State, National and Federal Criminal Records and a Sex Offender Registry Search. A background check performed within thirty (30) calendar days prior to the date such employee or agent begins perf</w:t>
      </w:r>
      <w:r>
        <w:rPr>
          <w:rFonts w:ascii="Times New Roman" w:hAnsi="Times New Roman"/>
          <w:sz w:val="24"/>
          <w:szCs w:val="24"/>
        </w:rPr>
        <w:t>ormance or obtains access to Data</w:t>
      </w:r>
      <w:r w:rsidRPr="0051606A">
        <w:rPr>
          <w:rFonts w:ascii="Times New Roman" w:hAnsi="Times New Roman"/>
          <w:sz w:val="24"/>
          <w:szCs w:val="24"/>
        </w:rPr>
        <w:t xml:space="preserve"> shall be deemed to be current.</w:t>
      </w:r>
    </w:p>
    <w:p w14:paraId="5B158D73" w14:textId="77777777" w:rsidR="0043309D" w:rsidRPr="00A515E9" w:rsidRDefault="0043309D" w:rsidP="0043309D">
      <w:pPr>
        <w:numPr>
          <w:ilvl w:val="1"/>
          <w:numId w:val="11"/>
        </w:numPr>
        <w:spacing w:after="240" w:line="240" w:lineRule="auto"/>
        <w:rPr>
          <w:rFonts w:ascii="Times New Roman" w:hAnsi="Times New Roman"/>
          <w:sz w:val="24"/>
          <w:szCs w:val="24"/>
        </w:rPr>
      </w:pPr>
      <w:r w:rsidRPr="007B5E08">
        <w:rPr>
          <w:rFonts w:ascii="Times New Roman" w:hAnsi="Times New Roman"/>
          <w:sz w:val="24"/>
          <w:szCs w:val="24"/>
        </w:rPr>
        <w:t xml:space="preserve">Researcher shall have strong access controls, including role-based access to ensure that only authorized individuals have access to Data. </w:t>
      </w:r>
    </w:p>
    <w:p w14:paraId="64E05270" w14:textId="142CB3BB" w:rsidR="0043309D" w:rsidRDefault="0043309D" w:rsidP="0043309D">
      <w:pPr>
        <w:numPr>
          <w:ilvl w:val="1"/>
          <w:numId w:val="11"/>
        </w:numPr>
        <w:spacing w:after="240" w:line="240" w:lineRule="auto"/>
        <w:rPr>
          <w:rFonts w:ascii="Times New Roman" w:hAnsi="Times New Roman"/>
          <w:sz w:val="24"/>
          <w:szCs w:val="24"/>
        </w:rPr>
      </w:pPr>
      <w:r w:rsidRPr="0051606A">
        <w:rPr>
          <w:rFonts w:ascii="Times New Roman" w:hAnsi="Times New Roman"/>
          <w:sz w:val="24"/>
          <w:szCs w:val="24"/>
        </w:rPr>
        <w:t>Workstations and other data processing devices must automatically lock when not in use and must be manually locked when left unattended.</w:t>
      </w:r>
    </w:p>
    <w:p w14:paraId="0CC76E7A" w14:textId="77777777" w:rsidR="0043309D" w:rsidRPr="003A0AEF" w:rsidRDefault="0043309D" w:rsidP="0043309D">
      <w:pPr>
        <w:numPr>
          <w:ilvl w:val="1"/>
          <w:numId w:val="11"/>
        </w:numPr>
        <w:spacing w:after="240" w:line="240" w:lineRule="auto"/>
        <w:rPr>
          <w:rFonts w:ascii="Times New Roman" w:hAnsi="Times New Roman"/>
          <w:sz w:val="24"/>
          <w:szCs w:val="24"/>
        </w:rPr>
      </w:pPr>
      <w:r>
        <w:rPr>
          <w:rFonts w:ascii="Times New Roman" w:hAnsi="Times New Roman"/>
          <w:sz w:val="24"/>
          <w:szCs w:val="24"/>
        </w:rPr>
        <w:t>Researcher shall protect all Data</w:t>
      </w:r>
      <w:r w:rsidRPr="003A0AEF">
        <w:rPr>
          <w:rFonts w:ascii="Times New Roman" w:hAnsi="Times New Roman"/>
          <w:sz w:val="24"/>
          <w:szCs w:val="24"/>
        </w:rPr>
        <w:t xml:space="preserve"> with</w:t>
      </w:r>
      <w:r>
        <w:rPr>
          <w:rFonts w:ascii="Times New Roman" w:hAnsi="Times New Roman"/>
          <w:sz w:val="24"/>
          <w:szCs w:val="24"/>
        </w:rPr>
        <w:t xml:space="preserve"> a complex password.  Researcher</w:t>
      </w:r>
      <w:r w:rsidRPr="003A0AEF">
        <w:rPr>
          <w:rFonts w:ascii="Times New Roman" w:hAnsi="Times New Roman"/>
          <w:sz w:val="24"/>
          <w:szCs w:val="24"/>
        </w:rPr>
        <w:t xml:space="preserve"> shall ensure passwords are confidential and prohibit the sharing of passwords.  Passwords must not be written down or stored in a</w:t>
      </w:r>
      <w:r>
        <w:rPr>
          <w:rFonts w:ascii="Times New Roman" w:hAnsi="Times New Roman"/>
          <w:sz w:val="24"/>
          <w:szCs w:val="24"/>
        </w:rPr>
        <w:t>n unsecure location.  Researcher</w:t>
      </w:r>
      <w:r w:rsidRPr="003A0AEF">
        <w:rPr>
          <w:rFonts w:ascii="Times New Roman" w:hAnsi="Times New Roman"/>
          <w:sz w:val="24"/>
          <w:szCs w:val="24"/>
        </w:rPr>
        <w:t xml:space="preserve"> shall periodically change passwords and shall ensure pass</w:t>
      </w:r>
      <w:r>
        <w:rPr>
          <w:rFonts w:ascii="Times New Roman" w:hAnsi="Times New Roman"/>
          <w:sz w:val="24"/>
          <w:szCs w:val="24"/>
        </w:rPr>
        <w:t>words are not reused. Researcher</w:t>
      </w:r>
      <w:r w:rsidRPr="003A0AEF">
        <w:rPr>
          <w:rFonts w:ascii="Times New Roman" w:hAnsi="Times New Roman"/>
          <w:sz w:val="24"/>
          <w:szCs w:val="24"/>
        </w:rPr>
        <w:t xml:space="preserve"> shall have password locks for laptops and mobile devices.  </w:t>
      </w:r>
    </w:p>
    <w:p w14:paraId="59E6055A" w14:textId="77777777" w:rsidR="0043309D" w:rsidRPr="0051606A" w:rsidRDefault="0043309D" w:rsidP="0043309D">
      <w:pPr>
        <w:numPr>
          <w:ilvl w:val="1"/>
          <w:numId w:val="11"/>
        </w:numPr>
        <w:spacing w:after="240" w:line="240" w:lineRule="auto"/>
        <w:rPr>
          <w:rFonts w:ascii="Times New Roman" w:hAnsi="Times New Roman"/>
          <w:sz w:val="24"/>
          <w:szCs w:val="24"/>
        </w:rPr>
      </w:pPr>
      <w:r>
        <w:rPr>
          <w:rFonts w:ascii="Times New Roman" w:hAnsi="Times New Roman"/>
          <w:sz w:val="24"/>
          <w:szCs w:val="24"/>
        </w:rPr>
        <w:t>Researcher</w:t>
      </w:r>
      <w:r w:rsidRPr="0051606A">
        <w:rPr>
          <w:rFonts w:ascii="Times New Roman" w:hAnsi="Times New Roman"/>
          <w:sz w:val="24"/>
          <w:szCs w:val="24"/>
        </w:rPr>
        <w:t xml:space="preserve"> shall disable and/or immediately delete unused and termi</w:t>
      </w:r>
      <w:r>
        <w:rPr>
          <w:rFonts w:ascii="Times New Roman" w:hAnsi="Times New Roman"/>
          <w:sz w:val="24"/>
          <w:szCs w:val="24"/>
        </w:rPr>
        <w:t>nated user accounts.  Researcher</w:t>
      </w:r>
      <w:r w:rsidRPr="0051606A">
        <w:rPr>
          <w:rFonts w:ascii="Times New Roman" w:hAnsi="Times New Roman"/>
          <w:sz w:val="24"/>
          <w:szCs w:val="24"/>
        </w:rPr>
        <w:t xml:space="preserve"> shall periodically assess account inactivity for potential stale accounts.  </w:t>
      </w:r>
    </w:p>
    <w:p w14:paraId="68682F06" w14:textId="77777777" w:rsidR="0043309D" w:rsidRPr="0051606A" w:rsidRDefault="0043309D" w:rsidP="0043309D">
      <w:pPr>
        <w:numPr>
          <w:ilvl w:val="1"/>
          <w:numId w:val="11"/>
        </w:numPr>
        <w:spacing w:after="240" w:line="240" w:lineRule="auto"/>
        <w:rPr>
          <w:rFonts w:ascii="Times New Roman" w:hAnsi="Times New Roman"/>
          <w:sz w:val="24"/>
          <w:szCs w:val="24"/>
        </w:rPr>
      </w:pPr>
      <w:r>
        <w:rPr>
          <w:rFonts w:ascii="Times New Roman" w:hAnsi="Times New Roman"/>
          <w:sz w:val="24"/>
          <w:szCs w:val="24"/>
        </w:rPr>
        <w:t>Researcher shall not share Data</w:t>
      </w:r>
      <w:r w:rsidRPr="0051606A">
        <w:rPr>
          <w:rFonts w:ascii="Times New Roman" w:hAnsi="Times New Roman"/>
          <w:sz w:val="24"/>
          <w:szCs w:val="24"/>
        </w:rPr>
        <w:t xml:space="preserve"> on display screens, during demonstrations or presentations, or when sharing screen shots for troubleshooting or other purposes. </w:t>
      </w:r>
    </w:p>
    <w:p w14:paraId="7FE0F781" w14:textId="77777777" w:rsidR="0043309D" w:rsidRPr="0051606A" w:rsidRDefault="0043309D" w:rsidP="0043309D">
      <w:pPr>
        <w:numPr>
          <w:ilvl w:val="1"/>
          <w:numId w:val="11"/>
        </w:numPr>
        <w:spacing w:after="240" w:line="240" w:lineRule="auto"/>
        <w:rPr>
          <w:rFonts w:ascii="Times New Roman" w:hAnsi="Times New Roman"/>
          <w:sz w:val="24"/>
          <w:szCs w:val="24"/>
        </w:rPr>
      </w:pPr>
      <w:r>
        <w:rPr>
          <w:rFonts w:ascii="Times New Roman" w:hAnsi="Times New Roman"/>
          <w:sz w:val="24"/>
          <w:szCs w:val="24"/>
        </w:rPr>
        <w:t>Researcher</w:t>
      </w:r>
      <w:r w:rsidRPr="0051606A">
        <w:rPr>
          <w:rFonts w:ascii="Times New Roman" w:hAnsi="Times New Roman"/>
          <w:sz w:val="24"/>
          <w:szCs w:val="24"/>
        </w:rPr>
        <w:t xml:space="preserve"> shall implement annual intrusion penetration/vulnerability testing.</w:t>
      </w:r>
    </w:p>
    <w:p w14:paraId="74841981" w14:textId="77777777" w:rsidR="0043309D" w:rsidRPr="0051606A" w:rsidRDefault="0043309D" w:rsidP="0043309D">
      <w:pPr>
        <w:numPr>
          <w:ilvl w:val="1"/>
          <w:numId w:val="11"/>
        </w:numPr>
        <w:spacing w:after="240" w:line="240" w:lineRule="auto"/>
        <w:rPr>
          <w:rFonts w:ascii="Times New Roman" w:hAnsi="Times New Roman"/>
          <w:sz w:val="24"/>
          <w:szCs w:val="24"/>
        </w:rPr>
      </w:pPr>
      <w:r>
        <w:rPr>
          <w:rFonts w:ascii="Times New Roman" w:hAnsi="Times New Roman"/>
          <w:sz w:val="24"/>
          <w:szCs w:val="24"/>
        </w:rPr>
        <w:t>Researcher shall encrypt Data</w:t>
      </w:r>
      <w:r w:rsidRPr="0051606A">
        <w:rPr>
          <w:rFonts w:ascii="Times New Roman" w:hAnsi="Times New Roman"/>
          <w:sz w:val="24"/>
          <w:szCs w:val="24"/>
        </w:rPr>
        <w:t xml:space="preserve"> at rest on centra</w:t>
      </w:r>
      <w:r>
        <w:rPr>
          <w:rFonts w:ascii="Times New Roman" w:hAnsi="Times New Roman"/>
          <w:sz w:val="24"/>
          <w:szCs w:val="24"/>
        </w:rPr>
        <w:t>l computing systems.  Researcher</w:t>
      </w:r>
      <w:r w:rsidRPr="0051606A">
        <w:rPr>
          <w:rFonts w:ascii="Times New Roman" w:hAnsi="Times New Roman"/>
          <w:sz w:val="24"/>
          <w:szCs w:val="24"/>
        </w:rPr>
        <w:t xml:space="preserve"> shall also encrypt any backup, backup media, removable media, </w:t>
      </w:r>
      <w:r w:rsidR="008C792E" w:rsidRPr="0051606A">
        <w:rPr>
          <w:rFonts w:ascii="Times New Roman" w:hAnsi="Times New Roman"/>
          <w:sz w:val="24"/>
          <w:szCs w:val="24"/>
        </w:rPr>
        <w:t>tape,</w:t>
      </w:r>
      <w:r w:rsidRPr="0051606A">
        <w:rPr>
          <w:rFonts w:ascii="Times New Roman" w:hAnsi="Times New Roman"/>
          <w:sz w:val="24"/>
          <w:szCs w:val="24"/>
        </w:rPr>
        <w:t xml:space="preserve"> or other c</w:t>
      </w:r>
      <w:r>
        <w:rPr>
          <w:rFonts w:ascii="Times New Roman" w:hAnsi="Times New Roman"/>
          <w:sz w:val="24"/>
          <w:szCs w:val="24"/>
        </w:rPr>
        <w:t>opies.   In addition, Researcher</w:t>
      </w:r>
      <w:r w:rsidRPr="0051606A">
        <w:rPr>
          <w:rFonts w:ascii="Times New Roman" w:hAnsi="Times New Roman"/>
          <w:sz w:val="24"/>
          <w:szCs w:val="24"/>
        </w:rPr>
        <w:t xml:space="preserve"> shall fully encrypt disks and storage for all laptops and mobile devices.</w:t>
      </w:r>
    </w:p>
    <w:p w14:paraId="0AD35DA2" w14:textId="77777777" w:rsidR="0043309D" w:rsidRPr="0051606A" w:rsidRDefault="0043309D" w:rsidP="0043309D">
      <w:pPr>
        <w:numPr>
          <w:ilvl w:val="1"/>
          <w:numId w:val="11"/>
        </w:numPr>
        <w:spacing w:after="240" w:line="240" w:lineRule="auto"/>
        <w:rPr>
          <w:rFonts w:ascii="Times New Roman" w:hAnsi="Times New Roman"/>
          <w:sz w:val="24"/>
          <w:szCs w:val="24"/>
        </w:rPr>
      </w:pPr>
      <w:r>
        <w:rPr>
          <w:rFonts w:ascii="Times New Roman" w:hAnsi="Times New Roman"/>
          <w:sz w:val="24"/>
          <w:szCs w:val="24"/>
        </w:rPr>
        <w:t>Researcher</w:t>
      </w:r>
      <w:r w:rsidRPr="0051606A">
        <w:rPr>
          <w:rFonts w:ascii="Times New Roman" w:hAnsi="Times New Roman"/>
          <w:sz w:val="24"/>
          <w:szCs w:val="24"/>
        </w:rPr>
        <w:t xml:space="preserve"> shall provide annual, mand</w:t>
      </w:r>
      <w:r>
        <w:rPr>
          <w:rFonts w:ascii="Times New Roman" w:hAnsi="Times New Roman"/>
          <w:sz w:val="24"/>
          <w:szCs w:val="24"/>
        </w:rPr>
        <w:t>atory security awareness and Data</w:t>
      </w:r>
      <w:r w:rsidRPr="0051606A">
        <w:rPr>
          <w:rFonts w:ascii="Times New Roman" w:hAnsi="Times New Roman"/>
          <w:sz w:val="24"/>
          <w:szCs w:val="24"/>
        </w:rPr>
        <w:t xml:space="preserve"> handling traini</w:t>
      </w:r>
      <w:r>
        <w:rPr>
          <w:rFonts w:ascii="Times New Roman" w:hAnsi="Times New Roman"/>
          <w:sz w:val="24"/>
          <w:szCs w:val="24"/>
        </w:rPr>
        <w:t>ng for all of its employees handling Data pursuant to this Agreement</w:t>
      </w:r>
      <w:r w:rsidRPr="0051606A">
        <w:rPr>
          <w:rFonts w:ascii="Times New Roman" w:hAnsi="Times New Roman"/>
          <w:sz w:val="24"/>
          <w:szCs w:val="24"/>
        </w:rPr>
        <w:t xml:space="preserve">. </w:t>
      </w:r>
    </w:p>
    <w:p w14:paraId="69BBB563" w14:textId="77777777" w:rsidR="0043309D" w:rsidRPr="0051606A" w:rsidRDefault="0043309D" w:rsidP="0043309D">
      <w:pPr>
        <w:numPr>
          <w:ilvl w:val="1"/>
          <w:numId w:val="11"/>
        </w:numPr>
        <w:spacing w:after="240" w:line="240" w:lineRule="auto"/>
        <w:rPr>
          <w:rFonts w:ascii="Times New Roman" w:hAnsi="Times New Roman"/>
          <w:sz w:val="24"/>
          <w:szCs w:val="24"/>
        </w:rPr>
      </w:pPr>
      <w:r>
        <w:rPr>
          <w:rFonts w:ascii="Times New Roman" w:hAnsi="Times New Roman"/>
          <w:sz w:val="24"/>
          <w:szCs w:val="24"/>
        </w:rPr>
        <w:lastRenderedPageBreak/>
        <w:t>Researcher</w:t>
      </w:r>
      <w:r w:rsidRPr="0051606A">
        <w:rPr>
          <w:rFonts w:ascii="Times New Roman" w:hAnsi="Times New Roman"/>
          <w:sz w:val="24"/>
          <w:szCs w:val="24"/>
        </w:rPr>
        <w:t xml:space="preserve"> shall install and maintain on compu</w:t>
      </w:r>
      <w:r>
        <w:rPr>
          <w:rFonts w:ascii="Times New Roman" w:hAnsi="Times New Roman"/>
          <w:sz w:val="24"/>
          <w:szCs w:val="24"/>
        </w:rPr>
        <w:t>ters accessing or processing Data</w:t>
      </w:r>
      <w:r w:rsidRPr="0051606A">
        <w:rPr>
          <w:rFonts w:ascii="Times New Roman" w:hAnsi="Times New Roman"/>
          <w:sz w:val="24"/>
          <w:szCs w:val="24"/>
        </w:rPr>
        <w:t xml:space="preserve"> appropriate endpoint security anti-virus and a</w:t>
      </w:r>
      <w:r>
        <w:rPr>
          <w:rFonts w:ascii="Times New Roman" w:hAnsi="Times New Roman"/>
          <w:sz w:val="24"/>
          <w:szCs w:val="24"/>
        </w:rPr>
        <w:t>nti-malware software. Researcher shall ensure all Researcher</w:t>
      </w:r>
      <w:r w:rsidRPr="0051606A">
        <w:rPr>
          <w:rFonts w:ascii="Times New Roman" w:hAnsi="Times New Roman"/>
          <w:sz w:val="24"/>
          <w:szCs w:val="24"/>
        </w:rPr>
        <w:t>’s data processing systems, servers, laptops, PCs, and mobile devices are regularly scanned and have all security patches applied in a timely manner.</w:t>
      </w:r>
    </w:p>
    <w:p w14:paraId="612A973E" w14:textId="77777777" w:rsidR="0043309D" w:rsidRPr="0051606A" w:rsidRDefault="0043309D" w:rsidP="0043309D">
      <w:pPr>
        <w:numPr>
          <w:ilvl w:val="1"/>
          <w:numId w:val="11"/>
        </w:numPr>
        <w:spacing w:after="240" w:line="240" w:lineRule="auto"/>
        <w:rPr>
          <w:rFonts w:ascii="Times New Roman" w:hAnsi="Times New Roman"/>
          <w:sz w:val="24"/>
          <w:szCs w:val="24"/>
        </w:rPr>
      </w:pPr>
      <w:r>
        <w:rPr>
          <w:rFonts w:ascii="Times New Roman" w:hAnsi="Times New Roman"/>
          <w:sz w:val="24"/>
          <w:szCs w:val="24"/>
        </w:rPr>
        <w:t>Researcher</w:t>
      </w:r>
      <w:r w:rsidRPr="0051606A">
        <w:rPr>
          <w:rFonts w:ascii="Times New Roman" w:hAnsi="Times New Roman"/>
          <w:sz w:val="24"/>
          <w:szCs w:val="24"/>
        </w:rPr>
        <w:t xml:space="preserve"> shall use a secure method such as Secure File Transfer Protocol (SFTP) or comparable method t</w:t>
      </w:r>
      <w:r>
        <w:rPr>
          <w:rFonts w:ascii="Times New Roman" w:hAnsi="Times New Roman"/>
          <w:sz w:val="24"/>
          <w:szCs w:val="24"/>
        </w:rPr>
        <w:t>o transmit Data.  Researcher shall never send Data via email or transport Data</w:t>
      </w:r>
      <w:r w:rsidRPr="0051606A">
        <w:rPr>
          <w:rFonts w:ascii="Times New Roman" w:hAnsi="Times New Roman"/>
          <w:sz w:val="24"/>
          <w:szCs w:val="24"/>
        </w:rPr>
        <w:t xml:space="preserve"> on removable media.  </w:t>
      </w:r>
    </w:p>
    <w:p w14:paraId="39F8FE2A" w14:textId="77777777" w:rsidR="0043309D" w:rsidRPr="0051606A" w:rsidRDefault="0043309D" w:rsidP="0043309D">
      <w:pPr>
        <w:numPr>
          <w:ilvl w:val="1"/>
          <w:numId w:val="11"/>
        </w:numPr>
        <w:spacing w:after="240" w:line="240" w:lineRule="auto"/>
        <w:rPr>
          <w:rFonts w:ascii="Times New Roman" w:hAnsi="Times New Roman"/>
          <w:sz w:val="24"/>
          <w:szCs w:val="24"/>
        </w:rPr>
      </w:pPr>
      <w:r>
        <w:rPr>
          <w:rFonts w:ascii="Times New Roman" w:hAnsi="Times New Roman"/>
          <w:sz w:val="24"/>
          <w:szCs w:val="24"/>
        </w:rPr>
        <w:t>Researcher</w:t>
      </w:r>
      <w:r w:rsidRPr="0051606A">
        <w:rPr>
          <w:rFonts w:ascii="Times New Roman" w:hAnsi="Times New Roman"/>
          <w:sz w:val="24"/>
          <w:szCs w:val="24"/>
        </w:rPr>
        <w:t xml:space="preserve"> shall have physical s</w:t>
      </w:r>
      <w:r>
        <w:rPr>
          <w:rFonts w:ascii="Times New Roman" w:hAnsi="Times New Roman"/>
          <w:sz w:val="24"/>
          <w:szCs w:val="24"/>
        </w:rPr>
        <w:t>ecurity in buildings housing Data</w:t>
      </w:r>
      <w:r w:rsidRPr="0051606A">
        <w:rPr>
          <w:rFonts w:ascii="Times New Roman" w:hAnsi="Times New Roman"/>
          <w:sz w:val="24"/>
          <w:szCs w:val="24"/>
        </w:rPr>
        <w:t>, along with controlled physical access to buildings and/or data centers.</w:t>
      </w:r>
    </w:p>
    <w:p w14:paraId="203B6687" w14:textId="77777777" w:rsidR="0043309D" w:rsidRPr="0051606A" w:rsidRDefault="0043309D" w:rsidP="0043309D">
      <w:pPr>
        <w:numPr>
          <w:ilvl w:val="1"/>
          <w:numId w:val="11"/>
        </w:numPr>
        <w:spacing w:after="240" w:line="240" w:lineRule="auto"/>
        <w:rPr>
          <w:rFonts w:ascii="Times New Roman" w:hAnsi="Times New Roman"/>
          <w:sz w:val="24"/>
          <w:szCs w:val="24"/>
        </w:rPr>
      </w:pPr>
      <w:r>
        <w:rPr>
          <w:rFonts w:ascii="Times New Roman" w:hAnsi="Times New Roman"/>
          <w:sz w:val="24"/>
          <w:szCs w:val="24"/>
        </w:rPr>
        <w:t>Researcher</w:t>
      </w:r>
      <w:r w:rsidRPr="0051606A">
        <w:rPr>
          <w:rFonts w:ascii="Times New Roman" w:hAnsi="Times New Roman"/>
          <w:sz w:val="24"/>
          <w:szCs w:val="24"/>
        </w:rPr>
        <w:t>’s devices used to</w:t>
      </w:r>
      <w:r>
        <w:rPr>
          <w:rFonts w:ascii="Times New Roman" w:hAnsi="Times New Roman"/>
          <w:sz w:val="24"/>
          <w:szCs w:val="24"/>
        </w:rPr>
        <w:t xml:space="preserve"> copy or scan hard copies of Data</w:t>
      </w:r>
      <w:r w:rsidRPr="0051606A">
        <w:rPr>
          <w:rFonts w:ascii="Times New Roman" w:hAnsi="Times New Roman"/>
          <w:sz w:val="24"/>
          <w:szCs w:val="24"/>
        </w:rPr>
        <w:t xml:space="preserve"> must hav</w:t>
      </w:r>
      <w:r>
        <w:rPr>
          <w:rFonts w:ascii="Times New Roman" w:hAnsi="Times New Roman"/>
          <w:sz w:val="24"/>
          <w:szCs w:val="24"/>
        </w:rPr>
        <w:t>e encrypted storage.  Researcher</w:t>
      </w:r>
      <w:r w:rsidRPr="0051606A">
        <w:rPr>
          <w:rFonts w:ascii="Times New Roman" w:hAnsi="Times New Roman"/>
          <w:sz w:val="24"/>
          <w:szCs w:val="24"/>
        </w:rPr>
        <w:t xml:space="preserve"> shall scrub storage devices when equipment is ret</w:t>
      </w:r>
      <w:r>
        <w:rPr>
          <w:rFonts w:ascii="Times New Roman" w:hAnsi="Times New Roman"/>
          <w:sz w:val="24"/>
          <w:szCs w:val="24"/>
        </w:rPr>
        <w:t>ired. Hard copies containing Data</w:t>
      </w:r>
      <w:r w:rsidRPr="0051606A">
        <w:rPr>
          <w:rFonts w:ascii="Times New Roman" w:hAnsi="Times New Roman"/>
          <w:sz w:val="24"/>
          <w:szCs w:val="24"/>
        </w:rPr>
        <w:t xml:space="preserve"> are discouraged and must be physically secured, not left unattended, and physically Destroyed.</w:t>
      </w:r>
    </w:p>
    <w:p w14:paraId="21D917A5" w14:textId="176FC036" w:rsidR="0043309D" w:rsidRPr="0051606A" w:rsidRDefault="0043309D" w:rsidP="0043309D">
      <w:pPr>
        <w:numPr>
          <w:ilvl w:val="1"/>
          <w:numId w:val="11"/>
        </w:numPr>
        <w:spacing w:after="240" w:line="240" w:lineRule="auto"/>
        <w:rPr>
          <w:rFonts w:ascii="Times New Roman" w:hAnsi="Times New Roman"/>
          <w:sz w:val="24"/>
          <w:szCs w:val="24"/>
        </w:rPr>
      </w:pPr>
      <w:r>
        <w:rPr>
          <w:rFonts w:ascii="Times New Roman" w:hAnsi="Times New Roman"/>
          <w:sz w:val="24"/>
          <w:szCs w:val="24"/>
        </w:rPr>
        <w:t>Researcher shall protect Data</w:t>
      </w:r>
      <w:r w:rsidRPr="0051606A">
        <w:rPr>
          <w:rFonts w:ascii="Times New Roman" w:hAnsi="Times New Roman"/>
          <w:sz w:val="24"/>
          <w:szCs w:val="24"/>
        </w:rPr>
        <w:t xml:space="preserve"> stored in cloud-based systems</w:t>
      </w:r>
      <w:r>
        <w:rPr>
          <w:rFonts w:ascii="Times New Roman" w:hAnsi="Times New Roman"/>
          <w:sz w:val="24"/>
          <w:szCs w:val="24"/>
        </w:rPr>
        <w:t xml:space="preserve"> in the same manner as local Data</w:t>
      </w:r>
      <w:r w:rsidRPr="0051606A">
        <w:rPr>
          <w:rFonts w:ascii="Times New Roman" w:hAnsi="Times New Roman"/>
          <w:sz w:val="24"/>
          <w:szCs w:val="24"/>
        </w:rPr>
        <w:t>.  Use of free cloud</w:t>
      </w:r>
      <w:r w:rsidR="00C52B72">
        <w:rPr>
          <w:rFonts w:ascii="Times New Roman" w:hAnsi="Times New Roman"/>
          <w:sz w:val="24"/>
          <w:szCs w:val="24"/>
        </w:rPr>
        <w:t>-</w:t>
      </w:r>
      <w:r w:rsidRPr="0051606A">
        <w:rPr>
          <w:rFonts w:ascii="Times New Roman" w:hAnsi="Times New Roman"/>
          <w:sz w:val="24"/>
          <w:szCs w:val="24"/>
        </w:rPr>
        <w:t>based ser</w:t>
      </w:r>
      <w:r>
        <w:rPr>
          <w:rFonts w:ascii="Times New Roman" w:hAnsi="Times New Roman"/>
          <w:sz w:val="24"/>
          <w:szCs w:val="24"/>
        </w:rPr>
        <w:t>vices is prohibited.  Data</w:t>
      </w:r>
      <w:r w:rsidRPr="0051606A">
        <w:rPr>
          <w:rFonts w:ascii="Times New Roman" w:hAnsi="Times New Roman"/>
          <w:sz w:val="24"/>
          <w:szCs w:val="24"/>
        </w:rPr>
        <w:t xml:space="preserve"> shall use sec</w:t>
      </w:r>
      <w:r>
        <w:rPr>
          <w:rFonts w:ascii="Times New Roman" w:hAnsi="Times New Roman"/>
          <w:sz w:val="24"/>
          <w:szCs w:val="24"/>
        </w:rPr>
        <w:t>ondary encryption to protect Data</w:t>
      </w:r>
      <w:r w:rsidRPr="0051606A">
        <w:rPr>
          <w:rFonts w:ascii="Times New Roman" w:hAnsi="Times New Roman"/>
          <w:sz w:val="24"/>
          <w:szCs w:val="24"/>
        </w:rPr>
        <w:t xml:space="preserve"> in cloud storage.  Cloud environments, when employed b</w:t>
      </w:r>
      <w:r>
        <w:rPr>
          <w:rFonts w:ascii="Times New Roman" w:hAnsi="Times New Roman"/>
          <w:sz w:val="24"/>
          <w:szCs w:val="24"/>
        </w:rPr>
        <w:t>y Researcher</w:t>
      </w:r>
      <w:r w:rsidRPr="0051606A">
        <w:rPr>
          <w:rFonts w:ascii="Times New Roman" w:hAnsi="Times New Roman"/>
          <w:sz w:val="24"/>
          <w:szCs w:val="24"/>
        </w:rPr>
        <w:t>, must b</w:t>
      </w:r>
      <w:r>
        <w:rPr>
          <w:rFonts w:ascii="Times New Roman" w:hAnsi="Times New Roman"/>
          <w:sz w:val="24"/>
          <w:szCs w:val="24"/>
        </w:rPr>
        <w:t>e fully documented by Researcher</w:t>
      </w:r>
      <w:r w:rsidRPr="0051606A">
        <w:rPr>
          <w:rFonts w:ascii="Times New Roman" w:hAnsi="Times New Roman"/>
          <w:sz w:val="24"/>
          <w:szCs w:val="24"/>
        </w:rPr>
        <w:t xml:space="preserve"> and open to CDE inspection and ver</w:t>
      </w:r>
      <w:r>
        <w:rPr>
          <w:rFonts w:ascii="Times New Roman" w:hAnsi="Times New Roman"/>
          <w:sz w:val="24"/>
          <w:szCs w:val="24"/>
        </w:rPr>
        <w:t>ification.  Access to Researcher</w:t>
      </w:r>
      <w:r w:rsidRPr="0051606A">
        <w:rPr>
          <w:rFonts w:ascii="Times New Roman" w:hAnsi="Times New Roman"/>
          <w:sz w:val="24"/>
          <w:szCs w:val="24"/>
        </w:rPr>
        <w:t>’s cloud</w:t>
      </w:r>
      <w:r w:rsidR="00C52B72">
        <w:rPr>
          <w:rFonts w:ascii="Times New Roman" w:hAnsi="Times New Roman"/>
          <w:sz w:val="24"/>
          <w:szCs w:val="24"/>
        </w:rPr>
        <w:t>-</w:t>
      </w:r>
      <w:r w:rsidRPr="0051606A">
        <w:rPr>
          <w:rFonts w:ascii="Times New Roman" w:hAnsi="Times New Roman"/>
          <w:sz w:val="24"/>
          <w:szCs w:val="24"/>
        </w:rPr>
        <w:t>based computing environments is only permitted via restricted access, by VPN or least privileged access lists, and never accessible directly via the Internet.</w:t>
      </w:r>
    </w:p>
    <w:p w14:paraId="206CDD2D" w14:textId="208130D3" w:rsidR="0043309D" w:rsidRPr="00A26325" w:rsidRDefault="0043309D" w:rsidP="00A26325">
      <w:pPr>
        <w:pStyle w:val="Heading1"/>
        <w:numPr>
          <w:ilvl w:val="0"/>
          <w:numId w:val="11"/>
        </w:numPr>
        <w:rPr>
          <w:rFonts w:ascii="Times New Roman" w:hAnsi="Times New Roman" w:cs="Times New Roman"/>
          <w:sz w:val="24"/>
          <w:szCs w:val="24"/>
        </w:rPr>
      </w:pPr>
      <w:r w:rsidRPr="00A26325">
        <w:rPr>
          <w:rFonts w:ascii="Times New Roman" w:hAnsi="Times New Roman" w:cs="Times New Roman"/>
          <w:sz w:val="24"/>
          <w:szCs w:val="24"/>
        </w:rPr>
        <w:t>Transparency Requirements</w:t>
      </w:r>
    </w:p>
    <w:p w14:paraId="0B6DBEB9" w14:textId="77777777" w:rsidR="0043309D" w:rsidRPr="0051606A" w:rsidRDefault="0043309D" w:rsidP="0043309D">
      <w:pPr>
        <w:numPr>
          <w:ilvl w:val="1"/>
          <w:numId w:val="11"/>
        </w:numPr>
        <w:spacing w:after="240" w:line="240" w:lineRule="auto"/>
        <w:rPr>
          <w:rFonts w:ascii="Times New Roman" w:hAnsi="Times New Roman"/>
          <w:sz w:val="24"/>
          <w:szCs w:val="24"/>
        </w:rPr>
      </w:pPr>
      <w:r>
        <w:rPr>
          <w:rFonts w:ascii="Times New Roman" w:hAnsi="Times New Roman"/>
          <w:sz w:val="24"/>
          <w:szCs w:val="24"/>
        </w:rPr>
        <w:t>Researcher</w:t>
      </w:r>
      <w:r w:rsidRPr="0051606A">
        <w:rPr>
          <w:rFonts w:ascii="Times New Roman" w:hAnsi="Times New Roman"/>
          <w:sz w:val="24"/>
          <w:szCs w:val="24"/>
        </w:rPr>
        <w:t xml:space="preserve"> shall facilitate access to and correction of any </w:t>
      </w:r>
      <w:r>
        <w:rPr>
          <w:rFonts w:ascii="Times New Roman" w:hAnsi="Times New Roman"/>
          <w:sz w:val="24"/>
          <w:szCs w:val="24"/>
        </w:rPr>
        <w:t>factually inaccurate student PII</w:t>
      </w:r>
      <w:r w:rsidRPr="0051606A">
        <w:rPr>
          <w:rFonts w:ascii="Times New Roman" w:hAnsi="Times New Roman"/>
          <w:sz w:val="24"/>
          <w:szCs w:val="24"/>
        </w:rPr>
        <w:t xml:space="preserve"> in response to a request from a </w:t>
      </w:r>
      <w:r>
        <w:rPr>
          <w:rFonts w:ascii="Times New Roman" w:hAnsi="Times New Roman"/>
          <w:sz w:val="24"/>
          <w:szCs w:val="24"/>
        </w:rPr>
        <w:t>LEP or from CDE</w:t>
      </w:r>
      <w:r w:rsidRPr="0051606A">
        <w:rPr>
          <w:rFonts w:ascii="Times New Roman" w:hAnsi="Times New Roman"/>
          <w:sz w:val="24"/>
          <w:szCs w:val="24"/>
        </w:rPr>
        <w:t xml:space="preserve">. </w:t>
      </w:r>
    </w:p>
    <w:p w14:paraId="0C3A7B9A" w14:textId="77777777" w:rsidR="0043309D" w:rsidRPr="0051606A" w:rsidRDefault="0043309D" w:rsidP="0043309D">
      <w:pPr>
        <w:numPr>
          <w:ilvl w:val="1"/>
          <w:numId w:val="11"/>
        </w:numPr>
        <w:spacing w:after="240" w:line="240" w:lineRule="auto"/>
        <w:rPr>
          <w:rFonts w:ascii="Times New Roman" w:hAnsi="Times New Roman"/>
          <w:sz w:val="24"/>
          <w:szCs w:val="24"/>
        </w:rPr>
      </w:pPr>
      <w:r>
        <w:rPr>
          <w:rFonts w:ascii="Times New Roman" w:hAnsi="Times New Roman"/>
          <w:sz w:val="24"/>
          <w:szCs w:val="24"/>
        </w:rPr>
        <w:t>Researcher acknowledges that CDE will post this Agreement to CDE</w:t>
      </w:r>
      <w:r w:rsidRPr="0051606A">
        <w:rPr>
          <w:rFonts w:ascii="Times New Roman" w:hAnsi="Times New Roman"/>
          <w:sz w:val="24"/>
          <w:szCs w:val="24"/>
        </w:rPr>
        <w:t>'s website.</w:t>
      </w:r>
    </w:p>
    <w:p w14:paraId="3AA485DB" w14:textId="200BC20B" w:rsidR="0043309D" w:rsidRPr="00A26325" w:rsidRDefault="0043309D" w:rsidP="00A26325">
      <w:pPr>
        <w:pStyle w:val="Heading1"/>
        <w:numPr>
          <w:ilvl w:val="0"/>
          <w:numId w:val="11"/>
        </w:numPr>
        <w:rPr>
          <w:rFonts w:ascii="Times New Roman" w:hAnsi="Times New Roman" w:cs="Times New Roman"/>
          <w:sz w:val="24"/>
          <w:szCs w:val="24"/>
        </w:rPr>
      </w:pPr>
      <w:r w:rsidRPr="00A26325">
        <w:rPr>
          <w:rFonts w:ascii="Times New Roman" w:hAnsi="Times New Roman" w:cs="Times New Roman"/>
          <w:sz w:val="24"/>
          <w:szCs w:val="24"/>
        </w:rPr>
        <w:t>Data Governance Plans</w:t>
      </w:r>
    </w:p>
    <w:p w14:paraId="54B00444" w14:textId="77777777" w:rsidR="0043309D" w:rsidRPr="00A515E9" w:rsidRDefault="0043309D" w:rsidP="0043309D">
      <w:pPr>
        <w:numPr>
          <w:ilvl w:val="1"/>
          <w:numId w:val="11"/>
        </w:numPr>
        <w:spacing w:after="240" w:line="240" w:lineRule="auto"/>
        <w:rPr>
          <w:rFonts w:ascii="Times New Roman" w:hAnsi="Times New Roman"/>
          <w:sz w:val="24"/>
          <w:szCs w:val="24"/>
        </w:rPr>
      </w:pPr>
      <w:r>
        <w:rPr>
          <w:rFonts w:ascii="Times New Roman" w:hAnsi="Times New Roman"/>
          <w:sz w:val="24"/>
          <w:szCs w:val="24"/>
        </w:rPr>
        <w:t>Researcher</w:t>
      </w:r>
      <w:r w:rsidRPr="00A515E9">
        <w:rPr>
          <w:rFonts w:ascii="Times New Roman" w:hAnsi="Times New Roman"/>
          <w:sz w:val="24"/>
          <w:szCs w:val="24"/>
        </w:rPr>
        <w:t xml:space="preserve"> agree</w:t>
      </w:r>
      <w:r>
        <w:rPr>
          <w:rFonts w:ascii="Times New Roman" w:hAnsi="Times New Roman"/>
          <w:sz w:val="24"/>
          <w:szCs w:val="24"/>
        </w:rPr>
        <w:t>s</w:t>
      </w:r>
      <w:r w:rsidRPr="00A515E9">
        <w:rPr>
          <w:rFonts w:ascii="Times New Roman" w:hAnsi="Times New Roman"/>
          <w:sz w:val="24"/>
          <w:szCs w:val="24"/>
        </w:rPr>
        <w:t xml:space="preserve"> to have in place a Data Governance plan with support and participation</w:t>
      </w:r>
      <w:r>
        <w:rPr>
          <w:rFonts w:ascii="Times New Roman" w:hAnsi="Times New Roman"/>
          <w:sz w:val="24"/>
          <w:szCs w:val="24"/>
        </w:rPr>
        <w:t xml:space="preserve"> from across the organization</w:t>
      </w:r>
      <w:r w:rsidRPr="00A515E9">
        <w:rPr>
          <w:rFonts w:ascii="Times New Roman" w:hAnsi="Times New Roman"/>
          <w:sz w:val="24"/>
          <w:szCs w:val="24"/>
        </w:rPr>
        <w:t xml:space="preserve"> that detail</w:t>
      </w:r>
      <w:r>
        <w:rPr>
          <w:rFonts w:ascii="Times New Roman" w:hAnsi="Times New Roman"/>
          <w:sz w:val="24"/>
          <w:szCs w:val="24"/>
        </w:rPr>
        <w:t>s</w:t>
      </w:r>
      <w:r w:rsidRPr="00A515E9">
        <w:rPr>
          <w:rFonts w:ascii="Times New Roman" w:hAnsi="Times New Roman"/>
          <w:sz w:val="24"/>
          <w:szCs w:val="24"/>
        </w:rPr>
        <w:t xml:space="preserve"> the organization’s policies and procedures to protect privacy and data security, including ongoing management of data collection, processing, storage, maintenance, </w:t>
      </w:r>
      <w:r>
        <w:rPr>
          <w:rFonts w:ascii="Times New Roman" w:hAnsi="Times New Roman"/>
          <w:sz w:val="24"/>
          <w:szCs w:val="24"/>
        </w:rPr>
        <w:t>use, and destruction.  CDE</w:t>
      </w:r>
      <w:r w:rsidRPr="00A515E9">
        <w:rPr>
          <w:rFonts w:ascii="Times New Roman" w:hAnsi="Times New Roman"/>
          <w:sz w:val="24"/>
          <w:szCs w:val="24"/>
        </w:rPr>
        <w:t xml:space="preserve"> has the right to conduct audits or other</w:t>
      </w:r>
      <w:r>
        <w:rPr>
          <w:rFonts w:ascii="Times New Roman" w:hAnsi="Times New Roman"/>
          <w:sz w:val="24"/>
          <w:szCs w:val="24"/>
        </w:rPr>
        <w:t xml:space="preserve"> monitoring of Researcher’s</w:t>
      </w:r>
      <w:r w:rsidRPr="00A515E9">
        <w:rPr>
          <w:rFonts w:ascii="Times New Roman" w:hAnsi="Times New Roman"/>
          <w:sz w:val="24"/>
          <w:szCs w:val="24"/>
        </w:rPr>
        <w:t xml:space="preserve"> Data Governance policies, procedures, and systems.  </w:t>
      </w:r>
    </w:p>
    <w:p w14:paraId="7FA07925" w14:textId="77777777" w:rsidR="0043309D" w:rsidRPr="00A515E9" w:rsidRDefault="0043309D" w:rsidP="0043309D">
      <w:pPr>
        <w:numPr>
          <w:ilvl w:val="1"/>
          <w:numId w:val="11"/>
        </w:numPr>
        <w:spacing w:after="240" w:line="240" w:lineRule="auto"/>
        <w:rPr>
          <w:rFonts w:ascii="Times New Roman" w:hAnsi="Times New Roman"/>
          <w:sz w:val="24"/>
          <w:szCs w:val="24"/>
        </w:rPr>
      </w:pPr>
      <w:r w:rsidRPr="00A515E9">
        <w:rPr>
          <w:rFonts w:ascii="Times New Roman" w:hAnsi="Times New Roman"/>
          <w:sz w:val="24"/>
          <w:szCs w:val="24"/>
        </w:rPr>
        <w:t>If, through these monitoring activities, vulnerabili</w:t>
      </w:r>
      <w:r>
        <w:rPr>
          <w:rFonts w:ascii="Times New Roman" w:hAnsi="Times New Roman"/>
          <w:sz w:val="24"/>
          <w:szCs w:val="24"/>
        </w:rPr>
        <w:t>ty is found, Researcher</w:t>
      </w:r>
      <w:r w:rsidRPr="00A515E9">
        <w:rPr>
          <w:rFonts w:ascii="Times New Roman" w:hAnsi="Times New Roman"/>
          <w:sz w:val="24"/>
          <w:szCs w:val="24"/>
        </w:rPr>
        <w:t xml:space="preserve"> must take timely appropriate action to correct or mitigate any weaknesses discovered. </w:t>
      </w:r>
      <w:r>
        <w:rPr>
          <w:rFonts w:ascii="Times New Roman" w:hAnsi="Times New Roman"/>
          <w:sz w:val="24"/>
          <w:szCs w:val="24"/>
        </w:rPr>
        <w:t>If Researcher</w:t>
      </w:r>
      <w:r w:rsidRPr="00A515E9">
        <w:rPr>
          <w:rFonts w:ascii="Times New Roman" w:hAnsi="Times New Roman"/>
          <w:sz w:val="24"/>
          <w:szCs w:val="24"/>
        </w:rPr>
        <w:t>’s current data security policies and procedures are not posted on a</w:t>
      </w:r>
      <w:r>
        <w:rPr>
          <w:rFonts w:ascii="Times New Roman" w:hAnsi="Times New Roman"/>
          <w:sz w:val="24"/>
          <w:szCs w:val="24"/>
        </w:rPr>
        <w:t xml:space="preserve">n externally facing website, they </w:t>
      </w:r>
      <w:r w:rsidRPr="00A515E9">
        <w:rPr>
          <w:rFonts w:ascii="Times New Roman" w:hAnsi="Times New Roman"/>
          <w:sz w:val="24"/>
          <w:szCs w:val="24"/>
        </w:rPr>
        <w:t xml:space="preserve">will be provided to CDE prior to the signature of this Agreement and annually thereafter and must include the minimum security policies and procedures set forth below:  </w:t>
      </w:r>
    </w:p>
    <w:p w14:paraId="4A54757B" w14:textId="77777777" w:rsidR="0043309D" w:rsidRPr="00A515E9" w:rsidRDefault="0043309D" w:rsidP="008E60F3">
      <w:pPr>
        <w:numPr>
          <w:ilvl w:val="2"/>
          <w:numId w:val="11"/>
        </w:numPr>
        <w:spacing w:after="0" w:line="240" w:lineRule="auto"/>
        <w:rPr>
          <w:rFonts w:ascii="Times New Roman" w:hAnsi="Times New Roman"/>
          <w:sz w:val="24"/>
          <w:szCs w:val="24"/>
        </w:rPr>
      </w:pPr>
      <w:r>
        <w:rPr>
          <w:rFonts w:ascii="Times New Roman" w:hAnsi="Times New Roman"/>
          <w:sz w:val="24"/>
          <w:szCs w:val="24"/>
        </w:rPr>
        <w:lastRenderedPageBreak/>
        <w:t>Privacy and Security Policies and Procedures</w:t>
      </w:r>
    </w:p>
    <w:p w14:paraId="252BBF09" w14:textId="77777777" w:rsidR="0043309D" w:rsidRPr="00A515E9" w:rsidRDefault="0043309D" w:rsidP="008E60F3">
      <w:pPr>
        <w:numPr>
          <w:ilvl w:val="2"/>
          <w:numId w:val="11"/>
        </w:numPr>
        <w:spacing w:after="0" w:line="240" w:lineRule="auto"/>
        <w:rPr>
          <w:rFonts w:ascii="Times New Roman" w:hAnsi="Times New Roman"/>
          <w:sz w:val="24"/>
          <w:szCs w:val="24"/>
        </w:rPr>
      </w:pPr>
      <w:r>
        <w:rPr>
          <w:rFonts w:ascii="Times New Roman" w:hAnsi="Times New Roman"/>
          <w:sz w:val="24"/>
          <w:szCs w:val="24"/>
        </w:rPr>
        <w:t xml:space="preserve">Identification of a </w:t>
      </w:r>
      <w:r w:rsidRPr="00A515E9">
        <w:rPr>
          <w:rFonts w:ascii="Times New Roman" w:hAnsi="Times New Roman"/>
          <w:sz w:val="24"/>
          <w:szCs w:val="24"/>
        </w:rPr>
        <w:t>Privacy and Security Board and Officer</w:t>
      </w:r>
    </w:p>
    <w:p w14:paraId="1A4C7D76" w14:textId="77777777" w:rsidR="0043309D" w:rsidRPr="00A515E9" w:rsidRDefault="0043309D" w:rsidP="008E60F3">
      <w:pPr>
        <w:numPr>
          <w:ilvl w:val="2"/>
          <w:numId w:val="11"/>
        </w:numPr>
        <w:spacing w:after="0" w:line="240" w:lineRule="auto"/>
        <w:rPr>
          <w:rFonts w:ascii="Times New Roman" w:hAnsi="Times New Roman"/>
          <w:sz w:val="24"/>
          <w:szCs w:val="24"/>
        </w:rPr>
      </w:pPr>
      <w:r w:rsidRPr="00A515E9">
        <w:rPr>
          <w:rFonts w:ascii="Times New Roman" w:hAnsi="Times New Roman"/>
          <w:sz w:val="24"/>
          <w:szCs w:val="24"/>
        </w:rPr>
        <w:t>Management Oversight</w:t>
      </w:r>
      <w:r>
        <w:rPr>
          <w:rFonts w:ascii="Times New Roman" w:hAnsi="Times New Roman"/>
          <w:sz w:val="24"/>
          <w:szCs w:val="24"/>
        </w:rPr>
        <w:t xml:space="preserve"> of Privacy and Security Programs</w:t>
      </w:r>
    </w:p>
    <w:p w14:paraId="0375CC65" w14:textId="77777777" w:rsidR="0043309D" w:rsidRPr="00A515E9" w:rsidRDefault="0043309D" w:rsidP="008E60F3">
      <w:pPr>
        <w:numPr>
          <w:ilvl w:val="2"/>
          <w:numId w:val="11"/>
        </w:numPr>
        <w:spacing w:after="0" w:line="240" w:lineRule="auto"/>
        <w:rPr>
          <w:rFonts w:ascii="Times New Roman" w:hAnsi="Times New Roman"/>
          <w:sz w:val="24"/>
          <w:szCs w:val="24"/>
        </w:rPr>
      </w:pPr>
      <w:r w:rsidRPr="00A515E9">
        <w:rPr>
          <w:rFonts w:ascii="Times New Roman" w:hAnsi="Times New Roman"/>
          <w:sz w:val="24"/>
          <w:szCs w:val="24"/>
        </w:rPr>
        <w:t>Sanctions for Violations</w:t>
      </w:r>
      <w:r>
        <w:rPr>
          <w:rFonts w:ascii="Times New Roman" w:hAnsi="Times New Roman"/>
          <w:sz w:val="24"/>
          <w:szCs w:val="24"/>
        </w:rPr>
        <w:t xml:space="preserve"> of Policies and Procedures</w:t>
      </w:r>
    </w:p>
    <w:p w14:paraId="592EFED4" w14:textId="77777777" w:rsidR="0043309D" w:rsidRPr="00A515E9" w:rsidRDefault="0043309D" w:rsidP="008E60F3">
      <w:pPr>
        <w:numPr>
          <w:ilvl w:val="2"/>
          <w:numId w:val="11"/>
        </w:numPr>
        <w:spacing w:after="0" w:line="240" w:lineRule="auto"/>
        <w:rPr>
          <w:rFonts w:ascii="Times New Roman" w:hAnsi="Times New Roman"/>
          <w:sz w:val="24"/>
          <w:szCs w:val="24"/>
        </w:rPr>
      </w:pPr>
      <w:r w:rsidRPr="00A515E9">
        <w:rPr>
          <w:rFonts w:ascii="Times New Roman" w:hAnsi="Times New Roman"/>
          <w:sz w:val="24"/>
          <w:szCs w:val="24"/>
        </w:rPr>
        <w:t>Reporting Potential Problems in Privacy and Security</w:t>
      </w:r>
    </w:p>
    <w:p w14:paraId="7AF2F76F" w14:textId="77777777" w:rsidR="0043309D" w:rsidRPr="00A515E9" w:rsidRDefault="0043309D" w:rsidP="008E60F3">
      <w:pPr>
        <w:numPr>
          <w:ilvl w:val="2"/>
          <w:numId w:val="11"/>
        </w:numPr>
        <w:spacing w:after="0" w:line="240" w:lineRule="auto"/>
        <w:rPr>
          <w:rFonts w:ascii="Times New Roman" w:hAnsi="Times New Roman"/>
          <w:sz w:val="24"/>
          <w:szCs w:val="24"/>
        </w:rPr>
      </w:pPr>
      <w:r w:rsidRPr="00A515E9">
        <w:rPr>
          <w:rFonts w:ascii="Times New Roman" w:hAnsi="Times New Roman"/>
          <w:sz w:val="24"/>
          <w:szCs w:val="24"/>
        </w:rPr>
        <w:t>Incident Response and Incident Response Mitigation</w:t>
      </w:r>
    </w:p>
    <w:p w14:paraId="560B5728" w14:textId="77777777" w:rsidR="0043309D" w:rsidRPr="00A515E9" w:rsidRDefault="0043309D" w:rsidP="008E60F3">
      <w:pPr>
        <w:numPr>
          <w:ilvl w:val="2"/>
          <w:numId w:val="11"/>
        </w:numPr>
        <w:spacing w:after="0" w:line="240" w:lineRule="auto"/>
        <w:rPr>
          <w:rFonts w:ascii="Times New Roman" w:hAnsi="Times New Roman"/>
          <w:sz w:val="24"/>
          <w:szCs w:val="24"/>
        </w:rPr>
      </w:pPr>
      <w:r w:rsidRPr="00A515E9">
        <w:rPr>
          <w:rFonts w:ascii="Times New Roman" w:hAnsi="Times New Roman"/>
          <w:sz w:val="24"/>
          <w:szCs w:val="24"/>
        </w:rPr>
        <w:t>Privacy and Security Training</w:t>
      </w:r>
    </w:p>
    <w:p w14:paraId="0C1B80DC" w14:textId="77777777" w:rsidR="0043309D" w:rsidRPr="00A515E9" w:rsidRDefault="0043309D" w:rsidP="008E60F3">
      <w:pPr>
        <w:numPr>
          <w:ilvl w:val="2"/>
          <w:numId w:val="11"/>
        </w:numPr>
        <w:spacing w:after="0" w:line="240" w:lineRule="auto"/>
        <w:rPr>
          <w:rFonts w:ascii="Times New Roman" w:hAnsi="Times New Roman"/>
          <w:sz w:val="24"/>
          <w:szCs w:val="24"/>
        </w:rPr>
      </w:pPr>
      <w:r w:rsidRPr="00A515E9">
        <w:rPr>
          <w:rFonts w:ascii="Times New Roman" w:hAnsi="Times New Roman"/>
          <w:sz w:val="24"/>
          <w:szCs w:val="24"/>
        </w:rPr>
        <w:t>Access Control, Minimum Necessary Access and Verif</w:t>
      </w:r>
      <w:r>
        <w:rPr>
          <w:rFonts w:ascii="Times New Roman" w:hAnsi="Times New Roman"/>
          <w:sz w:val="24"/>
          <w:szCs w:val="24"/>
        </w:rPr>
        <w:t xml:space="preserve">ication for Access to </w:t>
      </w:r>
      <w:r w:rsidRPr="00A515E9">
        <w:rPr>
          <w:rFonts w:ascii="Times New Roman" w:hAnsi="Times New Roman"/>
          <w:sz w:val="24"/>
          <w:szCs w:val="24"/>
        </w:rPr>
        <w:t>Data</w:t>
      </w:r>
    </w:p>
    <w:p w14:paraId="162B3DE8" w14:textId="77777777" w:rsidR="0043309D" w:rsidRPr="00A515E9" w:rsidRDefault="0043309D" w:rsidP="008E60F3">
      <w:pPr>
        <w:numPr>
          <w:ilvl w:val="2"/>
          <w:numId w:val="11"/>
        </w:numPr>
        <w:spacing w:after="0" w:line="240" w:lineRule="auto"/>
        <w:rPr>
          <w:rFonts w:ascii="Times New Roman" w:hAnsi="Times New Roman"/>
          <w:sz w:val="24"/>
          <w:szCs w:val="24"/>
        </w:rPr>
      </w:pPr>
      <w:r w:rsidRPr="00A515E9">
        <w:rPr>
          <w:rFonts w:ascii="Times New Roman" w:hAnsi="Times New Roman"/>
          <w:sz w:val="24"/>
          <w:szCs w:val="24"/>
        </w:rPr>
        <w:t>Password Management</w:t>
      </w:r>
    </w:p>
    <w:p w14:paraId="13F2B9C9" w14:textId="77777777" w:rsidR="0043309D" w:rsidRPr="00A515E9" w:rsidRDefault="0043309D" w:rsidP="008E60F3">
      <w:pPr>
        <w:numPr>
          <w:ilvl w:val="2"/>
          <w:numId w:val="11"/>
        </w:numPr>
        <w:spacing w:after="0" w:line="240" w:lineRule="auto"/>
        <w:rPr>
          <w:rFonts w:ascii="Times New Roman" w:hAnsi="Times New Roman"/>
          <w:sz w:val="24"/>
          <w:szCs w:val="24"/>
        </w:rPr>
      </w:pPr>
      <w:r w:rsidRPr="00A515E9">
        <w:rPr>
          <w:rFonts w:ascii="Times New Roman" w:hAnsi="Times New Roman"/>
          <w:sz w:val="24"/>
          <w:szCs w:val="24"/>
        </w:rPr>
        <w:t>Transmitting Sensitive Information</w:t>
      </w:r>
      <w:r>
        <w:rPr>
          <w:rFonts w:ascii="Times New Roman" w:hAnsi="Times New Roman"/>
          <w:sz w:val="24"/>
          <w:szCs w:val="24"/>
        </w:rPr>
        <w:t xml:space="preserve"> Securely including Faxing and Email</w:t>
      </w:r>
    </w:p>
    <w:p w14:paraId="61CE18F4" w14:textId="77777777" w:rsidR="0043309D" w:rsidRPr="00A515E9" w:rsidRDefault="0043309D" w:rsidP="008E60F3">
      <w:pPr>
        <w:numPr>
          <w:ilvl w:val="2"/>
          <w:numId w:val="11"/>
        </w:numPr>
        <w:spacing w:after="0" w:line="240" w:lineRule="auto"/>
        <w:rPr>
          <w:rFonts w:ascii="Times New Roman" w:hAnsi="Times New Roman"/>
          <w:sz w:val="24"/>
          <w:szCs w:val="24"/>
        </w:rPr>
      </w:pPr>
      <w:r w:rsidRPr="00A515E9">
        <w:rPr>
          <w:rFonts w:ascii="Times New Roman" w:hAnsi="Times New Roman"/>
          <w:sz w:val="24"/>
          <w:szCs w:val="24"/>
        </w:rPr>
        <w:t>Log-in Monitoring</w:t>
      </w:r>
    </w:p>
    <w:p w14:paraId="3AA026AD" w14:textId="77777777" w:rsidR="0043309D" w:rsidRPr="00A515E9" w:rsidRDefault="0043309D" w:rsidP="008E60F3">
      <w:pPr>
        <w:numPr>
          <w:ilvl w:val="2"/>
          <w:numId w:val="11"/>
        </w:numPr>
        <w:spacing w:after="0" w:line="240" w:lineRule="auto"/>
        <w:rPr>
          <w:rFonts w:ascii="Times New Roman" w:hAnsi="Times New Roman"/>
          <w:sz w:val="24"/>
          <w:szCs w:val="24"/>
        </w:rPr>
      </w:pPr>
      <w:r w:rsidRPr="00A515E9">
        <w:rPr>
          <w:rFonts w:ascii="Times New Roman" w:hAnsi="Times New Roman"/>
          <w:sz w:val="24"/>
          <w:szCs w:val="24"/>
        </w:rPr>
        <w:t xml:space="preserve">Workstation Security Configuration </w:t>
      </w:r>
    </w:p>
    <w:p w14:paraId="2CF8931D" w14:textId="77777777" w:rsidR="0043309D" w:rsidRPr="00A515E9" w:rsidRDefault="0043309D" w:rsidP="008E60F3">
      <w:pPr>
        <w:numPr>
          <w:ilvl w:val="2"/>
          <w:numId w:val="11"/>
        </w:numPr>
        <w:spacing w:after="0" w:line="240" w:lineRule="auto"/>
        <w:rPr>
          <w:rFonts w:ascii="Times New Roman" w:hAnsi="Times New Roman"/>
          <w:sz w:val="24"/>
          <w:szCs w:val="24"/>
        </w:rPr>
      </w:pPr>
      <w:r w:rsidRPr="00A515E9">
        <w:rPr>
          <w:rFonts w:ascii="Times New Roman" w:hAnsi="Times New Roman"/>
          <w:sz w:val="24"/>
          <w:szCs w:val="24"/>
        </w:rPr>
        <w:t>Device and Media Control</w:t>
      </w:r>
    </w:p>
    <w:p w14:paraId="57309853" w14:textId="77777777" w:rsidR="0043309D" w:rsidRPr="00A515E9" w:rsidRDefault="0043309D" w:rsidP="008E60F3">
      <w:pPr>
        <w:numPr>
          <w:ilvl w:val="2"/>
          <w:numId w:val="11"/>
        </w:numPr>
        <w:spacing w:after="0" w:line="240" w:lineRule="auto"/>
        <w:rPr>
          <w:rFonts w:ascii="Times New Roman" w:hAnsi="Times New Roman"/>
          <w:sz w:val="24"/>
          <w:szCs w:val="24"/>
        </w:rPr>
      </w:pPr>
      <w:r w:rsidRPr="00A515E9">
        <w:rPr>
          <w:rFonts w:ascii="Times New Roman" w:hAnsi="Times New Roman"/>
          <w:sz w:val="24"/>
          <w:szCs w:val="24"/>
        </w:rPr>
        <w:t xml:space="preserve">Securing Materials with </w:t>
      </w:r>
      <w:r>
        <w:rPr>
          <w:rFonts w:ascii="Times New Roman" w:hAnsi="Times New Roman"/>
          <w:sz w:val="24"/>
          <w:szCs w:val="24"/>
        </w:rPr>
        <w:t>Data</w:t>
      </w:r>
    </w:p>
    <w:p w14:paraId="7E508B5B" w14:textId="77777777" w:rsidR="0043309D" w:rsidRPr="00A515E9" w:rsidRDefault="0043309D" w:rsidP="008E60F3">
      <w:pPr>
        <w:numPr>
          <w:ilvl w:val="2"/>
          <w:numId w:val="11"/>
        </w:numPr>
        <w:spacing w:after="0" w:line="240" w:lineRule="auto"/>
        <w:rPr>
          <w:rFonts w:ascii="Times New Roman" w:hAnsi="Times New Roman"/>
          <w:sz w:val="24"/>
          <w:szCs w:val="24"/>
        </w:rPr>
      </w:pPr>
      <w:r w:rsidRPr="00A515E9">
        <w:rPr>
          <w:rFonts w:ascii="Times New Roman" w:hAnsi="Times New Roman"/>
          <w:sz w:val="24"/>
          <w:szCs w:val="24"/>
        </w:rPr>
        <w:t>Encryption</w:t>
      </w:r>
    </w:p>
    <w:p w14:paraId="72FF0EC7" w14:textId="77777777" w:rsidR="0043309D" w:rsidRPr="00A515E9" w:rsidRDefault="0043309D" w:rsidP="008E60F3">
      <w:pPr>
        <w:numPr>
          <w:ilvl w:val="2"/>
          <w:numId w:val="11"/>
        </w:numPr>
        <w:spacing w:after="0" w:line="240" w:lineRule="auto"/>
        <w:rPr>
          <w:rFonts w:ascii="Times New Roman" w:hAnsi="Times New Roman"/>
          <w:sz w:val="24"/>
          <w:szCs w:val="24"/>
        </w:rPr>
      </w:pPr>
      <w:r w:rsidRPr="00A515E9">
        <w:rPr>
          <w:rFonts w:ascii="Times New Roman" w:hAnsi="Times New Roman"/>
          <w:sz w:val="24"/>
          <w:szCs w:val="24"/>
        </w:rPr>
        <w:t xml:space="preserve">Authorizations for Personal Health Information, if applicable </w:t>
      </w:r>
    </w:p>
    <w:p w14:paraId="3DE6D7B6" w14:textId="77777777" w:rsidR="0043309D" w:rsidRPr="00A515E9" w:rsidRDefault="0043309D" w:rsidP="008E60F3">
      <w:pPr>
        <w:numPr>
          <w:ilvl w:val="2"/>
          <w:numId w:val="11"/>
        </w:numPr>
        <w:spacing w:after="0" w:line="240" w:lineRule="auto"/>
        <w:rPr>
          <w:rFonts w:ascii="Times New Roman" w:hAnsi="Times New Roman"/>
          <w:sz w:val="24"/>
          <w:szCs w:val="24"/>
        </w:rPr>
      </w:pPr>
      <w:r w:rsidRPr="00A515E9">
        <w:rPr>
          <w:rFonts w:ascii="Times New Roman" w:hAnsi="Times New Roman"/>
          <w:sz w:val="24"/>
          <w:szCs w:val="24"/>
        </w:rPr>
        <w:t>Permitted Uses and Disclosures of PHI, if applicable</w:t>
      </w:r>
    </w:p>
    <w:p w14:paraId="5BEE3EDA" w14:textId="77777777" w:rsidR="0043309D" w:rsidRPr="00A515E9" w:rsidRDefault="0043309D" w:rsidP="008E60F3">
      <w:pPr>
        <w:numPr>
          <w:ilvl w:val="2"/>
          <w:numId w:val="11"/>
        </w:numPr>
        <w:spacing w:after="0" w:line="240" w:lineRule="auto"/>
        <w:rPr>
          <w:rFonts w:ascii="Times New Roman" w:hAnsi="Times New Roman"/>
          <w:sz w:val="24"/>
          <w:szCs w:val="24"/>
        </w:rPr>
      </w:pPr>
      <w:r w:rsidRPr="00A515E9">
        <w:rPr>
          <w:rFonts w:ascii="Times New Roman" w:hAnsi="Times New Roman"/>
          <w:sz w:val="24"/>
          <w:szCs w:val="24"/>
        </w:rPr>
        <w:t>HIPAA Status, if applicable</w:t>
      </w:r>
    </w:p>
    <w:p w14:paraId="5DEE13F3" w14:textId="77777777" w:rsidR="0043309D" w:rsidRPr="00A515E9" w:rsidRDefault="0043309D" w:rsidP="008E60F3">
      <w:pPr>
        <w:numPr>
          <w:ilvl w:val="2"/>
          <w:numId w:val="11"/>
        </w:numPr>
        <w:spacing w:after="0" w:line="240" w:lineRule="auto"/>
        <w:rPr>
          <w:rFonts w:ascii="Times New Roman" w:hAnsi="Times New Roman"/>
          <w:sz w:val="24"/>
          <w:szCs w:val="24"/>
        </w:rPr>
      </w:pPr>
      <w:r w:rsidRPr="00A515E9">
        <w:rPr>
          <w:rFonts w:ascii="Times New Roman" w:hAnsi="Times New Roman"/>
          <w:sz w:val="24"/>
          <w:szCs w:val="24"/>
        </w:rPr>
        <w:t>Business Associate Status, if applicable</w:t>
      </w:r>
    </w:p>
    <w:p w14:paraId="11803A8E" w14:textId="77777777" w:rsidR="0043309D" w:rsidRPr="00A515E9" w:rsidRDefault="0043309D" w:rsidP="008E60F3">
      <w:pPr>
        <w:numPr>
          <w:ilvl w:val="2"/>
          <w:numId w:val="11"/>
        </w:numPr>
        <w:spacing w:after="0" w:line="240" w:lineRule="auto"/>
        <w:rPr>
          <w:rFonts w:ascii="Times New Roman" w:hAnsi="Times New Roman"/>
          <w:sz w:val="24"/>
          <w:szCs w:val="24"/>
        </w:rPr>
      </w:pPr>
      <w:r w:rsidRPr="00A515E9">
        <w:rPr>
          <w:rFonts w:ascii="Times New Roman" w:hAnsi="Times New Roman"/>
          <w:sz w:val="24"/>
          <w:szCs w:val="24"/>
        </w:rPr>
        <w:t>Designating Sensitive Information</w:t>
      </w:r>
    </w:p>
    <w:p w14:paraId="7F5314ED" w14:textId="77777777" w:rsidR="0043309D" w:rsidRPr="00A515E9" w:rsidRDefault="0043309D" w:rsidP="008E60F3">
      <w:pPr>
        <w:numPr>
          <w:ilvl w:val="2"/>
          <w:numId w:val="11"/>
        </w:numPr>
        <w:spacing w:after="0" w:line="240" w:lineRule="auto"/>
        <w:rPr>
          <w:rFonts w:ascii="Times New Roman" w:hAnsi="Times New Roman"/>
          <w:sz w:val="24"/>
          <w:szCs w:val="24"/>
        </w:rPr>
      </w:pPr>
      <w:r w:rsidRPr="00A515E9">
        <w:rPr>
          <w:rFonts w:ascii="Times New Roman" w:hAnsi="Times New Roman"/>
          <w:sz w:val="24"/>
          <w:szCs w:val="24"/>
        </w:rPr>
        <w:t xml:space="preserve">Risk Assessments </w:t>
      </w:r>
      <w:r>
        <w:rPr>
          <w:rFonts w:ascii="Times New Roman" w:hAnsi="Times New Roman"/>
          <w:sz w:val="24"/>
          <w:szCs w:val="24"/>
        </w:rPr>
        <w:t>and Management</w:t>
      </w:r>
    </w:p>
    <w:p w14:paraId="3156C2E8" w14:textId="77777777" w:rsidR="0043309D" w:rsidRPr="00A515E9" w:rsidRDefault="0043309D" w:rsidP="008E60F3">
      <w:pPr>
        <w:numPr>
          <w:ilvl w:val="2"/>
          <w:numId w:val="11"/>
        </w:numPr>
        <w:spacing w:after="0" w:line="240" w:lineRule="auto"/>
        <w:rPr>
          <w:rFonts w:ascii="Times New Roman" w:hAnsi="Times New Roman"/>
          <w:sz w:val="24"/>
          <w:szCs w:val="24"/>
        </w:rPr>
      </w:pPr>
      <w:r w:rsidRPr="00A515E9">
        <w:rPr>
          <w:rFonts w:ascii="Times New Roman" w:hAnsi="Times New Roman"/>
          <w:sz w:val="24"/>
          <w:szCs w:val="24"/>
        </w:rPr>
        <w:t>Change Control</w:t>
      </w:r>
      <w:r>
        <w:rPr>
          <w:rFonts w:ascii="Times New Roman" w:hAnsi="Times New Roman"/>
          <w:sz w:val="24"/>
          <w:szCs w:val="24"/>
        </w:rPr>
        <w:t xml:space="preserve"> Procedures</w:t>
      </w:r>
    </w:p>
    <w:p w14:paraId="68800D07" w14:textId="77777777" w:rsidR="0043309D" w:rsidRPr="00A515E9" w:rsidRDefault="0043309D" w:rsidP="0043309D">
      <w:pPr>
        <w:numPr>
          <w:ilvl w:val="2"/>
          <w:numId w:val="11"/>
        </w:numPr>
        <w:spacing w:after="240" w:line="240" w:lineRule="auto"/>
        <w:rPr>
          <w:rFonts w:ascii="Times New Roman" w:hAnsi="Times New Roman"/>
          <w:sz w:val="24"/>
          <w:szCs w:val="24"/>
        </w:rPr>
      </w:pPr>
      <w:r w:rsidRPr="00A515E9">
        <w:rPr>
          <w:rFonts w:ascii="Times New Roman" w:hAnsi="Times New Roman"/>
          <w:sz w:val="24"/>
          <w:szCs w:val="24"/>
        </w:rPr>
        <w:t>Audit and Evaluation</w:t>
      </w:r>
      <w:r>
        <w:rPr>
          <w:rFonts w:ascii="Times New Roman" w:hAnsi="Times New Roman"/>
          <w:sz w:val="24"/>
          <w:szCs w:val="24"/>
        </w:rPr>
        <w:t xml:space="preserve"> Procedures</w:t>
      </w:r>
    </w:p>
    <w:p w14:paraId="1380C214" w14:textId="1A1F6B82" w:rsidR="0043309D" w:rsidRPr="00A26325" w:rsidRDefault="0043309D" w:rsidP="00A26325">
      <w:pPr>
        <w:pStyle w:val="Heading1"/>
        <w:numPr>
          <w:ilvl w:val="0"/>
          <w:numId w:val="11"/>
        </w:numPr>
        <w:rPr>
          <w:rFonts w:ascii="Times New Roman" w:hAnsi="Times New Roman" w:cs="Times New Roman"/>
          <w:sz w:val="24"/>
          <w:szCs w:val="24"/>
        </w:rPr>
      </w:pPr>
      <w:r w:rsidRPr="00A26325">
        <w:rPr>
          <w:rFonts w:ascii="Times New Roman" w:hAnsi="Times New Roman" w:cs="Times New Roman"/>
          <w:sz w:val="24"/>
          <w:szCs w:val="24"/>
        </w:rPr>
        <w:t>Data Retention and Destruction</w:t>
      </w:r>
    </w:p>
    <w:p w14:paraId="4DA22865" w14:textId="05008AD5" w:rsidR="0043309D" w:rsidRDefault="0043309D" w:rsidP="0043309D">
      <w:pPr>
        <w:pStyle w:val="HIPAAHeadingAwithText"/>
        <w:numPr>
          <w:ilvl w:val="1"/>
          <w:numId w:val="11"/>
        </w:numPr>
      </w:pPr>
      <w:r>
        <w:t>CDE may terminate this Agreement at any time, for its own convenience, for any reason, with written notice to the Re</w:t>
      </w:r>
      <w:r w:rsidR="00A42CD2">
        <w:t>searcher</w:t>
      </w:r>
      <w:r>
        <w:t>.  The Re</w:t>
      </w:r>
      <w:r w:rsidR="00A42CD2">
        <w:t>searcher</w:t>
      </w:r>
      <w:r>
        <w:t xml:space="preserve"> may terminate this Agreement for any reason, with </w:t>
      </w:r>
      <w:r w:rsidR="00C96C8E">
        <w:t>thirty (</w:t>
      </w:r>
      <w:r>
        <w:t>30</w:t>
      </w:r>
      <w:r w:rsidR="00C96C8E">
        <w:t>)</w:t>
      </w:r>
      <w:r>
        <w:t xml:space="preserve"> days written notice to </w:t>
      </w:r>
      <w:r w:rsidR="00B56DFF">
        <w:t>CDE</w:t>
      </w:r>
      <w:r>
        <w:t>.</w:t>
      </w:r>
    </w:p>
    <w:p w14:paraId="60F48E32" w14:textId="77777777" w:rsidR="0043309D" w:rsidRPr="0051606A" w:rsidRDefault="0043309D" w:rsidP="0043309D">
      <w:pPr>
        <w:pStyle w:val="ListParagraph"/>
        <w:numPr>
          <w:ilvl w:val="1"/>
          <w:numId w:val="11"/>
        </w:numPr>
        <w:spacing w:after="240" w:line="240" w:lineRule="auto"/>
        <w:contextualSpacing w:val="0"/>
        <w:jc w:val="both"/>
        <w:rPr>
          <w:rFonts w:ascii="Times New Roman" w:hAnsi="Times New Roman"/>
          <w:sz w:val="24"/>
          <w:szCs w:val="24"/>
        </w:rPr>
      </w:pPr>
      <w:r>
        <w:rPr>
          <w:rFonts w:ascii="Times New Roman" w:hAnsi="Times New Roman"/>
          <w:sz w:val="24"/>
          <w:szCs w:val="24"/>
        </w:rPr>
        <w:t>Upon request by CDE</w:t>
      </w:r>
      <w:r w:rsidRPr="0051606A">
        <w:rPr>
          <w:rFonts w:ascii="Times New Roman" w:hAnsi="Times New Roman"/>
          <w:sz w:val="24"/>
          <w:szCs w:val="24"/>
        </w:rPr>
        <w:t xml:space="preserve"> made before or within thirty (30) calendar days after termination of th</w:t>
      </w:r>
      <w:r>
        <w:rPr>
          <w:rFonts w:ascii="Times New Roman" w:hAnsi="Times New Roman"/>
          <w:sz w:val="24"/>
          <w:szCs w:val="24"/>
        </w:rPr>
        <w:t>e Agreement, Researcher</w:t>
      </w:r>
      <w:r w:rsidRPr="0051606A">
        <w:rPr>
          <w:rFonts w:ascii="Times New Roman" w:hAnsi="Times New Roman"/>
          <w:sz w:val="24"/>
          <w:szCs w:val="24"/>
        </w:rPr>
        <w:t xml:space="preserve"> s</w:t>
      </w:r>
      <w:r>
        <w:rPr>
          <w:rFonts w:ascii="Times New Roman" w:hAnsi="Times New Roman"/>
          <w:sz w:val="24"/>
          <w:szCs w:val="24"/>
        </w:rPr>
        <w:t>hall make available to CDE</w:t>
      </w:r>
      <w:r w:rsidRPr="0051606A">
        <w:rPr>
          <w:rFonts w:ascii="Times New Roman" w:hAnsi="Times New Roman"/>
          <w:sz w:val="24"/>
          <w:szCs w:val="24"/>
        </w:rPr>
        <w:t xml:space="preserve"> a complete and secure (i.e. encrypted and appropriately authe</w:t>
      </w:r>
      <w:r>
        <w:rPr>
          <w:rFonts w:ascii="Times New Roman" w:hAnsi="Times New Roman"/>
          <w:sz w:val="24"/>
          <w:szCs w:val="24"/>
        </w:rPr>
        <w:t>nticated) download file of all D</w:t>
      </w:r>
      <w:r w:rsidRPr="0051606A">
        <w:rPr>
          <w:rFonts w:ascii="Times New Roman" w:hAnsi="Times New Roman"/>
          <w:sz w:val="24"/>
          <w:szCs w:val="24"/>
        </w:rPr>
        <w:t xml:space="preserve">ata. </w:t>
      </w:r>
    </w:p>
    <w:p w14:paraId="20FFF666" w14:textId="77777777" w:rsidR="0043309D" w:rsidRPr="000B6D24" w:rsidRDefault="0043309D" w:rsidP="0043309D">
      <w:pPr>
        <w:pStyle w:val="ListParagraph"/>
        <w:numPr>
          <w:ilvl w:val="1"/>
          <w:numId w:val="11"/>
        </w:numPr>
        <w:spacing w:after="240" w:line="240" w:lineRule="auto"/>
        <w:contextualSpacing w:val="0"/>
        <w:jc w:val="both"/>
      </w:pPr>
      <w:r>
        <w:rPr>
          <w:rFonts w:ascii="Times New Roman" w:hAnsi="Times New Roman"/>
          <w:sz w:val="24"/>
          <w:szCs w:val="24"/>
        </w:rPr>
        <w:t xml:space="preserve">CDE </w:t>
      </w:r>
      <w:r w:rsidRPr="0051606A">
        <w:rPr>
          <w:rFonts w:ascii="Times New Roman" w:hAnsi="Times New Roman"/>
          <w:sz w:val="24"/>
          <w:szCs w:val="24"/>
        </w:rPr>
        <w:t xml:space="preserve">retains the right to use the established operational services to access and retrieve </w:t>
      </w:r>
      <w:r>
        <w:rPr>
          <w:rFonts w:ascii="Times New Roman" w:hAnsi="Times New Roman"/>
          <w:sz w:val="24"/>
          <w:szCs w:val="24"/>
        </w:rPr>
        <w:t>Data stored on Researcher</w:t>
      </w:r>
      <w:r w:rsidRPr="0051606A">
        <w:rPr>
          <w:rFonts w:ascii="Times New Roman" w:hAnsi="Times New Roman"/>
          <w:sz w:val="24"/>
          <w:szCs w:val="24"/>
        </w:rPr>
        <w:t xml:space="preserve">’s infrastructure at its sole discretion. </w:t>
      </w:r>
    </w:p>
    <w:p w14:paraId="169C5F8E" w14:textId="77777777" w:rsidR="0043309D" w:rsidRPr="0051606A" w:rsidRDefault="0043309D" w:rsidP="0043309D">
      <w:pPr>
        <w:pStyle w:val="ListParagraph"/>
        <w:numPr>
          <w:ilvl w:val="1"/>
          <w:numId w:val="11"/>
        </w:numPr>
        <w:spacing w:after="240" w:line="240" w:lineRule="auto"/>
        <w:contextualSpacing w:val="0"/>
        <w:jc w:val="both"/>
        <w:rPr>
          <w:rFonts w:ascii="Times New Roman" w:hAnsi="Times New Roman"/>
          <w:sz w:val="24"/>
          <w:szCs w:val="24"/>
        </w:rPr>
      </w:pPr>
      <w:r w:rsidRPr="0051606A">
        <w:rPr>
          <w:rFonts w:ascii="Times New Roman" w:hAnsi="Times New Roman"/>
          <w:sz w:val="24"/>
          <w:szCs w:val="24"/>
        </w:rPr>
        <w:t xml:space="preserve">Following </w:t>
      </w:r>
      <w:r>
        <w:rPr>
          <w:rFonts w:ascii="Times New Roman" w:hAnsi="Times New Roman"/>
          <w:sz w:val="24"/>
          <w:szCs w:val="24"/>
        </w:rPr>
        <w:t>the termination of this Agreement, Researcher</w:t>
      </w:r>
      <w:r w:rsidRPr="0051606A">
        <w:rPr>
          <w:rFonts w:ascii="Times New Roman" w:hAnsi="Times New Roman"/>
          <w:sz w:val="24"/>
          <w:szCs w:val="24"/>
        </w:rPr>
        <w:t xml:space="preserve"> shall, within thirty (30) calendar days, Des</w:t>
      </w:r>
      <w:r>
        <w:rPr>
          <w:rFonts w:ascii="Times New Roman" w:hAnsi="Times New Roman"/>
          <w:sz w:val="24"/>
          <w:szCs w:val="24"/>
        </w:rPr>
        <w:t>troy all Data</w:t>
      </w:r>
      <w:r w:rsidRPr="0051606A">
        <w:rPr>
          <w:rFonts w:ascii="Times New Roman" w:hAnsi="Times New Roman"/>
          <w:sz w:val="24"/>
          <w:szCs w:val="24"/>
        </w:rPr>
        <w:t xml:space="preserve"> collected, generated, or infer</w:t>
      </w:r>
      <w:r>
        <w:rPr>
          <w:rFonts w:ascii="Times New Roman" w:hAnsi="Times New Roman"/>
          <w:sz w:val="24"/>
          <w:szCs w:val="24"/>
        </w:rPr>
        <w:t xml:space="preserve">red as a result of this Agreement.  Researcher shall certify to CDE in writing that the Data has been </w:t>
      </w:r>
      <w:r w:rsidRPr="0051606A">
        <w:rPr>
          <w:rFonts w:ascii="Times New Roman" w:hAnsi="Times New Roman"/>
          <w:sz w:val="24"/>
          <w:szCs w:val="24"/>
        </w:rPr>
        <w:t>Destroyed.</w:t>
      </w:r>
    </w:p>
    <w:p w14:paraId="080A7C6B" w14:textId="45F4052F" w:rsidR="0043309D" w:rsidRPr="00A26325" w:rsidRDefault="0043309D" w:rsidP="00A26325">
      <w:pPr>
        <w:pStyle w:val="Heading1"/>
        <w:numPr>
          <w:ilvl w:val="0"/>
          <w:numId w:val="11"/>
        </w:numPr>
        <w:rPr>
          <w:rFonts w:ascii="Times New Roman" w:hAnsi="Times New Roman" w:cs="Times New Roman"/>
          <w:sz w:val="24"/>
          <w:szCs w:val="24"/>
        </w:rPr>
      </w:pPr>
      <w:r w:rsidRPr="00A26325">
        <w:rPr>
          <w:rFonts w:ascii="Times New Roman" w:hAnsi="Times New Roman" w:cs="Times New Roman"/>
          <w:sz w:val="24"/>
          <w:szCs w:val="24"/>
        </w:rPr>
        <w:lastRenderedPageBreak/>
        <w:t>Individual Duties</w:t>
      </w:r>
    </w:p>
    <w:p w14:paraId="1553C055" w14:textId="77777777" w:rsidR="0043309D" w:rsidRPr="00DE4D07" w:rsidRDefault="0043309D" w:rsidP="0043309D">
      <w:pPr>
        <w:numPr>
          <w:ilvl w:val="1"/>
          <w:numId w:val="11"/>
        </w:numPr>
        <w:spacing w:after="240" w:line="240" w:lineRule="auto"/>
        <w:rPr>
          <w:rFonts w:ascii="Times New Roman" w:hAnsi="Times New Roman"/>
          <w:sz w:val="24"/>
          <w:szCs w:val="24"/>
        </w:rPr>
      </w:pPr>
      <w:r>
        <w:rPr>
          <w:rFonts w:ascii="Times New Roman" w:hAnsi="Times New Roman"/>
          <w:sz w:val="24"/>
          <w:szCs w:val="24"/>
        </w:rPr>
        <w:t>A</w:t>
      </w:r>
      <w:r w:rsidRPr="00DE4D07">
        <w:rPr>
          <w:rFonts w:ascii="Times New Roman" w:hAnsi="Times New Roman"/>
          <w:sz w:val="24"/>
          <w:szCs w:val="24"/>
        </w:rPr>
        <w:t>ll involved Data Owners will participate in</w:t>
      </w:r>
      <w:r>
        <w:rPr>
          <w:rFonts w:ascii="Times New Roman" w:hAnsi="Times New Roman"/>
          <w:sz w:val="24"/>
          <w:szCs w:val="24"/>
        </w:rPr>
        <w:t xml:space="preserve"> the determination to provide</w:t>
      </w:r>
      <w:r w:rsidRPr="00DE4D07">
        <w:rPr>
          <w:rFonts w:ascii="Times New Roman" w:hAnsi="Times New Roman"/>
          <w:sz w:val="24"/>
          <w:szCs w:val="24"/>
        </w:rPr>
        <w:t xml:space="preserve"> </w:t>
      </w:r>
      <w:r>
        <w:rPr>
          <w:rFonts w:ascii="Times New Roman" w:hAnsi="Times New Roman"/>
          <w:sz w:val="24"/>
          <w:szCs w:val="24"/>
        </w:rPr>
        <w:t xml:space="preserve">Data based on CDE polices and applicable laws and regulations.  Data Owners will also participate in any </w:t>
      </w:r>
      <w:r w:rsidRPr="00DE4D07">
        <w:rPr>
          <w:rFonts w:ascii="Times New Roman" w:hAnsi="Times New Roman"/>
          <w:sz w:val="24"/>
          <w:szCs w:val="24"/>
        </w:rPr>
        <w:t>validation and risk assessments as defined in this Agreement.</w:t>
      </w:r>
    </w:p>
    <w:p w14:paraId="49063DD7" w14:textId="77777777" w:rsidR="0043309D" w:rsidRDefault="0043309D" w:rsidP="0043309D">
      <w:pPr>
        <w:numPr>
          <w:ilvl w:val="1"/>
          <w:numId w:val="11"/>
        </w:numPr>
        <w:spacing w:after="240" w:line="240" w:lineRule="auto"/>
        <w:rPr>
          <w:rFonts w:ascii="Times New Roman" w:hAnsi="Times New Roman"/>
          <w:sz w:val="24"/>
          <w:szCs w:val="24"/>
        </w:rPr>
      </w:pPr>
      <w:r w:rsidRPr="00A515E9">
        <w:rPr>
          <w:rFonts w:ascii="Times New Roman" w:hAnsi="Times New Roman"/>
          <w:sz w:val="24"/>
          <w:szCs w:val="24"/>
        </w:rPr>
        <w:t xml:space="preserve">The Data Owner takes ownership of the operational, technical, and informational management of the Data.  </w:t>
      </w:r>
    </w:p>
    <w:p w14:paraId="0F7F4D74" w14:textId="77777777" w:rsidR="0043309D" w:rsidRPr="00DE4D07" w:rsidRDefault="0043309D" w:rsidP="0043309D">
      <w:pPr>
        <w:numPr>
          <w:ilvl w:val="1"/>
          <w:numId w:val="11"/>
        </w:numPr>
        <w:spacing w:after="240" w:line="240" w:lineRule="auto"/>
        <w:rPr>
          <w:rFonts w:ascii="Times New Roman" w:hAnsi="Times New Roman"/>
          <w:sz w:val="24"/>
          <w:szCs w:val="24"/>
        </w:rPr>
      </w:pPr>
      <w:r w:rsidRPr="00DE4D07">
        <w:rPr>
          <w:rFonts w:ascii="Times New Roman" w:hAnsi="Times New Roman"/>
          <w:sz w:val="24"/>
          <w:szCs w:val="24"/>
        </w:rPr>
        <w:t xml:space="preserve">Each Party’s Data Governance Manager is authorized, after following approved internal Data Governance policies, to approve the </w:t>
      </w:r>
      <w:r>
        <w:rPr>
          <w:rFonts w:ascii="Times New Roman" w:hAnsi="Times New Roman"/>
          <w:sz w:val="24"/>
          <w:szCs w:val="24"/>
        </w:rPr>
        <w:t>use of Data</w:t>
      </w:r>
      <w:r w:rsidRPr="00DE4D07">
        <w:rPr>
          <w:rFonts w:ascii="Times New Roman" w:hAnsi="Times New Roman"/>
          <w:sz w:val="24"/>
          <w:szCs w:val="24"/>
        </w:rPr>
        <w:t>.</w:t>
      </w:r>
    </w:p>
    <w:p w14:paraId="21CB27A5" w14:textId="352DA5C5" w:rsidR="0043309D" w:rsidRPr="00A515E9" w:rsidRDefault="0043309D" w:rsidP="0043309D">
      <w:pPr>
        <w:numPr>
          <w:ilvl w:val="1"/>
          <w:numId w:val="11"/>
        </w:numPr>
        <w:spacing w:after="240" w:line="240" w:lineRule="auto"/>
        <w:rPr>
          <w:rFonts w:ascii="Times New Roman" w:hAnsi="Times New Roman"/>
          <w:sz w:val="24"/>
          <w:szCs w:val="24"/>
        </w:rPr>
      </w:pPr>
      <w:r w:rsidRPr="00A515E9">
        <w:rPr>
          <w:rFonts w:ascii="Times New Roman" w:hAnsi="Times New Roman"/>
          <w:sz w:val="24"/>
          <w:szCs w:val="24"/>
        </w:rPr>
        <w:t>The System Steward shall manage the source system and ensure the integrity and safety of the Data at all times.</w:t>
      </w:r>
    </w:p>
    <w:p w14:paraId="09BCA9E1" w14:textId="77777777" w:rsidR="0043309D" w:rsidRPr="00A515E9" w:rsidRDefault="0043309D" w:rsidP="0043309D">
      <w:pPr>
        <w:numPr>
          <w:ilvl w:val="1"/>
          <w:numId w:val="11"/>
        </w:numPr>
        <w:spacing w:after="240" w:line="240" w:lineRule="auto"/>
        <w:rPr>
          <w:rFonts w:ascii="Times New Roman" w:hAnsi="Times New Roman"/>
          <w:sz w:val="24"/>
          <w:szCs w:val="24"/>
        </w:rPr>
      </w:pPr>
      <w:r w:rsidRPr="00A515E9">
        <w:rPr>
          <w:rFonts w:ascii="Times New Roman" w:hAnsi="Times New Roman"/>
          <w:sz w:val="24"/>
          <w:szCs w:val="24"/>
        </w:rPr>
        <w:t>The System Steward shall follow all security r</w:t>
      </w:r>
      <w:r>
        <w:rPr>
          <w:rFonts w:ascii="Times New Roman" w:hAnsi="Times New Roman"/>
          <w:sz w:val="24"/>
          <w:szCs w:val="24"/>
        </w:rPr>
        <w:t>equirements outlined in this Agreement</w:t>
      </w:r>
      <w:r w:rsidRPr="00A515E9">
        <w:rPr>
          <w:rFonts w:ascii="Times New Roman" w:hAnsi="Times New Roman"/>
          <w:sz w:val="24"/>
          <w:szCs w:val="24"/>
        </w:rPr>
        <w:t xml:space="preserve">, to prevent </w:t>
      </w:r>
      <w:r>
        <w:rPr>
          <w:rFonts w:ascii="Times New Roman" w:hAnsi="Times New Roman"/>
          <w:sz w:val="24"/>
          <w:szCs w:val="24"/>
        </w:rPr>
        <w:t xml:space="preserve">the </w:t>
      </w:r>
      <w:r w:rsidRPr="00A515E9">
        <w:rPr>
          <w:rFonts w:ascii="Times New Roman" w:hAnsi="Times New Roman"/>
          <w:sz w:val="24"/>
          <w:szCs w:val="24"/>
        </w:rPr>
        <w:t>use or disclosure of Data</w:t>
      </w:r>
      <w:r>
        <w:rPr>
          <w:rFonts w:ascii="Times New Roman" w:hAnsi="Times New Roman"/>
          <w:sz w:val="24"/>
          <w:szCs w:val="24"/>
        </w:rPr>
        <w:t xml:space="preserve"> not authorized by either this A</w:t>
      </w:r>
      <w:r w:rsidRPr="00A515E9">
        <w:rPr>
          <w:rFonts w:ascii="Times New Roman" w:hAnsi="Times New Roman"/>
          <w:sz w:val="24"/>
          <w:szCs w:val="24"/>
        </w:rPr>
        <w:t>greement or the attached appendices.</w:t>
      </w:r>
    </w:p>
    <w:p w14:paraId="25CDD469" w14:textId="5C8E2023" w:rsidR="0043309D" w:rsidRDefault="0043309D" w:rsidP="0043309D">
      <w:pPr>
        <w:numPr>
          <w:ilvl w:val="1"/>
          <w:numId w:val="11"/>
        </w:numPr>
        <w:spacing w:after="240" w:line="240" w:lineRule="auto"/>
        <w:rPr>
          <w:rFonts w:ascii="Times New Roman" w:hAnsi="Times New Roman"/>
          <w:sz w:val="24"/>
          <w:szCs w:val="24"/>
        </w:rPr>
      </w:pPr>
      <w:r w:rsidRPr="00A515E9">
        <w:rPr>
          <w:rFonts w:ascii="Times New Roman" w:hAnsi="Times New Roman"/>
          <w:sz w:val="24"/>
          <w:szCs w:val="24"/>
        </w:rPr>
        <w:t>The System Steward agrees to abide by all applicable state and federal laws and regulations, including FERPA,</w:t>
      </w:r>
      <w:r>
        <w:rPr>
          <w:rFonts w:ascii="Times New Roman" w:hAnsi="Times New Roman"/>
          <w:sz w:val="24"/>
          <w:szCs w:val="24"/>
        </w:rPr>
        <w:t xml:space="preserve"> Colorado’s Student Data Transparency and Security Act,</w:t>
      </w:r>
      <w:r w:rsidRPr="00A515E9">
        <w:rPr>
          <w:rFonts w:ascii="Times New Roman" w:hAnsi="Times New Roman"/>
          <w:sz w:val="24"/>
          <w:szCs w:val="24"/>
        </w:rPr>
        <w:t xml:space="preserve"> and o</w:t>
      </w:r>
      <w:r>
        <w:rPr>
          <w:rFonts w:ascii="Times New Roman" w:hAnsi="Times New Roman"/>
          <w:sz w:val="24"/>
          <w:szCs w:val="24"/>
        </w:rPr>
        <w:t>thers as specified in attached A</w:t>
      </w:r>
      <w:r w:rsidRPr="00A515E9">
        <w:rPr>
          <w:rFonts w:ascii="Times New Roman" w:hAnsi="Times New Roman"/>
          <w:sz w:val="24"/>
          <w:szCs w:val="24"/>
        </w:rPr>
        <w:t xml:space="preserve">ppendices. </w:t>
      </w:r>
    </w:p>
    <w:p w14:paraId="645A9868" w14:textId="117116F5" w:rsidR="0043309D" w:rsidRPr="00A26325" w:rsidRDefault="0043309D" w:rsidP="00A26325">
      <w:pPr>
        <w:pStyle w:val="Heading1"/>
        <w:numPr>
          <w:ilvl w:val="0"/>
          <w:numId w:val="11"/>
        </w:numPr>
        <w:rPr>
          <w:rFonts w:ascii="Times New Roman" w:hAnsi="Times New Roman" w:cs="Times New Roman"/>
          <w:sz w:val="24"/>
          <w:szCs w:val="24"/>
        </w:rPr>
      </w:pPr>
      <w:r w:rsidRPr="00A26325">
        <w:rPr>
          <w:rFonts w:ascii="Times New Roman" w:hAnsi="Times New Roman" w:cs="Times New Roman"/>
          <w:sz w:val="24"/>
          <w:szCs w:val="24"/>
        </w:rPr>
        <w:t>Data Linkage</w:t>
      </w:r>
    </w:p>
    <w:p w14:paraId="0295CCF0" w14:textId="77777777" w:rsidR="0043309D" w:rsidRDefault="0043309D" w:rsidP="0043309D">
      <w:pPr>
        <w:numPr>
          <w:ilvl w:val="1"/>
          <w:numId w:val="11"/>
        </w:numPr>
        <w:spacing w:after="240" w:line="240" w:lineRule="auto"/>
        <w:rPr>
          <w:rFonts w:ascii="Times New Roman" w:hAnsi="Times New Roman"/>
          <w:sz w:val="24"/>
          <w:szCs w:val="24"/>
        </w:rPr>
      </w:pPr>
      <w:r w:rsidRPr="00DF0DC0">
        <w:rPr>
          <w:rFonts w:ascii="Times New Roman" w:hAnsi="Times New Roman"/>
          <w:sz w:val="24"/>
          <w:szCs w:val="24"/>
        </w:rPr>
        <w:t>If Researcher</w:t>
      </w:r>
      <w:r>
        <w:rPr>
          <w:rFonts w:ascii="Times New Roman" w:hAnsi="Times New Roman"/>
          <w:sz w:val="24"/>
          <w:szCs w:val="24"/>
        </w:rPr>
        <w:t xml:space="preserve"> will link</w:t>
      </w:r>
      <w:r w:rsidRPr="00DF0DC0">
        <w:rPr>
          <w:rFonts w:ascii="Times New Roman" w:hAnsi="Times New Roman"/>
          <w:sz w:val="24"/>
          <w:szCs w:val="24"/>
        </w:rPr>
        <w:t xml:space="preserve"> CDE’s Data with Data from another source, the result could be a new data set with potentially unique regulations and conditions governing its use.  Prior to </w:t>
      </w:r>
      <w:r>
        <w:rPr>
          <w:rFonts w:ascii="Times New Roman" w:hAnsi="Times New Roman"/>
          <w:sz w:val="24"/>
          <w:szCs w:val="24"/>
        </w:rPr>
        <w:t>linking</w:t>
      </w:r>
      <w:r w:rsidRPr="00DF0DC0">
        <w:rPr>
          <w:rFonts w:ascii="Times New Roman" w:hAnsi="Times New Roman"/>
          <w:sz w:val="24"/>
          <w:szCs w:val="24"/>
        </w:rPr>
        <w:t xml:space="preserve"> the Data, Researcher will provide detailed information to CDE o</w:t>
      </w:r>
      <w:r>
        <w:rPr>
          <w:rFonts w:ascii="Times New Roman" w:hAnsi="Times New Roman"/>
          <w:sz w:val="24"/>
          <w:szCs w:val="24"/>
        </w:rPr>
        <w:t>utlining the Data being linked</w:t>
      </w:r>
      <w:r w:rsidRPr="00DF0DC0">
        <w:rPr>
          <w:rFonts w:ascii="Times New Roman" w:hAnsi="Times New Roman"/>
          <w:sz w:val="24"/>
          <w:szCs w:val="24"/>
        </w:rPr>
        <w:t xml:space="preserve"> and the other sources for Data.  </w:t>
      </w:r>
    </w:p>
    <w:p w14:paraId="47E3D007" w14:textId="77777777" w:rsidR="0043309D" w:rsidRPr="00DF0DC0" w:rsidRDefault="0043309D" w:rsidP="0043309D">
      <w:pPr>
        <w:numPr>
          <w:ilvl w:val="1"/>
          <w:numId w:val="11"/>
        </w:numPr>
        <w:spacing w:after="240" w:line="240" w:lineRule="auto"/>
        <w:rPr>
          <w:rFonts w:ascii="Times New Roman" w:hAnsi="Times New Roman"/>
          <w:sz w:val="24"/>
          <w:szCs w:val="24"/>
        </w:rPr>
      </w:pPr>
      <w:r w:rsidRPr="00DF0DC0">
        <w:rPr>
          <w:rFonts w:ascii="Times New Roman" w:hAnsi="Times New Roman"/>
          <w:sz w:val="24"/>
          <w:szCs w:val="24"/>
        </w:rPr>
        <w:t>The System St</w:t>
      </w:r>
      <w:r>
        <w:rPr>
          <w:rFonts w:ascii="Times New Roman" w:hAnsi="Times New Roman"/>
          <w:sz w:val="24"/>
          <w:szCs w:val="24"/>
        </w:rPr>
        <w:t>eward will classify the linked</w:t>
      </w:r>
      <w:r w:rsidRPr="00DF0DC0">
        <w:rPr>
          <w:rFonts w:ascii="Times New Roman" w:hAnsi="Times New Roman"/>
          <w:sz w:val="24"/>
          <w:szCs w:val="24"/>
        </w:rPr>
        <w:t xml:space="preserve"> data based on security or privacy risks.  This could include evaluating the method of release, on the likelihood of identifying individuals</w:t>
      </w:r>
      <w:r>
        <w:rPr>
          <w:rFonts w:ascii="Times New Roman" w:hAnsi="Times New Roman"/>
          <w:sz w:val="24"/>
          <w:szCs w:val="24"/>
        </w:rPr>
        <w:t xml:space="preserve"> from the linked</w:t>
      </w:r>
      <w:r w:rsidRPr="00DF0DC0">
        <w:rPr>
          <w:rFonts w:ascii="Times New Roman" w:hAnsi="Times New Roman"/>
          <w:sz w:val="24"/>
          <w:szCs w:val="24"/>
        </w:rPr>
        <w:t xml:space="preserve"> Data, </w:t>
      </w:r>
      <w:r>
        <w:rPr>
          <w:rFonts w:ascii="Times New Roman" w:hAnsi="Times New Roman"/>
          <w:sz w:val="24"/>
          <w:szCs w:val="24"/>
        </w:rPr>
        <w:t xml:space="preserve">if linking the Data will violate any laws or regulations, or if the </w:t>
      </w:r>
      <w:r w:rsidRPr="00A515E9">
        <w:rPr>
          <w:rFonts w:ascii="Times New Roman" w:hAnsi="Times New Roman"/>
          <w:sz w:val="24"/>
          <w:szCs w:val="24"/>
        </w:rPr>
        <w:t>new data set meet</w:t>
      </w:r>
      <w:r>
        <w:rPr>
          <w:rFonts w:ascii="Times New Roman" w:hAnsi="Times New Roman"/>
          <w:sz w:val="24"/>
          <w:szCs w:val="24"/>
        </w:rPr>
        <w:t>s</w:t>
      </w:r>
      <w:r w:rsidRPr="00A515E9">
        <w:rPr>
          <w:rFonts w:ascii="Times New Roman" w:hAnsi="Times New Roman"/>
          <w:sz w:val="24"/>
          <w:szCs w:val="24"/>
        </w:rPr>
        <w:t xml:space="preserve"> the original reques</w:t>
      </w:r>
      <w:r>
        <w:rPr>
          <w:rFonts w:ascii="Times New Roman" w:hAnsi="Times New Roman"/>
          <w:sz w:val="24"/>
          <w:szCs w:val="24"/>
        </w:rPr>
        <w:t>t.</w:t>
      </w:r>
    </w:p>
    <w:p w14:paraId="09B08945" w14:textId="77777777" w:rsidR="0043309D" w:rsidRDefault="0043309D" w:rsidP="0043309D">
      <w:pPr>
        <w:numPr>
          <w:ilvl w:val="1"/>
          <w:numId w:val="11"/>
        </w:numPr>
        <w:spacing w:after="240" w:line="240" w:lineRule="auto"/>
        <w:rPr>
          <w:rFonts w:ascii="Times New Roman" w:hAnsi="Times New Roman"/>
          <w:sz w:val="24"/>
          <w:szCs w:val="24"/>
        </w:rPr>
      </w:pPr>
      <w:r w:rsidRPr="00A515E9">
        <w:rPr>
          <w:rFonts w:ascii="Times New Roman" w:hAnsi="Times New Roman"/>
          <w:sz w:val="24"/>
          <w:szCs w:val="24"/>
        </w:rPr>
        <w:t xml:space="preserve">Based on the results of the </w:t>
      </w:r>
      <w:r>
        <w:rPr>
          <w:rFonts w:ascii="Times New Roman" w:hAnsi="Times New Roman"/>
          <w:sz w:val="24"/>
          <w:szCs w:val="24"/>
        </w:rPr>
        <w:t>risk assessment</w:t>
      </w:r>
      <w:r w:rsidRPr="00A515E9">
        <w:rPr>
          <w:rFonts w:ascii="Times New Roman" w:hAnsi="Times New Roman"/>
          <w:sz w:val="24"/>
          <w:szCs w:val="24"/>
        </w:rPr>
        <w:t>,</w:t>
      </w:r>
      <w:r>
        <w:rPr>
          <w:rFonts w:ascii="Times New Roman" w:hAnsi="Times New Roman"/>
          <w:sz w:val="24"/>
          <w:szCs w:val="24"/>
        </w:rPr>
        <w:t xml:space="preserve"> CDE may refuse to provide Researcher with some or all of the requested Data in its sole discretion in order to mitigate any risks identified. </w:t>
      </w:r>
    </w:p>
    <w:p w14:paraId="548ED5AF" w14:textId="77777777" w:rsidR="0043309D" w:rsidRPr="00A515E9" w:rsidRDefault="0043309D" w:rsidP="0043309D">
      <w:pPr>
        <w:numPr>
          <w:ilvl w:val="1"/>
          <w:numId w:val="11"/>
        </w:numPr>
        <w:spacing w:after="240" w:line="240" w:lineRule="auto"/>
        <w:rPr>
          <w:rFonts w:ascii="Times New Roman" w:hAnsi="Times New Roman"/>
          <w:sz w:val="24"/>
          <w:szCs w:val="24"/>
        </w:rPr>
      </w:pPr>
      <w:r>
        <w:rPr>
          <w:rFonts w:ascii="Times New Roman" w:hAnsi="Times New Roman"/>
          <w:sz w:val="24"/>
          <w:szCs w:val="24"/>
        </w:rPr>
        <w:t xml:space="preserve">Should CDE consent to the Data being linked, </w:t>
      </w:r>
      <w:r w:rsidRPr="00A515E9">
        <w:rPr>
          <w:rFonts w:ascii="Times New Roman" w:hAnsi="Times New Roman"/>
          <w:sz w:val="24"/>
          <w:szCs w:val="24"/>
        </w:rPr>
        <w:t xml:space="preserve">the System Steward shall apply additional constraints as necessary to the usage of the new data set.  </w:t>
      </w:r>
    </w:p>
    <w:p w14:paraId="06A88E91" w14:textId="77777777" w:rsidR="0043309D" w:rsidRPr="00A515E9" w:rsidRDefault="0043309D" w:rsidP="0043309D">
      <w:pPr>
        <w:numPr>
          <w:ilvl w:val="1"/>
          <w:numId w:val="11"/>
        </w:numPr>
        <w:spacing w:after="240" w:line="240" w:lineRule="auto"/>
        <w:rPr>
          <w:rFonts w:ascii="Times New Roman" w:hAnsi="Times New Roman"/>
          <w:sz w:val="24"/>
          <w:szCs w:val="24"/>
        </w:rPr>
      </w:pPr>
      <w:r>
        <w:rPr>
          <w:rFonts w:ascii="Times New Roman" w:hAnsi="Times New Roman"/>
          <w:sz w:val="24"/>
          <w:szCs w:val="24"/>
        </w:rPr>
        <w:t>Detailed information on the Data being linked, the other sources of Data, and any</w:t>
      </w:r>
      <w:r w:rsidRPr="00A515E9">
        <w:rPr>
          <w:rFonts w:ascii="Times New Roman" w:hAnsi="Times New Roman"/>
          <w:sz w:val="24"/>
          <w:szCs w:val="24"/>
        </w:rPr>
        <w:t xml:space="preserve"> additional constraints shall be documented in the Appendix.</w:t>
      </w:r>
    </w:p>
    <w:p w14:paraId="0B720B0C" w14:textId="326D68A7" w:rsidR="0043309D" w:rsidRPr="00A26325" w:rsidRDefault="0043309D" w:rsidP="00A26325">
      <w:pPr>
        <w:pStyle w:val="Heading1"/>
        <w:numPr>
          <w:ilvl w:val="0"/>
          <w:numId w:val="11"/>
        </w:numPr>
        <w:rPr>
          <w:rFonts w:ascii="Times New Roman" w:hAnsi="Times New Roman" w:cs="Times New Roman"/>
          <w:sz w:val="24"/>
          <w:szCs w:val="24"/>
        </w:rPr>
      </w:pPr>
      <w:r w:rsidRPr="00A26325">
        <w:rPr>
          <w:rFonts w:ascii="Times New Roman" w:hAnsi="Times New Roman" w:cs="Times New Roman"/>
          <w:sz w:val="24"/>
          <w:szCs w:val="24"/>
        </w:rPr>
        <w:lastRenderedPageBreak/>
        <w:t>Unauthorized Uses, Disclosures or Breaches</w:t>
      </w:r>
    </w:p>
    <w:p w14:paraId="311E91F1" w14:textId="5C6D4028" w:rsidR="0043309D" w:rsidRPr="0051606A" w:rsidRDefault="0043309D" w:rsidP="0043309D">
      <w:pPr>
        <w:numPr>
          <w:ilvl w:val="1"/>
          <w:numId w:val="11"/>
        </w:numPr>
        <w:spacing w:after="240" w:line="240" w:lineRule="auto"/>
        <w:rPr>
          <w:rFonts w:ascii="Times New Roman" w:hAnsi="Times New Roman"/>
          <w:sz w:val="24"/>
          <w:szCs w:val="24"/>
        </w:rPr>
      </w:pPr>
      <w:r>
        <w:rPr>
          <w:rFonts w:ascii="Times New Roman" w:hAnsi="Times New Roman"/>
          <w:sz w:val="24"/>
          <w:szCs w:val="24"/>
        </w:rPr>
        <w:t>If Researcher</w:t>
      </w:r>
      <w:r w:rsidRPr="0051606A">
        <w:rPr>
          <w:rFonts w:ascii="Times New Roman" w:hAnsi="Times New Roman"/>
          <w:sz w:val="24"/>
          <w:szCs w:val="24"/>
        </w:rPr>
        <w:t xml:space="preserve"> becomes awa</w:t>
      </w:r>
      <w:r>
        <w:rPr>
          <w:rFonts w:ascii="Times New Roman" w:hAnsi="Times New Roman"/>
          <w:sz w:val="24"/>
          <w:szCs w:val="24"/>
        </w:rPr>
        <w:t>re of an Incident, misuse of Data</w:t>
      </w:r>
      <w:r w:rsidRPr="0051606A">
        <w:rPr>
          <w:rFonts w:ascii="Times New Roman" w:hAnsi="Times New Roman"/>
          <w:sz w:val="24"/>
          <w:szCs w:val="24"/>
        </w:rPr>
        <w:t>, or unauthori</w:t>
      </w:r>
      <w:r>
        <w:rPr>
          <w:rFonts w:ascii="Times New Roman" w:hAnsi="Times New Roman"/>
          <w:sz w:val="24"/>
          <w:szCs w:val="24"/>
        </w:rPr>
        <w:t>zed disclosure involving any Data</w:t>
      </w:r>
      <w:r w:rsidRPr="0051606A">
        <w:rPr>
          <w:rFonts w:ascii="Times New Roman" w:hAnsi="Times New Roman"/>
          <w:sz w:val="24"/>
          <w:szCs w:val="24"/>
        </w:rPr>
        <w:t>,</w:t>
      </w:r>
      <w:r>
        <w:rPr>
          <w:rFonts w:ascii="Times New Roman" w:hAnsi="Times New Roman"/>
          <w:sz w:val="24"/>
          <w:szCs w:val="24"/>
        </w:rPr>
        <w:t xml:space="preserve"> it shall notify CDE</w:t>
      </w:r>
      <w:r w:rsidRPr="0051606A">
        <w:rPr>
          <w:rFonts w:ascii="Times New Roman" w:hAnsi="Times New Roman"/>
          <w:sz w:val="24"/>
          <w:szCs w:val="24"/>
        </w:rPr>
        <w:t xml:space="preserve"> within one (1) calendar d</w:t>
      </w:r>
      <w:r>
        <w:rPr>
          <w:rFonts w:ascii="Times New Roman" w:hAnsi="Times New Roman"/>
          <w:sz w:val="24"/>
          <w:szCs w:val="24"/>
        </w:rPr>
        <w:t>ay and cooperate with CDE regarding recovery and</w:t>
      </w:r>
      <w:r w:rsidRPr="0051606A">
        <w:rPr>
          <w:rFonts w:ascii="Times New Roman" w:hAnsi="Times New Roman"/>
          <w:sz w:val="24"/>
          <w:szCs w:val="24"/>
        </w:rPr>
        <w:t xml:space="preserve"> remediation</w:t>
      </w:r>
      <w:r>
        <w:rPr>
          <w:rFonts w:ascii="Times New Roman" w:hAnsi="Times New Roman"/>
          <w:sz w:val="24"/>
          <w:szCs w:val="24"/>
        </w:rPr>
        <w:t xml:space="preserve"> of the Incident</w:t>
      </w:r>
      <w:r w:rsidRPr="0051606A">
        <w:rPr>
          <w:rFonts w:ascii="Times New Roman" w:hAnsi="Times New Roman"/>
          <w:sz w:val="24"/>
          <w:szCs w:val="24"/>
        </w:rPr>
        <w:t xml:space="preserve">, and the necessity to involve law enforcement, if any. </w:t>
      </w:r>
    </w:p>
    <w:p w14:paraId="7CD1A86F" w14:textId="77777777" w:rsidR="0043309D" w:rsidRPr="0051606A" w:rsidRDefault="0043309D" w:rsidP="0043309D">
      <w:pPr>
        <w:numPr>
          <w:ilvl w:val="1"/>
          <w:numId w:val="11"/>
        </w:numPr>
        <w:spacing w:after="240" w:line="240" w:lineRule="auto"/>
        <w:rPr>
          <w:rFonts w:ascii="Times New Roman" w:hAnsi="Times New Roman"/>
          <w:sz w:val="24"/>
          <w:szCs w:val="24"/>
        </w:rPr>
      </w:pPr>
      <w:r>
        <w:rPr>
          <w:rFonts w:ascii="Times New Roman" w:hAnsi="Times New Roman"/>
          <w:sz w:val="24"/>
          <w:szCs w:val="24"/>
        </w:rPr>
        <w:t>Researcher</w:t>
      </w:r>
      <w:r w:rsidRPr="0051606A">
        <w:rPr>
          <w:rFonts w:ascii="Times New Roman" w:hAnsi="Times New Roman"/>
          <w:sz w:val="24"/>
          <w:szCs w:val="24"/>
        </w:rPr>
        <w:t xml:space="preserve"> shall determine the cause of an Incident and produce a remediation plan to reduce the risk of incurring a similar type of </w:t>
      </w:r>
      <w:r>
        <w:rPr>
          <w:rFonts w:ascii="Times New Roman" w:hAnsi="Times New Roman"/>
          <w:sz w:val="24"/>
          <w:szCs w:val="24"/>
        </w:rPr>
        <w:t>breach in the future. Researcher</w:t>
      </w:r>
      <w:r w:rsidRPr="0051606A">
        <w:rPr>
          <w:rFonts w:ascii="Times New Roman" w:hAnsi="Times New Roman"/>
          <w:sz w:val="24"/>
          <w:szCs w:val="24"/>
        </w:rPr>
        <w:t xml:space="preserve"> shall present its analysis a</w:t>
      </w:r>
      <w:r>
        <w:rPr>
          <w:rFonts w:ascii="Times New Roman" w:hAnsi="Times New Roman"/>
          <w:sz w:val="24"/>
          <w:szCs w:val="24"/>
        </w:rPr>
        <w:t>nd remediation plan to CDE</w:t>
      </w:r>
      <w:r w:rsidRPr="0051606A">
        <w:rPr>
          <w:rFonts w:ascii="Times New Roman" w:hAnsi="Times New Roman"/>
          <w:sz w:val="24"/>
          <w:szCs w:val="24"/>
        </w:rPr>
        <w:t xml:space="preserve"> within ten (10) cale</w:t>
      </w:r>
      <w:r>
        <w:rPr>
          <w:rFonts w:ascii="Times New Roman" w:hAnsi="Times New Roman"/>
          <w:sz w:val="24"/>
          <w:szCs w:val="24"/>
        </w:rPr>
        <w:t>ndar days of notifying CDE of an Incident. CDE</w:t>
      </w:r>
      <w:r w:rsidRPr="0051606A">
        <w:rPr>
          <w:rFonts w:ascii="Times New Roman" w:hAnsi="Times New Roman"/>
          <w:sz w:val="24"/>
          <w:szCs w:val="24"/>
        </w:rPr>
        <w:t xml:space="preserve"> reserves the right to adjust this plan, in its sole discre</w:t>
      </w:r>
      <w:r>
        <w:rPr>
          <w:rFonts w:ascii="Times New Roman" w:hAnsi="Times New Roman"/>
          <w:sz w:val="24"/>
          <w:szCs w:val="24"/>
        </w:rPr>
        <w:t>tion.  If Researcher</w:t>
      </w:r>
      <w:r w:rsidRPr="0051606A">
        <w:rPr>
          <w:rFonts w:ascii="Times New Roman" w:hAnsi="Times New Roman"/>
          <w:sz w:val="24"/>
          <w:szCs w:val="24"/>
        </w:rPr>
        <w:t xml:space="preserve"> cannot produce its analysis and plan wit</w:t>
      </w:r>
      <w:r>
        <w:rPr>
          <w:rFonts w:ascii="Times New Roman" w:hAnsi="Times New Roman"/>
          <w:sz w:val="24"/>
          <w:szCs w:val="24"/>
        </w:rPr>
        <w:t>hin the allotted time, CDE</w:t>
      </w:r>
      <w:r w:rsidRPr="0051606A">
        <w:rPr>
          <w:rFonts w:ascii="Times New Roman" w:hAnsi="Times New Roman"/>
          <w:sz w:val="24"/>
          <w:szCs w:val="24"/>
        </w:rPr>
        <w:t xml:space="preserve">, in its sole discretion, may perform such analysis and produce a </w:t>
      </w:r>
      <w:r>
        <w:rPr>
          <w:rFonts w:ascii="Times New Roman" w:hAnsi="Times New Roman"/>
          <w:sz w:val="24"/>
          <w:szCs w:val="24"/>
        </w:rPr>
        <w:t>remediation plan, and Researcher shall reimburse CDE</w:t>
      </w:r>
      <w:r w:rsidRPr="0051606A">
        <w:rPr>
          <w:rFonts w:ascii="Times New Roman" w:hAnsi="Times New Roman"/>
          <w:sz w:val="24"/>
          <w:szCs w:val="24"/>
        </w:rPr>
        <w:t xml:space="preserve"> for the reasonable costs thereof.</w:t>
      </w:r>
    </w:p>
    <w:p w14:paraId="12379B05" w14:textId="77777777" w:rsidR="0043309D" w:rsidRPr="0051606A" w:rsidRDefault="0043309D" w:rsidP="0043309D">
      <w:pPr>
        <w:numPr>
          <w:ilvl w:val="1"/>
          <w:numId w:val="11"/>
        </w:numPr>
        <w:spacing w:after="240" w:line="240" w:lineRule="auto"/>
        <w:rPr>
          <w:rFonts w:ascii="Times New Roman" w:hAnsi="Times New Roman"/>
          <w:sz w:val="24"/>
          <w:szCs w:val="24"/>
        </w:rPr>
      </w:pPr>
      <w:r>
        <w:rPr>
          <w:rFonts w:ascii="Times New Roman" w:hAnsi="Times New Roman"/>
          <w:sz w:val="24"/>
          <w:szCs w:val="24"/>
        </w:rPr>
        <w:t>Unless Researcher can establish that Researcher</w:t>
      </w:r>
      <w:r w:rsidRPr="0051606A">
        <w:rPr>
          <w:rFonts w:ascii="Times New Roman" w:hAnsi="Times New Roman"/>
          <w:sz w:val="24"/>
          <w:szCs w:val="24"/>
        </w:rPr>
        <w:t xml:space="preserve"> is not the cause or source of the In</w:t>
      </w:r>
      <w:r>
        <w:rPr>
          <w:rFonts w:ascii="Times New Roman" w:hAnsi="Times New Roman"/>
          <w:sz w:val="24"/>
          <w:szCs w:val="24"/>
        </w:rPr>
        <w:t>cident, Researcher</w:t>
      </w:r>
      <w:r w:rsidRPr="0051606A">
        <w:rPr>
          <w:rFonts w:ascii="Times New Roman" w:hAnsi="Times New Roman"/>
          <w:sz w:val="24"/>
          <w:szCs w:val="24"/>
        </w:rPr>
        <w:t xml:space="preserve"> shall be responsible for the cost of notifying each p</w:t>
      </w:r>
      <w:r>
        <w:rPr>
          <w:rFonts w:ascii="Times New Roman" w:hAnsi="Times New Roman"/>
          <w:sz w:val="24"/>
          <w:szCs w:val="24"/>
        </w:rPr>
        <w:t>erson whose Data</w:t>
      </w:r>
      <w:r w:rsidRPr="0051606A">
        <w:rPr>
          <w:rFonts w:ascii="Times New Roman" w:hAnsi="Times New Roman"/>
          <w:sz w:val="24"/>
          <w:szCs w:val="24"/>
        </w:rPr>
        <w:t xml:space="preserve"> may have been compromised by the Incident.</w:t>
      </w:r>
    </w:p>
    <w:p w14:paraId="7A42C97B" w14:textId="77777777" w:rsidR="0043309D" w:rsidRPr="0051606A" w:rsidRDefault="0043309D" w:rsidP="0043309D">
      <w:pPr>
        <w:numPr>
          <w:ilvl w:val="1"/>
          <w:numId w:val="11"/>
        </w:numPr>
        <w:spacing w:after="240" w:line="240" w:lineRule="auto"/>
        <w:rPr>
          <w:rFonts w:ascii="Times New Roman" w:hAnsi="Times New Roman"/>
          <w:sz w:val="24"/>
          <w:szCs w:val="24"/>
        </w:rPr>
      </w:pPr>
      <w:r w:rsidRPr="0051606A">
        <w:rPr>
          <w:rFonts w:ascii="Times New Roman" w:hAnsi="Times New Roman"/>
          <w:sz w:val="24"/>
          <w:szCs w:val="24"/>
        </w:rPr>
        <w:t>Disc</w:t>
      </w:r>
      <w:r>
        <w:rPr>
          <w:rFonts w:ascii="Times New Roman" w:hAnsi="Times New Roman"/>
          <w:sz w:val="24"/>
          <w:szCs w:val="24"/>
        </w:rPr>
        <w:t>losure of Data</w:t>
      </w:r>
      <w:r w:rsidRPr="0051606A">
        <w:rPr>
          <w:rFonts w:ascii="Times New Roman" w:hAnsi="Times New Roman"/>
          <w:sz w:val="24"/>
          <w:szCs w:val="24"/>
        </w:rPr>
        <w:t xml:space="preserve"> by </w:t>
      </w:r>
      <w:r>
        <w:rPr>
          <w:rFonts w:ascii="Times New Roman" w:hAnsi="Times New Roman"/>
          <w:sz w:val="24"/>
          <w:szCs w:val="24"/>
        </w:rPr>
        <w:t>Researcher</w:t>
      </w:r>
      <w:r w:rsidRPr="0051606A">
        <w:rPr>
          <w:rFonts w:ascii="Times New Roman" w:hAnsi="Times New Roman"/>
          <w:sz w:val="24"/>
          <w:szCs w:val="24"/>
        </w:rPr>
        <w:t xml:space="preserve"> for any reason may be cause for legal action by </w:t>
      </w:r>
      <w:r>
        <w:rPr>
          <w:rFonts w:ascii="Times New Roman" w:hAnsi="Times New Roman"/>
          <w:sz w:val="24"/>
          <w:szCs w:val="24"/>
        </w:rPr>
        <w:t>third parties against Researcher, CDE</w:t>
      </w:r>
      <w:r w:rsidRPr="0051606A">
        <w:rPr>
          <w:rFonts w:ascii="Times New Roman" w:hAnsi="Times New Roman"/>
          <w:sz w:val="24"/>
          <w:szCs w:val="24"/>
        </w:rPr>
        <w:t>, or the</w:t>
      </w:r>
      <w:r>
        <w:rPr>
          <w:rFonts w:ascii="Times New Roman" w:hAnsi="Times New Roman"/>
          <w:sz w:val="24"/>
          <w:szCs w:val="24"/>
        </w:rPr>
        <w:t>ir respective agents. Researcher</w:t>
      </w:r>
      <w:r w:rsidRPr="0051606A">
        <w:rPr>
          <w:rFonts w:ascii="Times New Roman" w:hAnsi="Times New Roman"/>
          <w:sz w:val="24"/>
          <w:szCs w:val="24"/>
        </w:rPr>
        <w:t xml:space="preserve"> shall indemnify, s</w:t>
      </w:r>
      <w:r>
        <w:rPr>
          <w:rFonts w:ascii="Times New Roman" w:hAnsi="Times New Roman"/>
          <w:sz w:val="24"/>
          <w:szCs w:val="24"/>
        </w:rPr>
        <w:t>ave, and hold harmless CDE</w:t>
      </w:r>
      <w:r w:rsidRPr="0051606A">
        <w:rPr>
          <w:rFonts w:ascii="Times New Roman" w:hAnsi="Times New Roman"/>
          <w:sz w:val="24"/>
          <w:szCs w:val="24"/>
        </w:rPr>
        <w:t>, its employees, and agents against all claims, damages, liability, and court awards including costs, expenses, and attorney fees incurred because of a</w:t>
      </w:r>
      <w:r>
        <w:rPr>
          <w:rFonts w:ascii="Times New Roman" w:hAnsi="Times New Roman"/>
          <w:sz w:val="24"/>
          <w:szCs w:val="24"/>
        </w:rPr>
        <w:t>ny act or omission by Researcher</w:t>
      </w:r>
      <w:r w:rsidRPr="0051606A">
        <w:rPr>
          <w:rFonts w:ascii="Times New Roman" w:hAnsi="Times New Roman"/>
          <w:sz w:val="24"/>
          <w:szCs w:val="24"/>
        </w:rPr>
        <w:t>, or its employees, agents, Subcontractors, or assi</w:t>
      </w:r>
      <w:r>
        <w:rPr>
          <w:rFonts w:ascii="Times New Roman" w:hAnsi="Times New Roman"/>
          <w:sz w:val="24"/>
          <w:szCs w:val="24"/>
        </w:rPr>
        <w:t>gnees pursuant to this Agreement</w:t>
      </w:r>
      <w:r w:rsidRPr="0051606A">
        <w:rPr>
          <w:rFonts w:ascii="Times New Roman" w:hAnsi="Times New Roman"/>
          <w:sz w:val="24"/>
          <w:szCs w:val="24"/>
        </w:rPr>
        <w:t xml:space="preserve">. Notwithstanding any </w:t>
      </w:r>
      <w:r>
        <w:rPr>
          <w:rFonts w:ascii="Times New Roman" w:hAnsi="Times New Roman"/>
          <w:sz w:val="24"/>
          <w:szCs w:val="24"/>
        </w:rPr>
        <w:t>other provision of this Agreement, Researcher shall be liable to CDE f</w:t>
      </w:r>
      <w:r w:rsidRPr="0051606A">
        <w:rPr>
          <w:rFonts w:ascii="Times New Roman" w:hAnsi="Times New Roman"/>
          <w:sz w:val="24"/>
          <w:szCs w:val="24"/>
        </w:rPr>
        <w:t xml:space="preserve">or all direct, consequential, and incidental damages arising from an Incident caused by </w:t>
      </w:r>
      <w:r>
        <w:rPr>
          <w:rFonts w:ascii="Times New Roman" w:hAnsi="Times New Roman"/>
          <w:sz w:val="24"/>
          <w:szCs w:val="24"/>
        </w:rPr>
        <w:t>Researcher</w:t>
      </w:r>
      <w:r w:rsidRPr="0051606A">
        <w:rPr>
          <w:rFonts w:ascii="Times New Roman" w:hAnsi="Times New Roman"/>
          <w:sz w:val="24"/>
          <w:szCs w:val="24"/>
        </w:rPr>
        <w:t>.</w:t>
      </w:r>
    </w:p>
    <w:p w14:paraId="6F387C80" w14:textId="77777777" w:rsidR="0043309D" w:rsidRPr="0051606A" w:rsidRDefault="0043309D" w:rsidP="0043309D">
      <w:pPr>
        <w:numPr>
          <w:ilvl w:val="1"/>
          <w:numId w:val="11"/>
        </w:numPr>
        <w:spacing w:after="240" w:line="240" w:lineRule="auto"/>
        <w:rPr>
          <w:rFonts w:ascii="Times New Roman" w:hAnsi="Times New Roman"/>
          <w:sz w:val="24"/>
          <w:szCs w:val="24"/>
        </w:rPr>
      </w:pPr>
      <w:r w:rsidRPr="0051606A">
        <w:rPr>
          <w:rFonts w:ascii="Times New Roman" w:hAnsi="Times New Roman"/>
          <w:sz w:val="24"/>
          <w:szCs w:val="24"/>
        </w:rPr>
        <w:t xml:space="preserve">In the </w:t>
      </w:r>
      <w:r>
        <w:rPr>
          <w:rFonts w:ascii="Times New Roman" w:hAnsi="Times New Roman"/>
          <w:sz w:val="24"/>
          <w:szCs w:val="24"/>
        </w:rPr>
        <w:t>event of an Incident, Researcher</w:t>
      </w:r>
      <w:r w:rsidRPr="0051606A">
        <w:rPr>
          <w:rFonts w:ascii="Times New Roman" w:hAnsi="Times New Roman"/>
          <w:sz w:val="24"/>
          <w:szCs w:val="24"/>
        </w:rPr>
        <w:t xml:space="preserve"> s</w:t>
      </w:r>
      <w:r>
        <w:rPr>
          <w:rFonts w:ascii="Times New Roman" w:hAnsi="Times New Roman"/>
          <w:sz w:val="24"/>
          <w:szCs w:val="24"/>
        </w:rPr>
        <w:t>hall provide CDE</w:t>
      </w:r>
      <w:r w:rsidRPr="0051606A">
        <w:rPr>
          <w:rFonts w:ascii="Times New Roman" w:hAnsi="Times New Roman"/>
          <w:sz w:val="24"/>
          <w:szCs w:val="24"/>
        </w:rPr>
        <w:t xml:space="preserve"> or its designated representatives with access seven (7) days a week, twenty-four (24) hours a day, for the purpose of evaluating, mitigating, or resolving the Incident.</w:t>
      </w:r>
    </w:p>
    <w:p w14:paraId="650D2E6A" w14:textId="21FB8E64" w:rsidR="0043309D" w:rsidRPr="00A26325" w:rsidRDefault="0043309D" w:rsidP="00A26325">
      <w:pPr>
        <w:pStyle w:val="Heading1"/>
        <w:numPr>
          <w:ilvl w:val="0"/>
          <w:numId w:val="11"/>
        </w:numPr>
        <w:rPr>
          <w:rFonts w:ascii="Times New Roman" w:hAnsi="Times New Roman" w:cs="Times New Roman"/>
          <w:sz w:val="24"/>
          <w:szCs w:val="24"/>
        </w:rPr>
      </w:pPr>
      <w:r w:rsidRPr="00A26325">
        <w:rPr>
          <w:rFonts w:ascii="Times New Roman" w:hAnsi="Times New Roman" w:cs="Times New Roman"/>
          <w:sz w:val="24"/>
          <w:szCs w:val="24"/>
        </w:rPr>
        <w:t>Data Accuracy</w:t>
      </w:r>
    </w:p>
    <w:p w14:paraId="1CC19202" w14:textId="3A141001" w:rsidR="0027289B" w:rsidRPr="00B83D14" w:rsidRDefault="0043309D" w:rsidP="00BE45EC">
      <w:pPr>
        <w:numPr>
          <w:ilvl w:val="1"/>
          <w:numId w:val="11"/>
        </w:numPr>
        <w:spacing w:after="240" w:line="240" w:lineRule="auto"/>
        <w:rPr>
          <w:rFonts w:ascii="Times New Roman" w:hAnsi="Times New Roman"/>
          <w:sz w:val="24"/>
          <w:szCs w:val="24"/>
        </w:rPr>
      </w:pPr>
      <w:r w:rsidRPr="00A515E9">
        <w:rPr>
          <w:rFonts w:ascii="Times New Roman" w:hAnsi="Times New Roman"/>
          <w:sz w:val="24"/>
          <w:szCs w:val="24"/>
        </w:rPr>
        <w:t>The Data provided are the best and most complete d</w:t>
      </w:r>
      <w:r>
        <w:rPr>
          <w:rFonts w:ascii="Times New Roman" w:hAnsi="Times New Roman"/>
          <w:sz w:val="24"/>
          <w:szCs w:val="24"/>
        </w:rPr>
        <w:t>ocumentation available. CDE</w:t>
      </w:r>
      <w:r w:rsidRPr="00A515E9">
        <w:rPr>
          <w:rFonts w:ascii="Times New Roman" w:hAnsi="Times New Roman"/>
          <w:sz w:val="24"/>
          <w:szCs w:val="24"/>
        </w:rPr>
        <w:t xml:space="preserve"> do</w:t>
      </w:r>
      <w:r>
        <w:rPr>
          <w:rFonts w:ascii="Times New Roman" w:hAnsi="Times New Roman"/>
          <w:sz w:val="24"/>
          <w:szCs w:val="24"/>
        </w:rPr>
        <w:t>es</w:t>
      </w:r>
      <w:r w:rsidRPr="00A515E9">
        <w:rPr>
          <w:rFonts w:ascii="Times New Roman" w:hAnsi="Times New Roman"/>
          <w:sz w:val="24"/>
          <w:szCs w:val="24"/>
        </w:rPr>
        <w:t xml:space="preserve"> not ensure 100% accuracy of all records and fields. Some data fields, including those that are not used, may contain incorrect or incomplete Data. CDE</w:t>
      </w:r>
      <w:r>
        <w:rPr>
          <w:rFonts w:ascii="Times New Roman" w:hAnsi="Times New Roman"/>
          <w:sz w:val="24"/>
          <w:szCs w:val="24"/>
        </w:rPr>
        <w:t xml:space="preserve"> and Researcher </w:t>
      </w:r>
      <w:r w:rsidRPr="00A515E9">
        <w:rPr>
          <w:rFonts w:ascii="Times New Roman" w:hAnsi="Times New Roman"/>
          <w:sz w:val="24"/>
          <w:szCs w:val="24"/>
        </w:rPr>
        <w:t>will report any systematic problems with the Data</w:t>
      </w:r>
      <w:r>
        <w:rPr>
          <w:rFonts w:ascii="Times New Roman" w:hAnsi="Times New Roman"/>
          <w:sz w:val="24"/>
          <w:szCs w:val="24"/>
        </w:rPr>
        <w:t xml:space="preserve"> </w:t>
      </w:r>
      <w:r w:rsidRPr="00A515E9">
        <w:rPr>
          <w:rFonts w:ascii="Times New Roman" w:hAnsi="Times New Roman"/>
          <w:sz w:val="24"/>
          <w:szCs w:val="24"/>
        </w:rPr>
        <w:t xml:space="preserve">to the Data Owner. Data that has been manipulated or re-processed by either CDE or </w:t>
      </w:r>
      <w:r>
        <w:rPr>
          <w:rFonts w:ascii="Times New Roman" w:hAnsi="Times New Roman"/>
          <w:sz w:val="24"/>
          <w:szCs w:val="24"/>
        </w:rPr>
        <w:t xml:space="preserve">Researcher </w:t>
      </w:r>
      <w:r w:rsidRPr="00A515E9">
        <w:rPr>
          <w:rFonts w:ascii="Times New Roman" w:hAnsi="Times New Roman"/>
          <w:sz w:val="24"/>
          <w:szCs w:val="24"/>
        </w:rPr>
        <w:t>i</w:t>
      </w:r>
      <w:r>
        <w:rPr>
          <w:rFonts w:ascii="Times New Roman" w:hAnsi="Times New Roman"/>
          <w:sz w:val="24"/>
          <w:szCs w:val="24"/>
        </w:rPr>
        <w:t>s the responsibility of that Party</w:t>
      </w:r>
      <w:r w:rsidRPr="00A515E9">
        <w:rPr>
          <w:rFonts w:ascii="Times New Roman" w:hAnsi="Times New Roman"/>
          <w:sz w:val="24"/>
          <w:szCs w:val="24"/>
        </w:rPr>
        <w:t>.</w:t>
      </w:r>
    </w:p>
    <w:p w14:paraId="4C2D82F0" w14:textId="1420A0F6" w:rsidR="0043309D" w:rsidRPr="00A26325" w:rsidRDefault="0043309D" w:rsidP="00A26325">
      <w:pPr>
        <w:pStyle w:val="Heading1"/>
        <w:numPr>
          <w:ilvl w:val="0"/>
          <w:numId w:val="11"/>
        </w:numPr>
        <w:rPr>
          <w:rFonts w:ascii="Times New Roman" w:hAnsi="Times New Roman" w:cs="Times New Roman"/>
          <w:sz w:val="24"/>
          <w:szCs w:val="24"/>
        </w:rPr>
      </w:pPr>
      <w:r w:rsidRPr="00A26325">
        <w:rPr>
          <w:rFonts w:ascii="Times New Roman" w:hAnsi="Times New Roman" w:cs="Times New Roman"/>
          <w:sz w:val="24"/>
          <w:szCs w:val="24"/>
        </w:rPr>
        <w:t>Non-Financial Understanding</w:t>
      </w:r>
    </w:p>
    <w:p w14:paraId="090505B6" w14:textId="77777777" w:rsidR="0043309D" w:rsidRDefault="0043309D" w:rsidP="0043309D">
      <w:pPr>
        <w:numPr>
          <w:ilvl w:val="1"/>
          <w:numId w:val="11"/>
        </w:numPr>
        <w:spacing w:after="240" w:line="240" w:lineRule="auto"/>
        <w:rPr>
          <w:rFonts w:ascii="Times New Roman" w:hAnsi="Times New Roman"/>
          <w:sz w:val="24"/>
          <w:szCs w:val="24"/>
        </w:rPr>
      </w:pPr>
      <w:r w:rsidRPr="00A515E9">
        <w:rPr>
          <w:rFonts w:ascii="Times New Roman" w:hAnsi="Times New Roman"/>
          <w:sz w:val="24"/>
          <w:szCs w:val="24"/>
        </w:rPr>
        <w:t xml:space="preserve">This Agreement is a non-financial understanding between CDE and </w:t>
      </w:r>
      <w:r>
        <w:rPr>
          <w:rFonts w:ascii="Times New Roman" w:hAnsi="Times New Roman"/>
          <w:sz w:val="24"/>
          <w:szCs w:val="24"/>
        </w:rPr>
        <w:t>Researcher</w:t>
      </w:r>
      <w:r w:rsidRPr="00A515E9">
        <w:rPr>
          <w:rFonts w:ascii="Times New Roman" w:hAnsi="Times New Roman"/>
          <w:sz w:val="24"/>
          <w:szCs w:val="24"/>
        </w:rPr>
        <w:t xml:space="preserve">. No financial obligation by or on behalf of either of the parties is implied by a party’s signature at the end of this Agreement. </w:t>
      </w:r>
    </w:p>
    <w:p w14:paraId="20B8C666" w14:textId="77777777" w:rsidR="0043309D" w:rsidRDefault="0043309D" w:rsidP="0043309D">
      <w:pPr>
        <w:numPr>
          <w:ilvl w:val="1"/>
          <w:numId w:val="11"/>
        </w:numPr>
        <w:spacing w:after="240" w:line="240" w:lineRule="auto"/>
        <w:rPr>
          <w:rFonts w:ascii="Times New Roman" w:hAnsi="Times New Roman"/>
          <w:sz w:val="24"/>
          <w:szCs w:val="24"/>
        </w:rPr>
      </w:pPr>
      <w:r w:rsidRPr="00A515E9">
        <w:rPr>
          <w:rFonts w:ascii="Times New Roman" w:hAnsi="Times New Roman"/>
          <w:sz w:val="24"/>
          <w:szCs w:val="24"/>
        </w:rPr>
        <w:lastRenderedPageBreak/>
        <w:t xml:space="preserve">The terms of any financial liability that arises from data processing activities carried out in support of the responsibilities covered herein must be negotiated separately and to the mutual satisfaction of the Parties. </w:t>
      </w:r>
    </w:p>
    <w:p w14:paraId="5FEE563B" w14:textId="193700BB" w:rsidR="00CC44D6" w:rsidRPr="00CC44D6" w:rsidRDefault="0043309D" w:rsidP="00CC44D6">
      <w:pPr>
        <w:numPr>
          <w:ilvl w:val="1"/>
          <w:numId w:val="11"/>
        </w:numPr>
        <w:spacing w:after="240" w:line="240" w:lineRule="auto"/>
        <w:rPr>
          <w:rFonts w:ascii="Times New Roman" w:hAnsi="Times New Roman"/>
          <w:sz w:val="24"/>
          <w:szCs w:val="24"/>
        </w:rPr>
      </w:pPr>
      <w:r w:rsidRPr="00A515E9">
        <w:rPr>
          <w:rFonts w:ascii="Times New Roman" w:hAnsi="Times New Roman"/>
          <w:sz w:val="24"/>
          <w:szCs w:val="24"/>
        </w:rPr>
        <w:t>The legal authority for data sharing for specified purposes conveyed by this Agreement cannot be used to support a subsequent claim of implied agreement to financial obligation.</w:t>
      </w:r>
    </w:p>
    <w:p w14:paraId="4B948208" w14:textId="3E9CCCED" w:rsidR="00771A09" w:rsidRPr="00A26325" w:rsidRDefault="00CC44D6" w:rsidP="00A26325">
      <w:pPr>
        <w:pStyle w:val="Heading1"/>
        <w:numPr>
          <w:ilvl w:val="0"/>
          <w:numId w:val="11"/>
        </w:numPr>
        <w:rPr>
          <w:rFonts w:ascii="Times New Roman" w:hAnsi="Times New Roman" w:cs="Times New Roman"/>
          <w:sz w:val="24"/>
          <w:szCs w:val="24"/>
        </w:rPr>
      </w:pPr>
      <w:r w:rsidRPr="00A26325">
        <w:rPr>
          <w:rFonts w:ascii="Times New Roman" w:hAnsi="Times New Roman" w:cs="Times New Roman"/>
          <w:sz w:val="24"/>
          <w:szCs w:val="24"/>
        </w:rPr>
        <w:t>Insurance</w:t>
      </w:r>
    </w:p>
    <w:p w14:paraId="7B3D1DEC" w14:textId="486F2736" w:rsidR="00CC44D6" w:rsidRDefault="00771A09" w:rsidP="00D91C03">
      <w:pPr>
        <w:pStyle w:val="ListParagraph"/>
        <w:numPr>
          <w:ilvl w:val="1"/>
          <w:numId w:val="11"/>
        </w:numPr>
        <w:spacing w:after="240" w:line="240" w:lineRule="auto"/>
        <w:rPr>
          <w:rFonts w:ascii="Times New Roman" w:hAnsi="Times New Roman"/>
          <w:bCs/>
          <w:sz w:val="24"/>
          <w:szCs w:val="24"/>
        </w:rPr>
      </w:pPr>
      <w:r w:rsidRPr="00B14458">
        <w:rPr>
          <w:rFonts w:ascii="Times New Roman" w:hAnsi="Times New Roman"/>
          <w:bCs/>
          <w:sz w:val="24"/>
          <w:szCs w:val="24"/>
        </w:rPr>
        <w:t xml:space="preserve">Researcher </w:t>
      </w:r>
      <w:r w:rsidR="00CC44D6" w:rsidRPr="00B14458">
        <w:rPr>
          <w:rFonts w:ascii="Times New Roman" w:hAnsi="Times New Roman"/>
          <w:bCs/>
          <w:sz w:val="24"/>
          <w:szCs w:val="24"/>
        </w:rPr>
        <w:t>shall obtain and maintain insurance as specified in this section at all times during the term of this Agreement. All insurance policies required by this Agreement shall be issued by insurance companies as approved by the State.</w:t>
      </w:r>
    </w:p>
    <w:p w14:paraId="23B9CEA6" w14:textId="77777777" w:rsidR="00D91C03" w:rsidRPr="00B14458" w:rsidRDefault="00D91C03" w:rsidP="00B14458">
      <w:pPr>
        <w:pStyle w:val="ListParagraph"/>
        <w:spacing w:after="240" w:line="240" w:lineRule="auto"/>
        <w:ind w:left="1440"/>
        <w:rPr>
          <w:rFonts w:ascii="Times New Roman" w:hAnsi="Times New Roman"/>
          <w:bCs/>
          <w:sz w:val="24"/>
          <w:szCs w:val="24"/>
        </w:rPr>
      </w:pPr>
    </w:p>
    <w:p w14:paraId="72B1D9E5" w14:textId="6240D2B5" w:rsidR="00CC44D6" w:rsidRPr="00B14458" w:rsidRDefault="00CC44D6" w:rsidP="00B14458">
      <w:pPr>
        <w:pStyle w:val="ListParagraph"/>
        <w:numPr>
          <w:ilvl w:val="2"/>
          <w:numId w:val="27"/>
        </w:numPr>
        <w:spacing w:after="240" w:line="240" w:lineRule="auto"/>
        <w:rPr>
          <w:rFonts w:ascii="Times New Roman" w:hAnsi="Times New Roman"/>
          <w:sz w:val="24"/>
          <w:szCs w:val="24"/>
        </w:rPr>
      </w:pPr>
      <w:r w:rsidRPr="00B14458">
        <w:rPr>
          <w:rFonts w:ascii="Times New Roman" w:hAnsi="Times New Roman"/>
          <w:sz w:val="24"/>
          <w:szCs w:val="24"/>
        </w:rPr>
        <w:t xml:space="preserve">Protected Information Insurance. Liability insurance covering all loss of State Confidential Information, such as PII, PHI, PCI, Tax Information, and CJI, and claims based on alleged violations of privacy rights through improper use or disclosure of protected information with minimum limits as follows: </w:t>
      </w:r>
    </w:p>
    <w:p w14:paraId="31A8D823" w14:textId="7159B706" w:rsidR="00CC44D6" w:rsidRPr="00B14458" w:rsidRDefault="00CC44D6" w:rsidP="00B14458">
      <w:pPr>
        <w:pStyle w:val="ListParagraph"/>
        <w:numPr>
          <w:ilvl w:val="8"/>
          <w:numId w:val="11"/>
        </w:numPr>
        <w:spacing w:after="240" w:line="240" w:lineRule="auto"/>
        <w:rPr>
          <w:rFonts w:ascii="Times New Roman" w:hAnsi="Times New Roman"/>
          <w:sz w:val="24"/>
          <w:szCs w:val="24"/>
        </w:rPr>
      </w:pPr>
      <w:r w:rsidRPr="00B14458">
        <w:rPr>
          <w:rFonts w:ascii="Times New Roman" w:hAnsi="Times New Roman"/>
          <w:sz w:val="24"/>
          <w:szCs w:val="24"/>
        </w:rPr>
        <w:t>$1,000,000 each occurrence; and</w:t>
      </w:r>
    </w:p>
    <w:p w14:paraId="37F26FA3" w14:textId="7742A20D" w:rsidR="00CC44D6" w:rsidRDefault="00CC44D6" w:rsidP="00771A09">
      <w:pPr>
        <w:pStyle w:val="ListParagraph"/>
        <w:numPr>
          <w:ilvl w:val="8"/>
          <w:numId w:val="11"/>
        </w:numPr>
        <w:spacing w:after="240" w:line="240" w:lineRule="auto"/>
        <w:rPr>
          <w:rFonts w:ascii="Times New Roman" w:hAnsi="Times New Roman"/>
          <w:sz w:val="24"/>
          <w:szCs w:val="24"/>
        </w:rPr>
      </w:pPr>
      <w:r w:rsidRPr="00B14458">
        <w:rPr>
          <w:rFonts w:ascii="Times New Roman" w:hAnsi="Times New Roman"/>
          <w:sz w:val="24"/>
          <w:szCs w:val="24"/>
        </w:rPr>
        <w:t>$2,000,000 general aggregate.</w:t>
      </w:r>
    </w:p>
    <w:p w14:paraId="6BC5E78A" w14:textId="77777777" w:rsidR="00771A09" w:rsidRPr="00B14458" w:rsidRDefault="00771A09" w:rsidP="00B14458">
      <w:pPr>
        <w:pStyle w:val="ListParagraph"/>
        <w:spacing w:after="240" w:line="240" w:lineRule="auto"/>
        <w:ind w:left="3240"/>
        <w:rPr>
          <w:rFonts w:ascii="Times New Roman" w:hAnsi="Times New Roman"/>
          <w:sz w:val="24"/>
          <w:szCs w:val="24"/>
        </w:rPr>
      </w:pPr>
    </w:p>
    <w:p w14:paraId="584D04C4" w14:textId="2C9C4F82" w:rsidR="00CC44D6" w:rsidRPr="00B14458" w:rsidRDefault="00CC44D6" w:rsidP="00B14458">
      <w:pPr>
        <w:pStyle w:val="ListParagraph"/>
        <w:numPr>
          <w:ilvl w:val="2"/>
          <w:numId w:val="11"/>
        </w:numPr>
        <w:spacing w:after="240" w:line="240" w:lineRule="auto"/>
        <w:rPr>
          <w:rFonts w:ascii="Times New Roman" w:hAnsi="Times New Roman"/>
          <w:sz w:val="24"/>
          <w:szCs w:val="24"/>
        </w:rPr>
      </w:pPr>
      <w:r w:rsidRPr="00B14458">
        <w:rPr>
          <w:rFonts w:ascii="Times New Roman" w:hAnsi="Times New Roman"/>
          <w:sz w:val="24"/>
          <w:szCs w:val="24"/>
        </w:rPr>
        <w:t xml:space="preserve">Cyber Privacy Insurance.  </w:t>
      </w:r>
      <w:r w:rsidR="00771A09">
        <w:rPr>
          <w:rFonts w:ascii="Times New Roman" w:hAnsi="Times New Roman"/>
          <w:sz w:val="24"/>
          <w:szCs w:val="24"/>
        </w:rPr>
        <w:t xml:space="preserve">Researcher </w:t>
      </w:r>
      <w:r w:rsidRPr="00B14458">
        <w:rPr>
          <w:rFonts w:ascii="Times New Roman" w:hAnsi="Times New Roman"/>
          <w:sz w:val="24"/>
          <w:szCs w:val="24"/>
        </w:rPr>
        <w:t>agrees to maintain Cyber Privacy Insurance for claims and losses with respect to network, internet (cloud) or other data disclosure risks (such as data breaches, releases of confidential information, unauthorized access/use of information, and identity theft) with minimum limits of not less than:</w:t>
      </w:r>
    </w:p>
    <w:p w14:paraId="1DBCC087" w14:textId="31ED80B4" w:rsidR="00CC44D6" w:rsidRPr="00B14458" w:rsidRDefault="00CC44D6" w:rsidP="00B14458">
      <w:pPr>
        <w:pStyle w:val="ListParagraph"/>
        <w:numPr>
          <w:ilvl w:val="8"/>
          <w:numId w:val="11"/>
        </w:numPr>
        <w:spacing w:after="240" w:line="240" w:lineRule="auto"/>
        <w:rPr>
          <w:rFonts w:ascii="Times New Roman" w:hAnsi="Times New Roman"/>
          <w:sz w:val="24"/>
          <w:szCs w:val="24"/>
        </w:rPr>
      </w:pPr>
      <w:r w:rsidRPr="00B14458">
        <w:rPr>
          <w:rFonts w:ascii="Times New Roman" w:hAnsi="Times New Roman"/>
          <w:sz w:val="24"/>
          <w:szCs w:val="24"/>
        </w:rPr>
        <w:t>$1,000,000 per each occurrence; and</w:t>
      </w:r>
    </w:p>
    <w:p w14:paraId="302C9FD4" w14:textId="535CB9FC" w:rsidR="00CC44D6" w:rsidRPr="00B14458" w:rsidRDefault="00CC44D6" w:rsidP="00B14458">
      <w:pPr>
        <w:pStyle w:val="ListParagraph"/>
        <w:numPr>
          <w:ilvl w:val="8"/>
          <w:numId w:val="11"/>
        </w:numPr>
        <w:spacing w:after="240" w:line="240" w:lineRule="auto"/>
        <w:rPr>
          <w:rFonts w:ascii="Times New Roman" w:hAnsi="Times New Roman"/>
          <w:sz w:val="24"/>
          <w:szCs w:val="24"/>
        </w:rPr>
      </w:pPr>
      <w:r w:rsidRPr="00B14458">
        <w:rPr>
          <w:rFonts w:ascii="Times New Roman" w:hAnsi="Times New Roman"/>
          <w:sz w:val="24"/>
          <w:szCs w:val="24"/>
        </w:rPr>
        <w:t>$2,000,000 aggregate.</w:t>
      </w:r>
    </w:p>
    <w:p w14:paraId="747EAC56" w14:textId="07088295" w:rsidR="0043309D" w:rsidRPr="00A26325" w:rsidRDefault="0043309D" w:rsidP="00A26325">
      <w:pPr>
        <w:pStyle w:val="Heading1"/>
        <w:numPr>
          <w:ilvl w:val="0"/>
          <w:numId w:val="11"/>
        </w:numPr>
        <w:rPr>
          <w:rFonts w:ascii="Times New Roman" w:hAnsi="Times New Roman" w:cs="Times New Roman"/>
          <w:sz w:val="24"/>
          <w:szCs w:val="24"/>
        </w:rPr>
      </w:pPr>
      <w:r w:rsidRPr="00A26325">
        <w:rPr>
          <w:rFonts w:ascii="Times New Roman" w:hAnsi="Times New Roman" w:cs="Times New Roman"/>
          <w:sz w:val="24"/>
          <w:szCs w:val="24"/>
        </w:rPr>
        <w:t>Survival</w:t>
      </w:r>
    </w:p>
    <w:p w14:paraId="3AA6654A" w14:textId="77777777" w:rsidR="0043309D" w:rsidRPr="00A515E9" w:rsidRDefault="0043309D" w:rsidP="0043309D">
      <w:pPr>
        <w:numPr>
          <w:ilvl w:val="1"/>
          <w:numId w:val="11"/>
        </w:numPr>
        <w:spacing w:after="240" w:line="240" w:lineRule="auto"/>
        <w:rPr>
          <w:rFonts w:ascii="Times New Roman" w:hAnsi="Times New Roman"/>
          <w:sz w:val="24"/>
          <w:szCs w:val="24"/>
        </w:rPr>
      </w:pPr>
      <w:r w:rsidRPr="00A515E9">
        <w:rPr>
          <w:rFonts w:ascii="Times New Roman" w:hAnsi="Times New Roman"/>
          <w:sz w:val="24"/>
          <w:szCs w:val="24"/>
        </w:rPr>
        <w:t>The respective rights and obligations of parties shall survive the termination of this Agreement with respect to Data previously shared.</w:t>
      </w:r>
    </w:p>
    <w:p w14:paraId="1C88A013" w14:textId="055DD7B6" w:rsidR="0043309D" w:rsidRPr="00A26325" w:rsidRDefault="0043309D" w:rsidP="00A26325">
      <w:pPr>
        <w:pStyle w:val="Heading1"/>
        <w:numPr>
          <w:ilvl w:val="0"/>
          <w:numId w:val="11"/>
        </w:numPr>
        <w:rPr>
          <w:rFonts w:ascii="Times New Roman" w:hAnsi="Times New Roman" w:cs="Times New Roman"/>
          <w:sz w:val="24"/>
          <w:szCs w:val="24"/>
        </w:rPr>
      </w:pPr>
      <w:r w:rsidRPr="00A26325">
        <w:rPr>
          <w:rFonts w:ascii="Times New Roman" w:hAnsi="Times New Roman" w:cs="Times New Roman"/>
          <w:sz w:val="24"/>
          <w:szCs w:val="24"/>
        </w:rPr>
        <w:t>Effective Date and Term</w:t>
      </w:r>
    </w:p>
    <w:p w14:paraId="4071CAB9" w14:textId="77777777" w:rsidR="0043309D" w:rsidRDefault="0043309D" w:rsidP="0043309D">
      <w:pPr>
        <w:numPr>
          <w:ilvl w:val="1"/>
          <w:numId w:val="11"/>
        </w:numPr>
        <w:spacing w:after="240" w:line="240" w:lineRule="auto"/>
        <w:rPr>
          <w:rFonts w:ascii="Times New Roman" w:hAnsi="Times New Roman"/>
          <w:sz w:val="24"/>
          <w:szCs w:val="24"/>
        </w:rPr>
      </w:pPr>
      <w:r w:rsidRPr="00A515E9">
        <w:rPr>
          <w:rFonts w:ascii="Times New Roman" w:hAnsi="Times New Roman"/>
          <w:sz w:val="24"/>
          <w:szCs w:val="24"/>
        </w:rPr>
        <w:t xml:space="preserve">This Agreement shall take effect upon its signing by all Parties.  </w:t>
      </w:r>
    </w:p>
    <w:p w14:paraId="687B0288" w14:textId="77777777" w:rsidR="0043309D" w:rsidRDefault="0043309D" w:rsidP="0043309D">
      <w:pPr>
        <w:numPr>
          <w:ilvl w:val="1"/>
          <w:numId w:val="11"/>
        </w:numPr>
        <w:spacing w:after="240" w:line="240" w:lineRule="auto"/>
        <w:rPr>
          <w:rFonts w:ascii="Times New Roman" w:hAnsi="Times New Roman"/>
          <w:sz w:val="24"/>
          <w:szCs w:val="24"/>
        </w:rPr>
      </w:pPr>
      <w:r w:rsidRPr="00A515E9">
        <w:rPr>
          <w:rFonts w:ascii="Times New Roman" w:hAnsi="Times New Roman"/>
          <w:sz w:val="24"/>
          <w:szCs w:val="24"/>
        </w:rPr>
        <w:t xml:space="preserve">This Agreement may be amended at any time by mutual agreement of all Parties. </w:t>
      </w:r>
    </w:p>
    <w:p w14:paraId="521D07C0" w14:textId="77777777" w:rsidR="0043309D" w:rsidRDefault="0043309D" w:rsidP="0043309D">
      <w:pPr>
        <w:numPr>
          <w:ilvl w:val="1"/>
          <w:numId w:val="11"/>
        </w:numPr>
        <w:spacing w:after="240" w:line="240" w:lineRule="auto"/>
        <w:rPr>
          <w:rFonts w:ascii="Times New Roman" w:hAnsi="Times New Roman"/>
          <w:sz w:val="24"/>
          <w:szCs w:val="24"/>
        </w:rPr>
      </w:pPr>
      <w:r w:rsidRPr="00A515E9">
        <w:rPr>
          <w:rFonts w:ascii="Times New Roman" w:hAnsi="Times New Roman"/>
          <w:sz w:val="24"/>
          <w:szCs w:val="24"/>
        </w:rPr>
        <w:t xml:space="preserve">All parties will conduct an independent review of this Agreement on an annual basis. </w:t>
      </w:r>
    </w:p>
    <w:p w14:paraId="3EBF439E" w14:textId="51CBB4EB" w:rsidR="0043309D" w:rsidRPr="00A515E9" w:rsidRDefault="0043309D" w:rsidP="0043309D">
      <w:pPr>
        <w:numPr>
          <w:ilvl w:val="1"/>
          <w:numId w:val="11"/>
        </w:numPr>
        <w:spacing w:after="240" w:line="240" w:lineRule="auto"/>
        <w:rPr>
          <w:rFonts w:ascii="Times New Roman" w:hAnsi="Times New Roman"/>
          <w:sz w:val="24"/>
          <w:szCs w:val="24"/>
        </w:rPr>
      </w:pPr>
      <w:r w:rsidRPr="00A515E9">
        <w:rPr>
          <w:rFonts w:ascii="Times New Roman" w:hAnsi="Times New Roman"/>
          <w:sz w:val="24"/>
          <w:szCs w:val="24"/>
        </w:rPr>
        <w:t xml:space="preserve">This Agreement shall remain in effect until </w:t>
      </w:r>
      <w:r w:rsidR="00B679B8" w:rsidRPr="00B679B8">
        <w:rPr>
          <w:rFonts w:ascii="Times New Roman" w:hAnsi="Times New Roman"/>
          <w:sz w:val="24"/>
          <w:szCs w:val="24"/>
          <w:highlight w:val="yellow"/>
        </w:rPr>
        <w:t>XXX</w:t>
      </w:r>
      <w:r w:rsidR="00C42695">
        <w:rPr>
          <w:rFonts w:ascii="Times New Roman" w:hAnsi="Times New Roman"/>
          <w:sz w:val="24"/>
          <w:szCs w:val="24"/>
        </w:rPr>
        <w:t xml:space="preserve"> unless </w:t>
      </w:r>
      <w:r w:rsidRPr="00A515E9">
        <w:rPr>
          <w:rFonts w:ascii="Times New Roman" w:hAnsi="Times New Roman"/>
          <w:sz w:val="24"/>
          <w:szCs w:val="24"/>
        </w:rPr>
        <w:t>terminated by written notification from one party to another.</w:t>
      </w:r>
    </w:p>
    <w:p w14:paraId="4A91C955" w14:textId="551E6A03" w:rsidR="0043309D" w:rsidRPr="00A26325" w:rsidRDefault="0043309D" w:rsidP="00A26325">
      <w:pPr>
        <w:pStyle w:val="Heading1"/>
        <w:numPr>
          <w:ilvl w:val="0"/>
          <w:numId w:val="11"/>
        </w:numPr>
        <w:rPr>
          <w:rFonts w:ascii="Times New Roman" w:hAnsi="Times New Roman" w:cs="Times New Roman"/>
          <w:sz w:val="24"/>
          <w:szCs w:val="24"/>
        </w:rPr>
      </w:pPr>
      <w:r w:rsidRPr="00A26325">
        <w:rPr>
          <w:rFonts w:ascii="Times New Roman" w:hAnsi="Times New Roman" w:cs="Times New Roman"/>
          <w:sz w:val="24"/>
          <w:szCs w:val="24"/>
        </w:rPr>
        <w:lastRenderedPageBreak/>
        <w:t>Signatures</w:t>
      </w:r>
    </w:p>
    <w:p w14:paraId="55E59FEA" w14:textId="77777777" w:rsidR="0043309D" w:rsidRPr="00A515E9" w:rsidRDefault="0043309D" w:rsidP="0043309D">
      <w:pPr>
        <w:spacing w:after="240" w:line="240" w:lineRule="auto"/>
        <w:rPr>
          <w:rFonts w:ascii="Times New Roman" w:hAnsi="Times New Roman"/>
          <w:sz w:val="24"/>
          <w:szCs w:val="24"/>
        </w:rPr>
      </w:pPr>
      <w:r w:rsidRPr="00A515E9">
        <w:rPr>
          <w:rFonts w:ascii="Times New Roman" w:hAnsi="Times New Roman"/>
          <w:sz w:val="24"/>
          <w:szCs w:val="24"/>
        </w:rPr>
        <w:t xml:space="preserve">To further the collection and analysis of Colorado educational Data, CDE and </w:t>
      </w:r>
      <w:r>
        <w:rPr>
          <w:rFonts w:ascii="Times New Roman" w:hAnsi="Times New Roman"/>
          <w:sz w:val="24"/>
          <w:szCs w:val="24"/>
        </w:rPr>
        <w:t>Researcher</w:t>
      </w:r>
      <w:r w:rsidRPr="00A515E9">
        <w:rPr>
          <w:rFonts w:ascii="Times New Roman" w:hAnsi="Times New Roman"/>
          <w:sz w:val="24"/>
          <w:szCs w:val="24"/>
        </w:rPr>
        <w:t xml:space="preserve"> agree to the cooperative sharing of Data between the Parties pursuant to the conditions set forth herein. </w:t>
      </w:r>
    </w:p>
    <w:p w14:paraId="6534AC45" w14:textId="77777777" w:rsidR="0043309D" w:rsidRPr="00A515E9" w:rsidRDefault="0043309D" w:rsidP="0043309D">
      <w:pPr>
        <w:spacing w:after="240" w:line="240" w:lineRule="auto"/>
        <w:rPr>
          <w:rFonts w:ascii="Times New Roman" w:hAnsi="Times New Roman"/>
          <w:sz w:val="24"/>
          <w:szCs w:val="24"/>
        </w:rPr>
      </w:pPr>
    </w:p>
    <w:p w14:paraId="30C1D239" w14:textId="77777777" w:rsidR="0043309D" w:rsidRPr="00A515E9" w:rsidRDefault="0043309D" w:rsidP="0043309D">
      <w:pPr>
        <w:spacing w:after="240" w:line="240" w:lineRule="auto"/>
        <w:rPr>
          <w:rFonts w:ascii="Times New Roman" w:hAnsi="Times New Roman"/>
          <w:sz w:val="24"/>
          <w:szCs w:val="24"/>
        </w:rPr>
      </w:pPr>
      <w:r w:rsidRPr="00A515E9">
        <w:rPr>
          <w:rFonts w:ascii="Times New Roman" w:hAnsi="Times New Roman"/>
          <w:sz w:val="24"/>
          <w:szCs w:val="24"/>
        </w:rPr>
        <w:t xml:space="preserve">Signature: ____________________________          Date: ___/___/___ </w:t>
      </w:r>
    </w:p>
    <w:p w14:paraId="16AA918D" w14:textId="4ED1D774" w:rsidR="0027289B" w:rsidRDefault="00E2290B" w:rsidP="0043309D">
      <w:pPr>
        <w:spacing w:after="240" w:line="240" w:lineRule="auto"/>
        <w:rPr>
          <w:rFonts w:ascii="Times New Roman" w:hAnsi="Times New Roman"/>
          <w:sz w:val="24"/>
          <w:szCs w:val="24"/>
        </w:rPr>
      </w:pPr>
      <w:r>
        <w:rPr>
          <w:rFonts w:ascii="Times New Roman" w:hAnsi="Times New Roman"/>
          <w:sz w:val="24"/>
          <w:szCs w:val="24"/>
        </w:rPr>
        <w:t xml:space="preserve">Susana </w:t>
      </w:r>
      <w:r w:rsidR="001750C5" w:rsidRPr="001750C5">
        <w:rPr>
          <w:rFonts w:ascii="Times New Roman" w:hAnsi="Times New Roman" w:cs="Times New Roman"/>
          <w:color w:val="000000"/>
          <w:sz w:val="24"/>
          <w:szCs w:val="24"/>
        </w:rPr>
        <w:t>Córdova</w:t>
      </w:r>
    </w:p>
    <w:p w14:paraId="289E9495" w14:textId="77777777" w:rsidR="0043309D" w:rsidRPr="00A515E9" w:rsidRDefault="0043309D" w:rsidP="0043309D">
      <w:pPr>
        <w:spacing w:after="240" w:line="240" w:lineRule="auto"/>
        <w:rPr>
          <w:rFonts w:ascii="Times New Roman" w:hAnsi="Times New Roman"/>
          <w:sz w:val="24"/>
          <w:szCs w:val="24"/>
        </w:rPr>
      </w:pPr>
      <w:r w:rsidRPr="00A515E9">
        <w:rPr>
          <w:rFonts w:ascii="Times New Roman" w:hAnsi="Times New Roman"/>
          <w:sz w:val="24"/>
          <w:szCs w:val="24"/>
        </w:rPr>
        <w:t>Commissioner of Education</w:t>
      </w:r>
    </w:p>
    <w:p w14:paraId="66B6E11B" w14:textId="77777777" w:rsidR="0043309D" w:rsidRPr="00A515E9" w:rsidRDefault="0043309D" w:rsidP="0043309D">
      <w:pPr>
        <w:spacing w:after="240" w:line="240" w:lineRule="auto"/>
        <w:rPr>
          <w:rFonts w:ascii="Times New Roman" w:hAnsi="Times New Roman"/>
          <w:sz w:val="24"/>
          <w:szCs w:val="24"/>
        </w:rPr>
      </w:pPr>
      <w:r w:rsidRPr="00A515E9">
        <w:rPr>
          <w:rFonts w:ascii="Times New Roman" w:hAnsi="Times New Roman"/>
          <w:sz w:val="24"/>
          <w:szCs w:val="24"/>
        </w:rPr>
        <w:t>Colorado Department of Education</w:t>
      </w:r>
    </w:p>
    <w:p w14:paraId="10E6C5DE" w14:textId="77777777" w:rsidR="0043309D" w:rsidRPr="00A515E9" w:rsidRDefault="0043309D" w:rsidP="0043309D">
      <w:pPr>
        <w:spacing w:after="240" w:line="240" w:lineRule="auto"/>
        <w:rPr>
          <w:rFonts w:ascii="Times New Roman" w:hAnsi="Times New Roman"/>
          <w:sz w:val="24"/>
          <w:szCs w:val="24"/>
        </w:rPr>
      </w:pPr>
      <w:r w:rsidRPr="00A515E9">
        <w:rPr>
          <w:rFonts w:ascii="Times New Roman" w:hAnsi="Times New Roman"/>
          <w:sz w:val="24"/>
          <w:szCs w:val="24"/>
        </w:rPr>
        <w:tab/>
      </w:r>
    </w:p>
    <w:p w14:paraId="00418F33" w14:textId="77777777" w:rsidR="0043309D" w:rsidRPr="00A515E9" w:rsidRDefault="0043309D" w:rsidP="0043309D">
      <w:pPr>
        <w:spacing w:after="240" w:line="240" w:lineRule="auto"/>
        <w:rPr>
          <w:rFonts w:ascii="Times New Roman" w:hAnsi="Times New Roman"/>
          <w:sz w:val="24"/>
          <w:szCs w:val="24"/>
        </w:rPr>
      </w:pPr>
      <w:r w:rsidRPr="00A515E9">
        <w:rPr>
          <w:rFonts w:ascii="Times New Roman" w:hAnsi="Times New Roman"/>
          <w:sz w:val="24"/>
          <w:szCs w:val="24"/>
        </w:rPr>
        <w:t xml:space="preserve">Signature: ____________________________          Date: ___/___/___ </w:t>
      </w:r>
    </w:p>
    <w:p w14:paraId="226475FA" w14:textId="77777777" w:rsidR="00E2290B" w:rsidRPr="00E2290B" w:rsidRDefault="00E2290B" w:rsidP="0043309D">
      <w:pPr>
        <w:spacing w:after="240" w:line="240" w:lineRule="auto"/>
        <w:rPr>
          <w:rFonts w:ascii="Times New Roman" w:hAnsi="Times New Roman"/>
          <w:sz w:val="24"/>
          <w:szCs w:val="24"/>
          <w:highlight w:val="yellow"/>
        </w:rPr>
      </w:pPr>
      <w:r w:rsidRPr="00E2290B">
        <w:rPr>
          <w:rFonts w:ascii="Times New Roman" w:hAnsi="Times New Roman"/>
          <w:sz w:val="24"/>
          <w:szCs w:val="24"/>
          <w:highlight w:val="yellow"/>
        </w:rPr>
        <w:t>Name</w:t>
      </w:r>
    </w:p>
    <w:p w14:paraId="22A55B3D" w14:textId="77777777" w:rsidR="00E2290B" w:rsidRPr="00E2290B" w:rsidRDefault="00E2290B" w:rsidP="0043309D">
      <w:pPr>
        <w:spacing w:after="240" w:line="240" w:lineRule="auto"/>
        <w:rPr>
          <w:rFonts w:ascii="Times New Roman" w:hAnsi="Times New Roman"/>
          <w:sz w:val="24"/>
          <w:szCs w:val="24"/>
          <w:highlight w:val="yellow"/>
        </w:rPr>
      </w:pPr>
      <w:r w:rsidRPr="00E2290B">
        <w:rPr>
          <w:rFonts w:ascii="Times New Roman" w:hAnsi="Times New Roman"/>
          <w:sz w:val="24"/>
          <w:szCs w:val="24"/>
          <w:highlight w:val="yellow"/>
        </w:rPr>
        <w:t>Title</w:t>
      </w:r>
    </w:p>
    <w:p w14:paraId="3EAD5825" w14:textId="0941110C" w:rsidR="0043309D" w:rsidRPr="00A515E9" w:rsidRDefault="00E2290B" w:rsidP="0043309D">
      <w:pPr>
        <w:spacing w:after="240" w:line="240" w:lineRule="auto"/>
        <w:rPr>
          <w:rFonts w:ascii="Times New Roman" w:hAnsi="Times New Roman"/>
          <w:sz w:val="24"/>
          <w:szCs w:val="24"/>
        </w:rPr>
      </w:pPr>
      <w:r w:rsidRPr="00E2290B">
        <w:rPr>
          <w:rFonts w:ascii="Times New Roman" w:hAnsi="Times New Roman"/>
          <w:sz w:val="24"/>
          <w:szCs w:val="24"/>
          <w:highlight w:val="yellow"/>
        </w:rPr>
        <w:t>Organization</w:t>
      </w:r>
    </w:p>
    <w:p w14:paraId="030D2DE3" w14:textId="33CC4ECA" w:rsidR="0043309D" w:rsidRPr="00A26325" w:rsidRDefault="0043309D" w:rsidP="00A26325">
      <w:pPr>
        <w:pStyle w:val="Title"/>
        <w:jc w:val="center"/>
        <w:rPr>
          <w:rFonts w:ascii="Times New Roman" w:hAnsi="Times New Roman" w:cs="Times New Roman"/>
          <w:b/>
          <w:bCs/>
          <w:sz w:val="32"/>
          <w:szCs w:val="32"/>
        </w:rPr>
      </w:pPr>
      <w:r w:rsidRPr="00A515E9">
        <w:rPr>
          <w:sz w:val="24"/>
          <w:szCs w:val="24"/>
        </w:rPr>
        <w:br w:type="page"/>
      </w:r>
      <w:bookmarkStart w:id="2" w:name="_Toc384378325"/>
      <w:bookmarkStart w:id="3" w:name="_Toc384378960"/>
      <w:bookmarkStart w:id="4" w:name="_Toc387327570"/>
      <w:r w:rsidRPr="00A26325">
        <w:rPr>
          <w:rFonts w:ascii="Times New Roman" w:hAnsi="Times New Roman" w:cs="Times New Roman"/>
          <w:b/>
          <w:bCs/>
          <w:sz w:val="32"/>
          <w:szCs w:val="32"/>
        </w:rPr>
        <w:lastRenderedPageBreak/>
        <w:t>APPENDIX A</w:t>
      </w:r>
      <w:r w:rsidR="00A55C56" w:rsidRPr="00A26325">
        <w:rPr>
          <w:rFonts w:ascii="Times New Roman" w:hAnsi="Times New Roman" w:cs="Times New Roman"/>
          <w:b/>
          <w:bCs/>
          <w:sz w:val="32"/>
          <w:szCs w:val="32"/>
        </w:rPr>
        <w:t xml:space="preserve"> </w:t>
      </w:r>
      <w:r w:rsidR="00B679B8" w:rsidRPr="00A26325">
        <w:rPr>
          <w:rFonts w:ascii="Times New Roman" w:hAnsi="Times New Roman" w:cs="Times New Roman"/>
          <w:b/>
          <w:bCs/>
          <w:sz w:val="32"/>
          <w:szCs w:val="32"/>
        </w:rPr>
        <w:t>–</w:t>
      </w:r>
      <w:r w:rsidRPr="00A26325">
        <w:rPr>
          <w:rFonts w:ascii="Times New Roman" w:hAnsi="Times New Roman" w:cs="Times New Roman"/>
          <w:b/>
          <w:bCs/>
          <w:sz w:val="32"/>
          <w:szCs w:val="32"/>
        </w:rPr>
        <w:t xml:space="preserve"> </w:t>
      </w:r>
      <w:bookmarkEnd w:id="2"/>
      <w:bookmarkEnd w:id="3"/>
      <w:bookmarkEnd w:id="4"/>
      <w:r w:rsidR="00B679B8" w:rsidRPr="00A26325">
        <w:rPr>
          <w:rFonts w:ascii="Times New Roman" w:hAnsi="Times New Roman" w:cs="Times New Roman"/>
          <w:b/>
          <w:bCs/>
          <w:sz w:val="32"/>
          <w:szCs w:val="32"/>
          <w:highlight w:val="yellow"/>
        </w:rPr>
        <w:t>Project Title</w:t>
      </w:r>
    </w:p>
    <w:p w14:paraId="13A2EEF9" w14:textId="0E6C71A1" w:rsidR="00B679B8" w:rsidRPr="008A52D0" w:rsidRDefault="00B679B8" w:rsidP="008A52D0">
      <w:pPr>
        <w:pStyle w:val="Heading1"/>
        <w:numPr>
          <w:ilvl w:val="0"/>
          <w:numId w:val="12"/>
        </w:numPr>
        <w:rPr>
          <w:rFonts w:ascii="Times New Roman" w:hAnsi="Times New Roman" w:cs="Times New Roman"/>
          <w:sz w:val="24"/>
          <w:szCs w:val="24"/>
        </w:rPr>
      </w:pPr>
      <w:r w:rsidRPr="008A52D0">
        <w:rPr>
          <w:rFonts w:ascii="Times New Roman" w:hAnsi="Times New Roman" w:cs="Times New Roman"/>
          <w:sz w:val="24"/>
          <w:szCs w:val="24"/>
        </w:rPr>
        <w:t>Purpose</w:t>
      </w:r>
    </w:p>
    <w:p w14:paraId="6CB66F84" w14:textId="77777777" w:rsidR="00B679B8" w:rsidRDefault="00B679B8" w:rsidP="00B679B8">
      <w:pPr>
        <w:numPr>
          <w:ilvl w:val="1"/>
          <w:numId w:val="12"/>
        </w:numPr>
        <w:spacing w:after="24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highlight w:val="yellow"/>
        </w:rPr>
        <w:t>Insert a detailed summary of the purpose for requesting the data, information about the purpose of the researcher and any other background applicable to the research being conducted.</w:t>
      </w:r>
      <w:r>
        <w:rPr>
          <w:rFonts w:ascii="Times New Roman" w:hAnsi="Times New Roman"/>
          <w:sz w:val="24"/>
          <w:szCs w:val="24"/>
        </w:rPr>
        <w:t>]</w:t>
      </w:r>
    </w:p>
    <w:p w14:paraId="2DE10979" w14:textId="77777777" w:rsidR="00B679B8" w:rsidRPr="00DD2DA5" w:rsidRDefault="00B679B8" w:rsidP="00B679B8">
      <w:pPr>
        <w:pStyle w:val="ListParagraph"/>
        <w:autoSpaceDE w:val="0"/>
        <w:autoSpaceDN w:val="0"/>
        <w:adjustRightInd w:val="0"/>
        <w:spacing w:after="0" w:line="240" w:lineRule="auto"/>
        <w:ind w:left="1440"/>
        <w:rPr>
          <w:rFonts w:ascii="Times New Roman" w:hAnsi="Times New Roman" w:cs="Times New Roman"/>
          <w:sz w:val="24"/>
          <w:szCs w:val="24"/>
        </w:rPr>
      </w:pPr>
    </w:p>
    <w:p w14:paraId="2D353DCD" w14:textId="0120F1DE" w:rsidR="00B679B8" w:rsidRPr="008A52D0" w:rsidRDefault="00B679B8" w:rsidP="008A52D0">
      <w:pPr>
        <w:pStyle w:val="Heading1"/>
        <w:numPr>
          <w:ilvl w:val="0"/>
          <w:numId w:val="12"/>
        </w:numPr>
        <w:rPr>
          <w:rFonts w:ascii="Times New Roman" w:hAnsi="Times New Roman" w:cs="Times New Roman"/>
          <w:sz w:val="24"/>
          <w:szCs w:val="24"/>
        </w:rPr>
      </w:pPr>
      <w:r w:rsidRPr="008A52D0">
        <w:rPr>
          <w:rFonts w:ascii="Times New Roman" w:hAnsi="Times New Roman" w:cs="Times New Roman"/>
          <w:sz w:val="24"/>
          <w:szCs w:val="24"/>
        </w:rPr>
        <w:t>Disclosure Allowances by Statute</w:t>
      </w:r>
    </w:p>
    <w:p w14:paraId="6E90A8F4" w14:textId="53A5221C" w:rsidR="00B679B8" w:rsidRPr="00D23512" w:rsidRDefault="00B679B8" w:rsidP="00B679B8">
      <w:pPr>
        <w:pStyle w:val="ListParagraph"/>
        <w:numPr>
          <w:ilvl w:val="1"/>
          <w:numId w:val="12"/>
        </w:numPr>
        <w:spacing w:after="240" w:line="240" w:lineRule="auto"/>
        <w:rPr>
          <w:rFonts w:ascii="Times New Roman" w:hAnsi="Times New Roman"/>
          <w:b/>
          <w:sz w:val="24"/>
          <w:szCs w:val="24"/>
        </w:rPr>
      </w:pPr>
      <w:r w:rsidRPr="00E24F5C">
        <w:rPr>
          <w:rFonts w:ascii="Times New Roman" w:hAnsi="Times New Roman" w:cs="Times New Roman"/>
          <w:sz w:val="24"/>
          <w:szCs w:val="24"/>
        </w:rPr>
        <w:t xml:space="preserve">CDE is a State Educational Authority under </w:t>
      </w:r>
      <w:r w:rsidR="009E0DE7">
        <w:rPr>
          <w:rFonts w:ascii="Times New Roman" w:hAnsi="Times New Roman" w:cs="Times New Roman"/>
          <w:sz w:val="24"/>
          <w:szCs w:val="24"/>
        </w:rPr>
        <w:t xml:space="preserve">the Family Educational Rights and Privacy Act (FERPA), </w:t>
      </w:r>
      <w:r w:rsidR="009E0DE7" w:rsidRPr="00D23512">
        <w:rPr>
          <w:rFonts w:ascii="Times New Roman" w:hAnsi="Times New Roman" w:cs="Times New Roman"/>
          <w:sz w:val="24"/>
          <w:szCs w:val="24"/>
        </w:rPr>
        <w:t>20 U.S.C. Section 1232g; and 34 C.F.R. Part 99</w:t>
      </w:r>
      <w:r w:rsidR="009E0DE7">
        <w:rPr>
          <w:rFonts w:ascii="Times New Roman" w:hAnsi="Times New Roman" w:cs="Times New Roman"/>
          <w:sz w:val="24"/>
          <w:szCs w:val="24"/>
        </w:rPr>
        <w:t>,</w:t>
      </w:r>
      <w:r w:rsidR="009E0DE7" w:rsidRPr="00E24F5C">
        <w:rPr>
          <w:rFonts w:ascii="Times New Roman" w:hAnsi="Times New Roman" w:cs="Times New Roman"/>
          <w:sz w:val="24"/>
          <w:szCs w:val="24"/>
        </w:rPr>
        <w:t xml:space="preserve"> </w:t>
      </w:r>
      <w:r w:rsidRPr="00E24F5C">
        <w:rPr>
          <w:rFonts w:ascii="Times New Roman" w:hAnsi="Times New Roman" w:cs="Times New Roman"/>
          <w:sz w:val="24"/>
          <w:szCs w:val="24"/>
        </w:rPr>
        <w:t xml:space="preserve">that is authorized to access, </w:t>
      </w:r>
      <w:r>
        <w:rPr>
          <w:rFonts w:ascii="Times New Roman" w:hAnsi="Times New Roman" w:cs="Times New Roman"/>
          <w:sz w:val="24"/>
          <w:szCs w:val="24"/>
        </w:rPr>
        <w:t xml:space="preserve">copy, </w:t>
      </w:r>
      <w:r w:rsidRPr="00E24F5C">
        <w:rPr>
          <w:rFonts w:ascii="Times New Roman" w:hAnsi="Times New Roman" w:cs="Times New Roman"/>
          <w:sz w:val="24"/>
          <w:szCs w:val="24"/>
        </w:rPr>
        <w:t>use, and disseminate student educational records and receive information from local educational agencies consistent with FERPA and other laws.</w:t>
      </w:r>
      <w:r>
        <w:rPr>
          <w:rFonts w:ascii="Times New Roman" w:hAnsi="Times New Roman" w:cs="Times New Roman"/>
          <w:sz w:val="24"/>
          <w:szCs w:val="24"/>
        </w:rPr>
        <w:t xml:space="preserve"> </w:t>
      </w:r>
      <w:r w:rsidRPr="00D23512">
        <w:rPr>
          <w:rFonts w:ascii="Times New Roman" w:hAnsi="Times New Roman" w:cs="Times New Roman"/>
          <w:sz w:val="24"/>
          <w:szCs w:val="24"/>
        </w:rPr>
        <w:t xml:space="preserve">The general rule under FERPA </w:t>
      </w:r>
      <w:r w:rsidR="009E0DE7">
        <w:rPr>
          <w:rFonts w:ascii="Times New Roman" w:hAnsi="Times New Roman" w:cs="Times New Roman"/>
          <w:sz w:val="24"/>
          <w:szCs w:val="24"/>
        </w:rPr>
        <w:t xml:space="preserve">is </w:t>
      </w:r>
      <w:r w:rsidRPr="00D23512">
        <w:rPr>
          <w:rFonts w:ascii="Times New Roman" w:hAnsi="Times New Roman" w:cs="Times New Roman"/>
          <w:sz w:val="24"/>
          <w:szCs w:val="24"/>
        </w:rPr>
        <w:t>that PII from education records cannot be disclosed without</w:t>
      </w:r>
      <w:r>
        <w:rPr>
          <w:rFonts w:ascii="Times New Roman" w:hAnsi="Times New Roman" w:cs="Times New Roman"/>
          <w:sz w:val="24"/>
          <w:szCs w:val="24"/>
        </w:rPr>
        <w:t xml:space="preserve"> consent, subject to certain exceptions.</w:t>
      </w:r>
    </w:p>
    <w:p w14:paraId="3EAE7D6B" w14:textId="77777777" w:rsidR="00B679B8" w:rsidRPr="00CE1325" w:rsidRDefault="00B679B8" w:rsidP="00B679B8">
      <w:pPr>
        <w:pStyle w:val="ListParagraph"/>
        <w:numPr>
          <w:ilvl w:val="1"/>
          <w:numId w:val="12"/>
        </w:numPr>
        <w:spacing w:after="240" w:line="240" w:lineRule="auto"/>
        <w:rPr>
          <w:rFonts w:ascii="Times New Roman" w:hAnsi="Times New Roman"/>
          <w:bCs/>
          <w:sz w:val="24"/>
          <w:szCs w:val="24"/>
        </w:rPr>
      </w:pPr>
      <w:r w:rsidRPr="00B14458">
        <w:rPr>
          <w:rFonts w:ascii="Times New Roman" w:hAnsi="Times New Roman"/>
          <w:bCs/>
          <w:sz w:val="24"/>
          <w:szCs w:val="24"/>
        </w:rPr>
        <w:t xml:space="preserve">FERPA’s audit and evaluation exception allows for the disclosure of PII from education records to authorized representatives of the Comptroller General of the U.S., the Attorney General, the Secretary of Education, and state or local LEAs in connection with an audit or evaluation of Federal or State supported education programs, or for the enforcement of or compliance with Federal legal requirements that relate to those programs. </w:t>
      </w:r>
      <w:r w:rsidRPr="007D2F34">
        <w:rPr>
          <w:rFonts w:ascii="Times New Roman" w:hAnsi="Times New Roman"/>
          <w:bCs/>
          <w:sz w:val="24"/>
          <w:szCs w:val="24"/>
        </w:rPr>
        <w:t>20 U.S.C. 1232g(b)(1)(C), (B)(3), and (b)(5) and §§99.31(a)(3) and 99.35</w:t>
      </w:r>
      <w:r>
        <w:rPr>
          <w:rFonts w:ascii="Times New Roman" w:hAnsi="Times New Roman"/>
          <w:bCs/>
          <w:sz w:val="24"/>
          <w:szCs w:val="24"/>
        </w:rPr>
        <w:t>.</w:t>
      </w:r>
    </w:p>
    <w:p w14:paraId="470E578C" w14:textId="77777777" w:rsidR="00B679B8" w:rsidRPr="00E24F5C" w:rsidRDefault="00B679B8" w:rsidP="00B679B8">
      <w:pPr>
        <w:pStyle w:val="ListParagraph"/>
        <w:spacing w:after="240" w:line="240" w:lineRule="auto"/>
        <w:ind w:left="1440"/>
        <w:rPr>
          <w:rFonts w:ascii="Times New Roman" w:hAnsi="Times New Roman" w:cs="Times New Roman"/>
          <w:sz w:val="24"/>
          <w:szCs w:val="24"/>
        </w:rPr>
      </w:pPr>
      <w:r w:rsidRPr="00E24F5C">
        <w:rPr>
          <w:rFonts w:ascii="Times New Roman" w:hAnsi="Times New Roman" w:cs="Times New Roman"/>
          <w:sz w:val="24"/>
          <w:szCs w:val="24"/>
        </w:rPr>
        <w:t xml:space="preserve">CDE and Researcher agree that Researcher is an individual or organization to whom CDE can disclose student PII from educational records without consent under FERPA’s audit and evaluation exception.  </w:t>
      </w:r>
    </w:p>
    <w:p w14:paraId="0C41825C" w14:textId="77777777" w:rsidR="00B679B8" w:rsidRPr="005D10E1" w:rsidRDefault="00B679B8" w:rsidP="00B679B8">
      <w:pPr>
        <w:pStyle w:val="ListParagraph"/>
        <w:numPr>
          <w:ilvl w:val="1"/>
          <w:numId w:val="12"/>
        </w:numPr>
        <w:spacing w:after="240" w:line="240" w:lineRule="auto"/>
        <w:rPr>
          <w:rFonts w:ascii="Times New Roman" w:hAnsi="Times New Roman" w:cs="Times New Roman"/>
          <w:sz w:val="24"/>
          <w:szCs w:val="24"/>
        </w:rPr>
      </w:pPr>
      <w:r w:rsidRPr="00C0620B">
        <w:rPr>
          <w:rFonts w:ascii="Times New Roman" w:hAnsi="Times New Roman"/>
          <w:sz w:val="24"/>
          <w:szCs w:val="24"/>
        </w:rPr>
        <w:t>CDE designates Researcher as an Authorized Representative</w:t>
      </w:r>
      <w:r>
        <w:rPr>
          <w:rFonts w:ascii="Times New Roman" w:hAnsi="Times New Roman"/>
          <w:sz w:val="24"/>
          <w:szCs w:val="24"/>
        </w:rPr>
        <w:t xml:space="preserve"> for purposes of disclosing student information, including PII, for use as described in this Appendix,</w:t>
      </w:r>
      <w:r w:rsidRPr="00C0620B">
        <w:rPr>
          <w:rFonts w:ascii="Times New Roman" w:hAnsi="Times New Roman"/>
          <w:sz w:val="24"/>
          <w:szCs w:val="24"/>
        </w:rPr>
        <w:t xml:space="preserve"> under the Family Educational Rights and Privacy Act (FERPA), 20 U.S.C. Section 1232g; and 34 C.F.R. Part 99.</w:t>
      </w:r>
    </w:p>
    <w:p w14:paraId="4832B77F" w14:textId="112E575C" w:rsidR="00B679B8" w:rsidRPr="00AE3956" w:rsidRDefault="00B679B8" w:rsidP="00B679B8">
      <w:pPr>
        <w:pStyle w:val="ListParagraph"/>
        <w:numPr>
          <w:ilvl w:val="1"/>
          <w:numId w:val="12"/>
        </w:numPr>
        <w:spacing w:after="240" w:line="240" w:lineRule="auto"/>
        <w:rPr>
          <w:rFonts w:ascii="Times New Roman" w:hAnsi="Times New Roman" w:cs="Times New Roman"/>
          <w:sz w:val="24"/>
          <w:szCs w:val="24"/>
        </w:rPr>
      </w:pPr>
      <w:r w:rsidRPr="00B6109E">
        <w:rPr>
          <w:rFonts w:ascii="Times New Roman" w:hAnsi="Times New Roman"/>
          <w:sz w:val="24"/>
          <w:szCs w:val="24"/>
        </w:rPr>
        <w:t xml:space="preserve">CDE will disclose to Researcher the Data listed in </w:t>
      </w:r>
      <w:r>
        <w:rPr>
          <w:rFonts w:ascii="Times New Roman" w:hAnsi="Times New Roman"/>
          <w:sz w:val="24"/>
          <w:szCs w:val="24"/>
        </w:rPr>
        <w:t>Section IX. Required Data of this Appendix</w:t>
      </w:r>
      <w:r w:rsidRPr="00B6109E">
        <w:rPr>
          <w:rFonts w:ascii="Times New Roman" w:hAnsi="Times New Roman"/>
          <w:sz w:val="24"/>
          <w:szCs w:val="24"/>
        </w:rPr>
        <w:t>.</w:t>
      </w:r>
    </w:p>
    <w:p w14:paraId="5CB66631" w14:textId="77777777" w:rsidR="00B679B8" w:rsidRPr="004A2BE4" w:rsidRDefault="00B679B8" w:rsidP="00B679B8">
      <w:pPr>
        <w:pStyle w:val="ListParagraph"/>
        <w:numPr>
          <w:ilvl w:val="1"/>
          <w:numId w:val="12"/>
        </w:numPr>
        <w:spacing w:after="240" w:line="240" w:lineRule="auto"/>
        <w:rPr>
          <w:rFonts w:ascii="Times New Roman" w:hAnsi="Times New Roman" w:cs="Times New Roman"/>
          <w:sz w:val="24"/>
          <w:szCs w:val="24"/>
        </w:rPr>
      </w:pPr>
      <w:r>
        <w:rPr>
          <w:rFonts w:ascii="Times New Roman" w:hAnsi="Times New Roman"/>
          <w:sz w:val="24"/>
          <w:szCs w:val="24"/>
        </w:rPr>
        <w:t xml:space="preserve">The purpose for disclosure of the student PII to Researcher is to carry out an audit or evaluation of Federal or State supported education programs. Researcher </w:t>
      </w:r>
      <w:r w:rsidRPr="001639C5">
        <w:rPr>
          <w:rFonts w:ascii="Times New Roman" w:hAnsi="Times New Roman"/>
          <w:sz w:val="24"/>
          <w:szCs w:val="24"/>
        </w:rPr>
        <w:t>will be conducting an evaluation</w:t>
      </w:r>
      <w:r>
        <w:rPr>
          <w:rFonts w:ascii="Times New Roman" w:hAnsi="Times New Roman"/>
          <w:sz w:val="24"/>
          <w:szCs w:val="24"/>
        </w:rPr>
        <w:t xml:space="preserve"> </w:t>
      </w:r>
      <w:r w:rsidRPr="009436D2">
        <w:rPr>
          <w:rFonts w:ascii="Times New Roman" w:hAnsi="Times New Roman"/>
          <w:sz w:val="24"/>
          <w:szCs w:val="24"/>
          <w:highlight w:val="yellow"/>
        </w:rPr>
        <w:t>[insert brief description here of the federal or state supported education programs]</w:t>
      </w:r>
      <w:r w:rsidRPr="00B14458">
        <w:rPr>
          <w:rFonts w:ascii="Times New Roman" w:hAnsi="Times New Roman" w:cs="Times New Roman"/>
          <w:sz w:val="24"/>
          <w:szCs w:val="24"/>
        </w:rPr>
        <w:t xml:space="preserve"> ,</w:t>
      </w:r>
      <w:r>
        <w:rPr>
          <w:rFonts w:ascii="Times New Roman" w:hAnsi="Times New Roman" w:cs="Times New Roman"/>
        </w:rPr>
        <w:t xml:space="preserve"> </w:t>
      </w:r>
      <w:r w:rsidRPr="00B14458">
        <w:rPr>
          <w:rFonts w:ascii="Times New Roman" w:hAnsi="Times New Roman" w:cs="Times New Roman"/>
          <w:sz w:val="24"/>
          <w:szCs w:val="24"/>
        </w:rPr>
        <w:t>as described in this Appendix.</w:t>
      </w:r>
      <w:r>
        <w:t xml:space="preserve"> </w:t>
      </w:r>
      <w:r w:rsidRPr="00B6109E">
        <w:rPr>
          <w:rFonts w:ascii="Times New Roman" w:hAnsi="Times New Roman"/>
          <w:sz w:val="24"/>
          <w:szCs w:val="24"/>
        </w:rPr>
        <w:t xml:space="preserve">Data </w:t>
      </w:r>
      <w:r>
        <w:rPr>
          <w:rFonts w:ascii="Times New Roman" w:hAnsi="Times New Roman"/>
          <w:sz w:val="24"/>
          <w:szCs w:val="24"/>
        </w:rPr>
        <w:t xml:space="preserve">use </w:t>
      </w:r>
      <w:r w:rsidRPr="00B6109E">
        <w:rPr>
          <w:rFonts w:ascii="Times New Roman" w:hAnsi="Times New Roman"/>
          <w:sz w:val="24"/>
          <w:szCs w:val="24"/>
        </w:rPr>
        <w:t>will be governed by the terms of th</w:t>
      </w:r>
      <w:r>
        <w:rPr>
          <w:rFonts w:ascii="Times New Roman" w:hAnsi="Times New Roman"/>
          <w:sz w:val="24"/>
          <w:szCs w:val="24"/>
        </w:rPr>
        <w:t xml:space="preserve">is Agreement and Appendix. Researcher may only use the data for purposes authorized by this Agreement and Appendix. </w:t>
      </w:r>
    </w:p>
    <w:p w14:paraId="0E18E56D" w14:textId="3690CCB6" w:rsidR="00B679B8" w:rsidRPr="008A52D0" w:rsidRDefault="00B679B8" w:rsidP="008A52D0">
      <w:pPr>
        <w:pStyle w:val="ListParagraph"/>
        <w:numPr>
          <w:ilvl w:val="1"/>
          <w:numId w:val="12"/>
        </w:numPr>
        <w:spacing w:after="240" w:line="240" w:lineRule="auto"/>
        <w:rPr>
          <w:rFonts w:ascii="Times New Roman" w:hAnsi="Times New Roman"/>
          <w:sz w:val="24"/>
          <w:szCs w:val="24"/>
        </w:rPr>
      </w:pPr>
      <w:r w:rsidRPr="00B6109E">
        <w:rPr>
          <w:rFonts w:ascii="Times New Roman" w:hAnsi="Times New Roman"/>
          <w:sz w:val="24"/>
          <w:szCs w:val="24"/>
        </w:rPr>
        <w:t xml:space="preserve">Researcher shall </w:t>
      </w:r>
      <w:r>
        <w:rPr>
          <w:rFonts w:ascii="Times New Roman" w:hAnsi="Times New Roman"/>
          <w:sz w:val="24"/>
          <w:szCs w:val="24"/>
        </w:rPr>
        <w:t xml:space="preserve">not disclose Data to any third parties. – or - </w:t>
      </w:r>
      <w:r w:rsidRPr="000C23A2">
        <w:rPr>
          <w:rFonts w:ascii="Times New Roman" w:hAnsi="Times New Roman"/>
          <w:sz w:val="24"/>
          <w:szCs w:val="24"/>
        </w:rPr>
        <w:t>CDE authorizes Researcher to share Data</w:t>
      </w:r>
      <w:r>
        <w:rPr>
          <w:rFonts w:ascii="Times New Roman" w:hAnsi="Times New Roman"/>
          <w:sz w:val="24"/>
          <w:szCs w:val="24"/>
        </w:rPr>
        <w:t>, including Student PII,</w:t>
      </w:r>
      <w:r w:rsidRPr="000C23A2">
        <w:rPr>
          <w:rFonts w:ascii="Times New Roman" w:hAnsi="Times New Roman"/>
          <w:sz w:val="24"/>
          <w:szCs w:val="24"/>
        </w:rPr>
        <w:t xml:space="preserve"> with only the following Subcontractors: </w:t>
      </w:r>
      <w:r w:rsidRPr="00B14458">
        <w:rPr>
          <w:rFonts w:ascii="Times New Roman" w:hAnsi="Times New Roman"/>
          <w:sz w:val="24"/>
          <w:szCs w:val="24"/>
          <w:highlight w:val="yellow"/>
        </w:rPr>
        <w:t>[Insert list of entities/individuals that are an authorized subcontractor].</w:t>
      </w:r>
      <w:r w:rsidRPr="000C23A2">
        <w:rPr>
          <w:rFonts w:ascii="Times New Roman" w:hAnsi="Times New Roman"/>
          <w:sz w:val="24"/>
          <w:szCs w:val="24"/>
        </w:rPr>
        <w:t xml:space="preserve"> Researcher may only share Data</w:t>
      </w:r>
      <w:r>
        <w:rPr>
          <w:rFonts w:ascii="Times New Roman" w:hAnsi="Times New Roman"/>
          <w:sz w:val="24"/>
          <w:szCs w:val="24"/>
        </w:rPr>
        <w:t>, including Student PII,</w:t>
      </w:r>
      <w:r w:rsidRPr="000C23A2">
        <w:rPr>
          <w:rFonts w:ascii="Times New Roman" w:hAnsi="Times New Roman"/>
          <w:sz w:val="24"/>
          <w:szCs w:val="24"/>
        </w:rPr>
        <w:t xml:space="preserve"> as necessary for the Subcontractors to support </w:t>
      </w:r>
      <w:r>
        <w:rPr>
          <w:rFonts w:ascii="Times New Roman" w:hAnsi="Times New Roman"/>
          <w:sz w:val="24"/>
          <w:szCs w:val="24"/>
        </w:rPr>
        <w:t xml:space="preserve">and carry out </w:t>
      </w:r>
      <w:r w:rsidRPr="000C23A2">
        <w:rPr>
          <w:rFonts w:ascii="Times New Roman" w:hAnsi="Times New Roman"/>
          <w:sz w:val="24"/>
          <w:szCs w:val="24"/>
        </w:rPr>
        <w:t>the research described in this Appendix. Researcher shall ensure the Subcontractors sign agreements containing non-disclosure, privacy</w:t>
      </w:r>
      <w:r>
        <w:rPr>
          <w:rFonts w:ascii="Times New Roman" w:hAnsi="Times New Roman"/>
          <w:sz w:val="24"/>
          <w:szCs w:val="24"/>
        </w:rPr>
        <w:t xml:space="preserve">, </w:t>
      </w:r>
      <w:r w:rsidRPr="000C23A2">
        <w:rPr>
          <w:rFonts w:ascii="Times New Roman" w:hAnsi="Times New Roman"/>
          <w:sz w:val="24"/>
          <w:szCs w:val="24"/>
        </w:rPr>
        <w:t>security</w:t>
      </w:r>
      <w:r>
        <w:rPr>
          <w:rFonts w:ascii="Times New Roman" w:hAnsi="Times New Roman"/>
          <w:sz w:val="24"/>
          <w:szCs w:val="24"/>
        </w:rPr>
        <w:t xml:space="preserve">, </w:t>
      </w:r>
      <w:r w:rsidRPr="00D83C0F">
        <w:rPr>
          <w:rFonts w:ascii="Times New Roman" w:hAnsi="Times New Roman" w:cs="Times New Roman"/>
          <w:sz w:val="24"/>
          <w:szCs w:val="24"/>
        </w:rPr>
        <w:t>data usage, and data destruction</w:t>
      </w:r>
      <w:r>
        <w:rPr>
          <w:i/>
          <w:iCs/>
          <w:color w:val="FF0000"/>
        </w:rPr>
        <w:t xml:space="preserve"> </w:t>
      </w:r>
      <w:r w:rsidRPr="000C23A2">
        <w:rPr>
          <w:rFonts w:ascii="Times New Roman" w:hAnsi="Times New Roman"/>
          <w:sz w:val="24"/>
          <w:szCs w:val="24"/>
        </w:rPr>
        <w:t xml:space="preserve">provisions that are at least as protective as those in this Agreement and Appendix, and that such provisions are in force at all times the Subcontractor has access to </w:t>
      </w:r>
      <w:r w:rsidRPr="000C23A2">
        <w:rPr>
          <w:rFonts w:ascii="Times New Roman" w:hAnsi="Times New Roman"/>
          <w:sz w:val="24"/>
          <w:szCs w:val="24"/>
        </w:rPr>
        <w:lastRenderedPageBreak/>
        <w:t>the Data</w:t>
      </w:r>
      <w:r>
        <w:rPr>
          <w:rFonts w:ascii="Times New Roman" w:hAnsi="Times New Roman"/>
          <w:sz w:val="24"/>
          <w:szCs w:val="24"/>
        </w:rPr>
        <w:t>, including Student PII</w:t>
      </w:r>
      <w:r w:rsidRPr="000C23A2">
        <w:rPr>
          <w:rFonts w:ascii="Times New Roman" w:hAnsi="Times New Roman"/>
          <w:sz w:val="24"/>
          <w:szCs w:val="24"/>
        </w:rPr>
        <w:t>.</w:t>
      </w:r>
      <w:r>
        <w:rPr>
          <w:rFonts w:ascii="Times New Roman" w:hAnsi="Times New Roman"/>
          <w:sz w:val="24"/>
          <w:szCs w:val="24"/>
        </w:rPr>
        <w:t xml:space="preserve"> </w:t>
      </w:r>
      <w:r w:rsidRPr="000C23A2">
        <w:rPr>
          <w:rFonts w:ascii="Times New Roman" w:hAnsi="Times New Roman"/>
          <w:sz w:val="24"/>
          <w:szCs w:val="24"/>
        </w:rPr>
        <w:t>Researcher agrees not to share or re-disclose</w:t>
      </w:r>
      <w:r>
        <w:rPr>
          <w:rFonts w:ascii="Times New Roman" w:hAnsi="Times New Roman"/>
          <w:sz w:val="24"/>
          <w:szCs w:val="24"/>
        </w:rPr>
        <w:t xml:space="preserve"> Data, including</w:t>
      </w:r>
      <w:r w:rsidRPr="000C23A2">
        <w:rPr>
          <w:rFonts w:ascii="Times New Roman" w:hAnsi="Times New Roman"/>
          <w:sz w:val="24"/>
          <w:szCs w:val="24"/>
        </w:rPr>
        <w:t xml:space="preserve"> </w:t>
      </w:r>
      <w:r>
        <w:rPr>
          <w:rFonts w:ascii="Times New Roman" w:hAnsi="Times New Roman"/>
          <w:sz w:val="24"/>
          <w:szCs w:val="24"/>
        </w:rPr>
        <w:t>S</w:t>
      </w:r>
      <w:r w:rsidRPr="000C23A2">
        <w:rPr>
          <w:rFonts w:ascii="Times New Roman" w:hAnsi="Times New Roman"/>
          <w:sz w:val="24"/>
          <w:szCs w:val="24"/>
        </w:rPr>
        <w:t>tudent PII</w:t>
      </w:r>
      <w:r>
        <w:rPr>
          <w:rFonts w:ascii="Times New Roman" w:hAnsi="Times New Roman"/>
          <w:sz w:val="24"/>
          <w:szCs w:val="24"/>
        </w:rPr>
        <w:t>,</w:t>
      </w:r>
      <w:r w:rsidRPr="000C23A2">
        <w:rPr>
          <w:rFonts w:ascii="Times New Roman" w:hAnsi="Times New Roman"/>
          <w:sz w:val="24"/>
          <w:szCs w:val="24"/>
        </w:rPr>
        <w:t xml:space="preserve"> received under this Agreement with any other entity, organization, or individual other than the Subcontractors listed here without prior written approval from CDE. </w:t>
      </w:r>
    </w:p>
    <w:p w14:paraId="6C26472F" w14:textId="3C1AC210" w:rsidR="00B679B8" w:rsidRPr="008A52D0" w:rsidRDefault="00B679B8" w:rsidP="008A52D0">
      <w:pPr>
        <w:pStyle w:val="Heading1"/>
        <w:numPr>
          <w:ilvl w:val="0"/>
          <w:numId w:val="12"/>
        </w:numPr>
        <w:rPr>
          <w:rFonts w:ascii="Times New Roman" w:hAnsi="Times New Roman" w:cs="Times New Roman"/>
          <w:sz w:val="24"/>
          <w:szCs w:val="24"/>
        </w:rPr>
      </w:pPr>
      <w:r w:rsidRPr="008A52D0">
        <w:rPr>
          <w:rFonts w:ascii="Times New Roman" w:hAnsi="Times New Roman" w:cs="Times New Roman"/>
          <w:sz w:val="24"/>
          <w:szCs w:val="24"/>
        </w:rPr>
        <w:t>Roles</w:t>
      </w:r>
    </w:p>
    <w:p w14:paraId="1385D3C5" w14:textId="77777777" w:rsidR="00B679B8" w:rsidRDefault="00B679B8" w:rsidP="00B679B8">
      <w:pPr>
        <w:numPr>
          <w:ilvl w:val="1"/>
          <w:numId w:val="19"/>
        </w:numPr>
        <w:spacing w:after="0" w:line="240" w:lineRule="auto"/>
        <w:rPr>
          <w:rFonts w:ascii="Times New Roman" w:hAnsi="Times New Roman"/>
          <w:sz w:val="24"/>
          <w:szCs w:val="24"/>
        </w:rPr>
      </w:pPr>
      <w:r w:rsidRPr="009C38AF">
        <w:rPr>
          <w:rFonts w:ascii="Times New Roman" w:hAnsi="Times New Roman"/>
          <w:sz w:val="24"/>
          <w:szCs w:val="24"/>
        </w:rPr>
        <w:t xml:space="preserve">The System Steward for this use case is </w:t>
      </w:r>
      <w:r>
        <w:rPr>
          <w:rFonts w:ascii="Times New Roman" w:hAnsi="Times New Roman"/>
          <w:sz w:val="24"/>
          <w:szCs w:val="24"/>
        </w:rPr>
        <w:t>Researcher.</w:t>
      </w:r>
    </w:p>
    <w:p w14:paraId="1019E7D7" w14:textId="77777777" w:rsidR="00B679B8" w:rsidRDefault="00B679B8" w:rsidP="00B679B8">
      <w:pPr>
        <w:numPr>
          <w:ilvl w:val="1"/>
          <w:numId w:val="19"/>
        </w:numPr>
        <w:spacing w:after="0" w:line="240" w:lineRule="auto"/>
        <w:rPr>
          <w:rFonts w:ascii="Times New Roman" w:hAnsi="Times New Roman"/>
          <w:sz w:val="24"/>
          <w:szCs w:val="24"/>
        </w:rPr>
      </w:pPr>
      <w:r>
        <w:rPr>
          <w:rFonts w:ascii="Times New Roman" w:hAnsi="Times New Roman"/>
          <w:sz w:val="24"/>
          <w:szCs w:val="24"/>
        </w:rPr>
        <w:t>The Data Governance Manager</w:t>
      </w:r>
      <w:r w:rsidRPr="009C38AF">
        <w:rPr>
          <w:rFonts w:ascii="Times New Roman" w:hAnsi="Times New Roman"/>
          <w:sz w:val="24"/>
          <w:szCs w:val="24"/>
        </w:rPr>
        <w:t xml:space="preserve"> for </w:t>
      </w:r>
      <w:r>
        <w:rPr>
          <w:rFonts w:ascii="Times New Roman" w:hAnsi="Times New Roman"/>
          <w:sz w:val="24"/>
          <w:szCs w:val="24"/>
        </w:rPr>
        <w:t>CDE is Marcia Bohannon and the Data Governance Manager for Researcher is</w:t>
      </w:r>
      <w:r w:rsidRPr="009C38AF">
        <w:rPr>
          <w:rFonts w:ascii="Times New Roman" w:hAnsi="Times New Roman"/>
          <w:sz w:val="24"/>
          <w:szCs w:val="24"/>
        </w:rPr>
        <w:t xml:space="preserve"> </w:t>
      </w:r>
      <w:r w:rsidRPr="00DD2DA5">
        <w:rPr>
          <w:rFonts w:ascii="Times New Roman" w:hAnsi="Times New Roman" w:cs="Times New Roman"/>
          <w:sz w:val="24"/>
          <w:szCs w:val="24"/>
          <w:highlight w:val="yellow"/>
        </w:rPr>
        <w:t>X</w:t>
      </w:r>
      <w:r w:rsidRPr="00DA3E93">
        <w:rPr>
          <w:rFonts w:ascii="Times New Roman" w:hAnsi="Times New Roman" w:cs="Times New Roman"/>
          <w:sz w:val="24"/>
          <w:szCs w:val="24"/>
        </w:rPr>
        <w:t>.</w:t>
      </w:r>
    </w:p>
    <w:p w14:paraId="4CDFCA38" w14:textId="77777777" w:rsidR="00B679B8" w:rsidRPr="00A531DF" w:rsidRDefault="00B679B8" w:rsidP="00B679B8">
      <w:pPr>
        <w:numPr>
          <w:ilvl w:val="1"/>
          <w:numId w:val="19"/>
        </w:numPr>
        <w:spacing w:after="0" w:line="240" w:lineRule="auto"/>
        <w:rPr>
          <w:rFonts w:ascii="Times New Roman" w:hAnsi="Times New Roman"/>
          <w:sz w:val="24"/>
          <w:szCs w:val="24"/>
        </w:rPr>
      </w:pPr>
      <w:r>
        <w:rPr>
          <w:rFonts w:ascii="Times New Roman" w:hAnsi="Times New Roman"/>
          <w:sz w:val="24"/>
          <w:szCs w:val="24"/>
        </w:rPr>
        <w:t>Data may only be accessed, viewed, or used by the Researcher’s staff identified in this Appendix.  Researcher</w:t>
      </w:r>
      <w:r w:rsidRPr="009C38AF">
        <w:rPr>
          <w:rFonts w:ascii="Times New Roman" w:hAnsi="Times New Roman"/>
          <w:sz w:val="24"/>
          <w:szCs w:val="24"/>
        </w:rPr>
        <w:t xml:space="preserve"> m</w:t>
      </w:r>
      <w:r>
        <w:rPr>
          <w:rFonts w:ascii="Times New Roman" w:hAnsi="Times New Roman"/>
          <w:sz w:val="24"/>
          <w:szCs w:val="24"/>
        </w:rPr>
        <w:t>ay identify additional staff who require access to Data and provide that request to CDE</w:t>
      </w:r>
      <w:r w:rsidRPr="009C38AF">
        <w:rPr>
          <w:rFonts w:ascii="Times New Roman" w:hAnsi="Times New Roman"/>
          <w:sz w:val="24"/>
          <w:szCs w:val="24"/>
        </w:rPr>
        <w:t xml:space="preserve"> in writing for review and consideration.  </w:t>
      </w:r>
      <w:r>
        <w:rPr>
          <w:rFonts w:ascii="Times New Roman" w:hAnsi="Times New Roman"/>
          <w:sz w:val="24"/>
          <w:szCs w:val="24"/>
        </w:rPr>
        <w:t>Researcher’s staff with permission to view, access, or use Data include:</w:t>
      </w:r>
      <w:r w:rsidRPr="003C525F">
        <w:t xml:space="preserve"> </w:t>
      </w:r>
      <w:r w:rsidRPr="00DD2DA5">
        <w:rPr>
          <w:rFonts w:ascii="Times New Roman" w:hAnsi="Times New Roman" w:cs="Times New Roman"/>
          <w:highlight w:val="yellow"/>
        </w:rPr>
        <w:t>XXX</w:t>
      </w:r>
    </w:p>
    <w:p w14:paraId="405D9924" w14:textId="77777777" w:rsidR="00B679B8" w:rsidRPr="00DD2DA5" w:rsidRDefault="00B679B8" w:rsidP="00B679B8">
      <w:pPr>
        <w:pStyle w:val="ListParagraph"/>
        <w:ind w:left="1440"/>
        <w:rPr>
          <w:rFonts w:ascii="Times New Roman" w:eastAsia="Times New Roman" w:hAnsi="Times New Roman" w:cs="Times New Roman"/>
          <w:sz w:val="24"/>
          <w:szCs w:val="24"/>
        </w:rPr>
      </w:pPr>
    </w:p>
    <w:p w14:paraId="61C8C8E7" w14:textId="680BBE1F" w:rsidR="00B679B8" w:rsidRPr="008A52D0" w:rsidRDefault="00B679B8" w:rsidP="008A52D0">
      <w:pPr>
        <w:pStyle w:val="Heading1"/>
        <w:numPr>
          <w:ilvl w:val="0"/>
          <w:numId w:val="12"/>
        </w:numPr>
        <w:rPr>
          <w:rFonts w:ascii="Times New Roman" w:hAnsi="Times New Roman" w:cs="Times New Roman"/>
          <w:sz w:val="24"/>
          <w:szCs w:val="24"/>
        </w:rPr>
      </w:pPr>
      <w:r w:rsidRPr="008A52D0">
        <w:rPr>
          <w:rFonts w:ascii="Times New Roman" w:hAnsi="Times New Roman" w:cs="Times New Roman"/>
          <w:sz w:val="24"/>
          <w:szCs w:val="24"/>
        </w:rPr>
        <w:t>Request</w:t>
      </w:r>
    </w:p>
    <w:p w14:paraId="6ED0230D" w14:textId="77777777" w:rsidR="00B679B8" w:rsidRDefault="00B679B8" w:rsidP="00B679B8">
      <w:pPr>
        <w:numPr>
          <w:ilvl w:val="1"/>
          <w:numId w:val="12"/>
        </w:numPr>
        <w:spacing w:after="240" w:line="240" w:lineRule="auto"/>
        <w:rPr>
          <w:rFonts w:ascii="Times New Roman" w:hAnsi="Times New Roman"/>
          <w:sz w:val="24"/>
          <w:szCs w:val="24"/>
        </w:rPr>
      </w:pPr>
      <w:r>
        <w:rPr>
          <w:rFonts w:ascii="Times New Roman" w:hAnsi="Times New Roman"/>
          <w:sz w:val="24"/>
          <w:szCs w:val="24"/>
          <w:highlight w:val="yellow"/>
        </w:rPr>
        <w:t>[Insert a summary of what data is being collected, the reason why this research requires personally identifiable information, and the purpose for collection.]</w:t>
      </w:r>
    </w:p>
    <w:p w14:paraId="41DDA175" w14:textId="09FFB633" w:rsidR="00B679B8" w:rsidRPr="008A52D0" w:rsidRDefault="00B679B8" w:rsidP="008A52D0">
      <w:pPr>
        <w:pStyle w:val="Heading1"/>
        <w:numPr>
          <w:ilvl w:val="0"/>
          <w:numId w:val="12"/>
        </w:numPr>
        <w:rPr>
          <w:rFonts w:ascii="Times New Roman" w:hAnsi="Times New Roman" w:cs="Times New Roman"/>
          <w:sz w:val="24"/>
          <w:szCs w:val="24"/>
        </w:rPr>
      </w:pPr>
      <w:r w:rsidRPr="008A52D0">
        <w:rPr>
          <w:rFonts w:ascii="Times New Roman" w:hAnsi="Times New Roman" w:cs="Times New Roman"/>
          <w:sz w:val="24"/>
          <w:szCs w:val="24"/>
        </w:rPr>
        <w:t>Output</w:t>
      </w:r>
    </w:p>
    <w:p w14:paraId="6E87E988" w14:textId="77777777" w:rsidR="00B679B8" w:rsidRPr="009436D2" w:rsidRDefault="00B679B8" w:rsidP="00B679B8">
      <w:pPr>
        <w:numPr>
          <w:ilvl w:val="1"/>
          <w:numId w:val="12"/>
        </w:numPr>
        <w:spacing w:after="240" w:line="240" w:lineRule="auto"/>
        <w:rPr>
          <w:rFonts w:ascii="Times New Roman" w:hAnsi="Times New Roman"/>
          <w:sz w:val="24"/>
          <w:szCs w:val="24"/>
        </w:rPr>
      </w:pPr>
      <w:r>
        <w:rPr>
          <w:rFonts w:ascii="Times New Roman" w:hAnsi="Times New Roman"/>
          <w:sz w:val="24"/>
          <w:szCs w:val="24"/>
          <w:highlight w:val="yellow"/>
        </w:rPr>
        <w:t>[Insert a summary of the output. This section states what reports or information will be produced because of this research and where that information will go.]</w:t>
      </w:r>
    </w:p>
    <w:p w14:paraId="6F16F30D" w14:textId="4230E244" w:rsidR="00B679B8" w:rsidRPr="008A52D0" w:rsidRDefault="00B679B8" w:rsidP="008A52D0">
      <w:pPr>
        <w:pStyle w:val="Heading1"/>
        <w:numPr>
          <w:ilvl w:val="0"/>
          <w:numId w:val="12"/>
        </w:numPr>
        <w:rPr>
          <w:rFonts w:ascii="Times New Roman" w:hAnsi="Times New Roman" w:cs="Times New Roman"/>
          <w:sz w:val="24"/>
          <w:szCs w:val="24"/>
        </w:rPr>
      </w:pPr>
      <w:r w:rsidRPr="008A52D0">
        <w:rPr>
          <w:rFonts w:ascii="Times New Roman" w:hAnsi="Times New Roman" w:cs="Times New Roman"/>
          <w:sz w:val="24"/>
          <w:szCs w:val="24"/>
        </w:rPr>
        <w:t>Data Linkage</w:t>
      </w:r>
    </w:p>
    <w:p w14:paraId="5E77223F" w14:textId="78DD7A84" w:rsidR="00B679B8" w:rsidRDefault="00B679B8" w:rsidP="00B679B8">
      <w:pPr>
        <w:numPr>
          <w:ilvl w:val="1"/>
          <w:numId w:val="12"/>
        </w:numPr>
        <w:spacing w:after="240" w:line="240" w:lineRule="auto"/>
        <w:rPr>
          <w:rFonts w:ascii="Times New Roman" w:hAnsi="Times New Roman"/>
          <w:sz w:val="24"/>
          <w:szCs w:val="24"/>
        </w:rPr>
      </w:pPr>
      <w:r>
        <w:rPr>
          <w:rFonts w:ascii="Times New Roman" w:hAnsi="Times New Roman"/>
          <w:sz w:val="24"/>
          <w:szCs w:val="24"/>
          <w:highlight w:val="yellow"/>
        </w:rPr>
        <w:t>[Insert detailed information on the Data being linked, the other sources of Data, and any additional constraints to protect the linked Data.]</w:t>
      </w:r>
    </w:p>
    <w:p w14:paraId="1B69B3B7" w14:textId="65845803" w:rsidR="00B679B8" w:rsidRPr="008A52D0" w:rsidRDefault="00B679B8" w:rsidP="008A52D0">
      <w:pPr>
        <w:pStyle w:val="Heading1"/>
        <w:numPr>
          <w:ilvl w:val="0"/>
          <w:numId w:val="12"/>
        </w:numPr>
        <w:rPr>
          <w:rFonts w:ascii="Times New Roman" w:hAnsi="Times New Roman" w:cs="Times New Roman"/>
          <w:sz w:val="24"/>
          <w:szCs w:val="24"/>
        </w:rPr>
      </w:pPr>
      <w:r w:rsidRPr="008A52D0">
        <w:rPr>
          <w:rFonts w:ascii="Times New Roman" w:hAnsi="Times New Roman" w:cs="Times New Roman"/>
          <w:sz w:val="24"/>
          <w:szCs w:val="24"/>
        </w:rPr>
        <w:t>Participating Agencies</w:t>
      </w:r>
    </w:p>
    <w:p w14:paraId="41202B61" w14:textId="77777777" w:rsidR="00B679B8" w:rsidRDefault="00B679B8" w:rsidP="00B679B8">
      <w:pPr>
        <w:numPr>
          <w:ilvl w:val="1"/>
          <w:numId w:val="12"/>
        </w:numPr>
        <w:spacing w:after="240" w:line="240" w:lineRule="auto"/>
        <w:rPr>
          <w:rFonts w:ascii="Times New Roman" w:hAnsi="Times New Roman"/>
          <w:sz w:val="24"/>
          <w:szCs w:val="24"/>
        </w:rPr>
      </w:pPr>
      <w:r w:rsidRPr="009C38AF">
        <w:rPr>
          <w:rFonts w:ascii="Times New Roman" w:hAnsi="Times New Roman"/>
          <w:sz w:val="24"/>
          <w:szCs w:val="24"/>
        </w:rPr>
        <w:t xml:space="preserve">The Colorado Department of Education (CDE) will be sharing data with </w:t>
      </w:r>
      <w:r>
        <w:rPr>
          <w:rFonts w:ascii="Times New Roman" w:hAnsi="Times New Roman"/>
          <w:sz w:val="24"/>
          <w:szCs w:val="24"/>
        </w:rPr>
        <w:t>[</w:t>
      </w:r>
      <w:r>
        <w:rPr>
          <w:rFonts w:ascii="Times New Roman" w:hAnsi="Times New Roman"/>
          <w:sz w:val="24"/>
          <w:szCs w:val="24"/>
          <w:highlight w:val="yellow"/>
        </w:rPr>
        <w:t>Insert Organization Name</w:t>
      </w:r>
      <w:r>
        <w:rPr>
          <w:rFonts w:ascii="Times New Roman" w:hAnsi="Times New Roman"/>
          <w:sz w:val="24"/>
          <w:szCs w:val="24"/>
        </w:rPr>
        <w:t>].</w:t>
      </w:r>
    </w:p>
    <w:p w14:paraId="0A2CEF0D" w14:textId="53FFBB8F" w:rsidR="00B679B8" w:rsidRPr="008A52D0" w:rsidRDefault="00B679B8" w:rsidP="008A52D0">
      <w:pPr>
        <w:pStyle w:val="Heading1"/>
        <w:numPr>
          <w:ilvl w:val="0"/>
          <w:numId w:val="12"/>
        </w:numPr>
        <w:rPr>
          <w:rFonts w:ascii="Times New Roman" w:hAnsi="Times New Roman" w:cs="Times New Roman"/>
          <w:sz w:val="24"/>
          <w:szCs w:val="24"/>
        </w:rPr>
      </w:pPr>
      <w:r w:rsidRPr="008A52D0">
        <w:rPr>
          <w:rFonts w:ascii="Times New Roman" w:hAnsi="Times New Roman" w:cs="Times New Roman"/>
          <w:sz w:val="24"/>
          <w:szCs w:val="24"/>
        </w:rPr>
        <w:t>Duration of Study</w:t>
      </w:r>
    </w:p>
    <w:p w14:paraId="78DB6BC8" w14:textId="77777777" w:rsidR="00B679B8" w:rsidRDefault="00B679B8" w:rsidP="00B679B8">
      <w:pPr>
        <w:numPr>
          <w:ilvl w:val="1"/>
          <w:numId w:val="12"/>
        </w:numPr>
        <w:spacing w:after="240" w:line="240" w:lineRule="auto"/>
        <w:rPr>
          <w:rFonts w:ascii="Times New Roman" w:hAnsi="Times New Roman"/>
          <w:sz w:val="24"/>
          <w:szCs w:val="24"/>
        </w:rPr>
      </w:pPr>
      <w:r>
        <w:rPr>
          <w:rFonts w:ascii="Times New Roman" w:hAnsi="Times New Roman"/>
          <w:sz w:val="24"/>
          <w:szCs w:val="24"/>
        </w:rPr>
        <w:t>The study referenced in this A</w:t>
      </w:r>
      <w:r w:rsidRPr="009C38AF">
        <w:rPr>
          <w:rFonts w:ascii="Times New Roman" w:hAnsi="Times New Roman"/>
          <w:sz w:val="24"/>
          <w:szCs w:val="24"/>
        </w:rPr>
        <w:t xml:space="preserve">ppendix will end on </w:t>
      </w:r>
      <w:r w:rsidRPr="009436D2">
        <w:rPr>
          <w:rFonts w:ascii="Times New Roman" w:hAnsi="Times New Roman"/>
          <w:sz w:val="24"/>
          <w:szCs w:val="24"/>
          <w:highlight w:val="yellow"/>
        </w:rPr>
        <w:t>XXXX</w:t>
      </w:r>
      <w:r>
        <w:rPr>
          <w:rFonts w:ascii="Times New Roman" w:hAnsi="Times New Roman"/>
          <w:sz w:val="24"/>
          <w:szCs w:val="24"/>
        </w:rPr>
        <w:t>.</w:t>
      </w:r>
      <w:r w:rsidRPr="009C38AF">
        <w:rPr>
          <w:rFonts w:ascii="Times New Roman" w:hAnsi="Times New Roman"/>
          <w:sz w:val="24"/>
          <w:szCs w:val="24"/>
        </w:rPr>
        <w:t xml:space="preserve"> </w:t>
      </w:r>
      <w:r>
        <w:rPr>
          <w:rFonts w:ascii="Times New Roman" w:hAnsi="Times New Roman"/>
          <w:sz w:val="24"/>
          <w:szCs w:val="24"/>
        </w:rPr>
        <w:t xml:space="preserve">The shared Data for this study must be Destroyed by </w:t>
      </w:r>
      <w:r w:rsidRPr="009436D2">
        <w:rPr>
          <w:rFonts w:ascii="Times New Roman" w:hAnsi="Times New Roman"/>
          <w:sz w:val="24"/>
          <w:szCs w:val="24"/>
          <w:highlight w:val="yellow"/>
        </w:rPr>
        <w:t xml:space="preserve"> XXXX</w:t>
      </w:r>
      <w:r>
        <w:rPr>
          <w:rFonts w:ascii="Times New Roman" w:hAnsi="Times New Roman"/>
          <w:sz w:val="24"/>
          <w:szCs w:val="24"/>
        </w:rPr>
        <w:t xml:space="preserve"> and Researcher must notify CDE when destruction is complete.</w:t>
      </w:r>
    </w:p>
    <w:p w14:paraId="14C2E25A" w14:textId="3337B9C8" w:rsidR="00B679B8" w:rsidRPr="008A52D0" w:rsidRDefault="00B679B8" w:rsidP="008A52D0">
      <w:pPr>
        <w:pStyle w:val="Heading1"/>
        <w:numPr>
          <w:ilvl w:val="0"/>
          <w:numId w:val="12"/>
        </w:numPr>
        <w:rPr>
          <w:rFonts w:ascii="Times New Roman" w:hAnsi="Times New Roman" w:cs="Times New Roman"/>
          <w:sz w:val="24"/>
          <w:szCs w:val="24"/>
        </w:rPr>
      </w:pPr>
      <w:r w:rsidRPr="008A52D0">
        <w:rPr>
          <w:rFonts w:ascii="Times New Roman" w:hAnsi="Times New Roman" w:cs="Times New Roman"/>
          <w:sz w:val="24"/>
          <w:szCs w:val="24"/>
        </w:rPr>
        <w:t xml:space="preserve">Required Data </w:t>
      </w:r>
    </w:p>
    <w:p w14:paraId="13725291" w14:textId="77777777" w:rsidR="00B679B8" w:rsidRDefault="00B679B8" w:rsidP="00B679B8">
      <w:pPr>
        <w:numPr>
          <w:ilvl w:val="1"/>
          <w:numId w:val="12"/>
        </w:numPr>
        <w:spacing w:after="24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highlight w:val="yellow"/>
        </w:rPr>
        <w:t>Insert List of Data Here</w:t>
      </w:r>
      <w:r>
        <w:rPr>
          <w:rFonts w:ascii="Times New Roman" w:hAnsi="Times New Roman"/>
          <w:sz w:val="24"/>
          <w:szCs w:val="24"/>
        </w:rPr>
        <w:t>]</w:t>
      </w:r>
    </w:p>
    <w:p w14:paraId="23D63D2C" w14:textId="77777777" w:rsidR="00B679B8" w:rsidRPr="00825CEB" w:rsidRDefault="00B679B8" w:rsidP="00B679B8">
      <w:pPr>
        <w:pStyle w:val="ListParagraph"/>
        <w:ind w:left="1440"/>
        <w:rPr>
          <w:rFonts w:ascii="Times New Roman" w:hAnsi="Times New Roman"/>
          <w:sz w:val="24"/>
          <w:szCs w:val="24"/>
        </w:rPr>
      </w:pPr>
    </w:p>
    <w:p w14:paraId="6CF5992C" w14:textId="06BCAE63" w:rsidR="00B679B8" w:rsidRPr="008A52D0" w:rsidRDefault="00B679B8" w:rsidP="008A52D0">
      <w:pPr>
        <w:pStyle w:val="Heading1"/>
        <w:numPr>
          <w:ilvl w:val="0"/>
          <w:numId w:val="12"/>
        </w:numPr>
        <w:rPr>
          <w:rFonts w:ascii="Times New Roman" w:hAnsi="Times New Roman" w:cs="Times New Roman"/>
          <w:sz w:val="24"/>
          <w:szCs w:val="24"/>
        </w:rPr>
      </w:pPr>
      <w:r w:rsidRPr="008A52D0">
        <w:rPr>
          <w:rFonts w:ascii="Times New Roman" w:hAnsi="Times New Roman" w:cs="Times New Roman"/>
          <w:sz w:val="24"/>
          <w:szCs w:val="24"/>
        </w:rPr>
        <w:lastRenderedPageBreak/>
        <w:t>Research Questions, Variables of Interest, and Analytic Approach</w:t>
      </w:r>
    </w:p>
    <w:p w14:paraId="2502252C" w14:textId="77777777" w:rsidR="00B679B8" w:rsidRDefault="00B679B8" w:rsidP="00B679B8">
      <w:pPr>
        <w:numPr>
          <w:ilvl w:val="1"/>
          <w:numId w:val="12"/>
        </w:numPr>
        <w:spacing w:after="0" w:line="240" w:lineRule="auto"/>
        <w:rPr>
          <w:rFonts w:ascii="Times New Roman" w:hAnsi="Times New Roman"/>
          <w:sz w:val="24"/>
          <w:szCs w:val="24"/>
        </w:rPr>
      </w:pPr>
      <w:r>
        <w:rPr>
          <w:rFonts w:ascii="Times New Roman" w:hAnsi="Times New Roman"/>
          <w:sz w:val="24"/>
          <w:szCs w:val="24"/>
        </w:rPr>
        <w:t>Study Research Q</w:t>
      </w:r>
      <w:r w:rsidRPr="00825CEB">
        <w:rPr>
          <w:rFonts w:ascii="Times New Roman" w:hAnsi="Times New Roman"/>
          <w:sz w:val="24"/>
          <w:szCs w:val="24"/>
        </w:rPr>
        <w:t>uestions</w:t>
      </w:r>
    </w:p>
    <w:p w14:paraId="5E58C9F2" w14:textId="77777777" w:rsidR="00B679B8" w:rsidRDefault="00B679B8" w:rsidP="00B679B8">
      <w:pPr>
        <w:numPr>
          <w:ilvl w:val="2"/>
          <w:numId w:val="12"/>
        </w:numPr>
        <w:spacing w:after="240" w:line="240" w:lineRule="auto"/>
        <w:rPr>
          <w:rFonts w:ascii="Times New Roman" w:hAnsi="Times New Roman"/>
          <w:sz w:val="24"/>
          <w:szCs w:val="24"/>
        </w:rPr>
      </w:pPr>
      <w:r>
        <w:rPr>
          <w:rFonts w:ascii="Times New Roman" w:hAnsi="Times New Roman"/>
          <w:sz w:val="24"/>
          <w:szCs w:val="24"/>
          <w:highlight w:val="yellow"/>
        </w:rPr>
        <w:t>[Insert Research Questions]</w:t>
      </w:r>
    </w:p>
    <w:p w14:paraId="0F483543" w14:textId="77777777" w:rsidR="00B679B8" w:rsidRDefault="00B679B8" w:rsidP="00B679B8">
      <w:pPr>
        <w:numPr>
          <w:ilvl w:val="1"/>
          <w:numId w:val="12"/>
        </w:numPr>
        <w:spacing w:after="0" w:line="240" w:lineRule="auto"/>
        <w:rPr>
          <w:rFonts w:ascii="Times New Roman" w:hAnsi="Times New Roman"/>
          <w:sz w:val="24"/>
          <w:szCs w:val="24"/>
        </w:rPr>
      </w:pPr>
      <w:r>
        <w:rPr>
          <w:rFonts w:ascii="Times New Roman" w:hAnsi="Times New Roman"/>
          <w:sz w:val="24"/>
          <w:szCs w:val="24"/>
        </w:rPr>
        <w:t xml:space="preserve">Outcomes </w:t>
      </w:r>
      <w:r w:rsidRPr="00825CEB">
        <w:rPr>
          <w:rFonts w:ascii="Times New Roman" w:hAnsi="Times New Roman"/>
          <w:sz w:val="24"/>
          <w:szCs w:val="24"/>
        </w:rPr>
        <w:t>Variables</w:t>
      </w:r>
      <w:r>
        <w:rPr>
          <w:rFonts w:ascii="Times New Roman" w:hAnsi="Times New Roman"/>
          <w:sz w:val="24"/>
          <w:szCs w:val="24"/>
        </w:rPr>
        <w:t xml:space="preserve"> </w:t>
      </w:r>
    </w:p>
    <w:p w14:paraId="603017D7" w14:textId="77777777" w:rsidR="00B679B8" w:rsidRDefault="00B679B8" w:rsidP="00B679B8">
      <w:pPr>
        <w:numPr>
          <w:ilvl w:val="2"/>
          <w:numId w:val="12"/>
        </w:numPr>
        <w:spacing w:after="240" w:line="240" w:lineRule="auto"/>
        <w:rPr>
          <w:rFonts w:ascii="Times New Roman" w:hAnsi="Times New Roman"/>
          <w:sz w:val="24"/>
          <w:szCs w:val="24"/>
        </w:rPr>
      </w:pPr>
      <w:r>
        <w:rPr>
          <w:rFonts w:ascii="Times New Roman" w:hAnsi="Times New Roman"/>
          <w:sz w:val="24"/>
          <w:szCs w:val="24"/>
          <w:highlight w:val="yellow"/>
        </w:rPr>
        <w:t>[Insert Specific Variables]</w:t>
      </w:r>
    </w:p>
    <w:p w14:paraId="300F7E67" w14:textId="77777777" w:rsidR="00B679B8" w:rsidRDefault="00B679B8" w:rsidP="00B679B8">
      <w:pPr>
        <w:numPr>
          <w:ilvl w:val="1"/>
          <w:numId w:val="12"/>
        </w:numPr>
        <w:spacing w:after="0" w:line="240" w:lineRule="auto"/>
        <w:rPr>
          <w:rFonts w:ascii="Times New Roman" w:hAnsi="Times New Roman"/>
          <w:sz w:val="24"/>
          <w:szCs w:val="24"/>
        </w:rPr>
      </w:pPr>
      <w:r w:rsidRPr="00825CEB">
        <w:rPr>
          <w:rFonts w:ascii="Times New Roman" w:hAnsi="Times New Roman"/>
          <w:sz w:val="24"/>
          <w:szCs w:val="24"/>
        </w:rPr>
        <w:t>Analysi</w:t>
      </w:r>
      <w:r>
        <w:rPr>
          <w:rFonts w:ascii="Times New Roman" w:hAnsi="Times New Roman"/>
          <w:sz w:val="24"/>
          <w:szCs w:val="24"/>
        </w:rPr>
        <w:t>s</w:t>
      </w:r>
    </w:p>
    <w:p w14:paraId="5D711374" w14:textId="77777777" w:rsidR="00B679B8" w:rsidRPr="00AA12DE" w:rsidRDefault="00B679B8" w:rsidP="00B679B8">
      <w:pPr>
        <w:pStyle w:val="ListParagraph"/>
        <w:numPr>
          <w:ilvl w:val="2"/>
          <w:numId w:val="12"/>
        </w:numPr>
        <w:spacing w:after="240" w:line="240" w:lineRule="auto"/>
        <w:rPr>
          <w:rFonts w:ascii="Times New Roman" w:hAnsi="Times New Roman"/>
          <w:sz w:val="24"/>
          <w:szCs w:val="24"/>
          <w:highlight w:val="yellow"/>
        </w:rPr>
      </w:pPr>
      <w:r>
        <w:rPr>
          <w:rFonts w:ascii="Times New Roman" w:hAnsi="Times New Roman"/>
          <w:sz w:val="24"/>
          <w:szCs w:val="24"/>
          <w:highlight w:val="yellow"/>
        </w:rPr>
        <w:t>[Describe analysis here]</w:t>
      </w:r>
    </w:p>
    <w:p w14:paraId="56042168" w14:textId="77777777" w:rsidR="00B679B8" w:rsidRPr="00F05E0B" w:rsidRDefault="00B679B8" w:rsidP="00B679B8">
      <w:pPr>
        <w:spacing w:after="0" w:line="240" w:lineRule="auto"/>
        <w:rPr>
          <w:rFonts w:ascii="Times New Roman" w:hAnsi="Times New Roman" w:cs="Times New Roman"/>
          <w:b/>
          <w:bCs/>
          <w:sz w:val="24"/>
          <w:szCs w:val="24"/>
        </w:rPr>
      </w:pPr>
    </w:p>
    <w:p w14:paraId="77826B91" w14:textId="5D524F69" w:rsidR="00B679B8" w:rsidRPr="008A52D0" w:rsidRDefault="008A52D0" w:rsidP="008A52D0">
      <w:pPr>
        <w:pStyle w:val="Heading1"/>
        <w:numPr>
          <w:ilvl w:val="0"/>
          <w:numId w:val="12"/>
        </w:numPr>
        <w:rPr>
          <w:rFonts w:ascii="Times New Roman" w:hAnsi="Times New Roman" w:cs="Times New Roman"/>
          <w:sz w:val="24"/>
          <w:szCs w:val="24"/>
        </w:rPr>
      </w:pPr>
      <w:r w:rsidRPr="008A52D0">
        <w:rPr>
          <w:rFonts w:ascii="Times New Roman" w:hAnsi="Times New Roman" w:cs="Times New Roman"/>
          <w:sz w:val="24"/>
          <w:szCs w:val="24"/>
        </w:rPr>
        <w:t>R</w:t>
      </w:r>
      <w:r w:rsidR="00B679B8" w:rsidRPr="008A52D0">
        <w:rPr>
          <w:rFonts w:ascii="Times New Roman" w:hAnsi="Times New Roman" w:cs="Times New Roman"/>
          <w:sz w:val="24"/>
          <w:szCs w:val="24"/>
        </w:rPr>
        <w:t>egulations that Apply</w:t>
      </w:r>
    </w:p>
    <w:p w14:paraId="6165A33E" w14:textId="77777777" w:rsidR="00B679B8" w:rsidRDefault="00B679B8" w:rsidP="00B679B8">
      <w:pPr>
        <w:numPr>
          <w:ilvl w:val="1"/>
          <w:numId w:val="12"/>
        </w:numPr>
        <w:spacing w:after="0" w:line="240" w:lineRule="auto"/>
        <w:rPr>
          <w:rFonts w:ascii="Times New Roman" w:hAnsi="Times New Roman"/>
          <w:sz w:val="24"/>
          <w:szCs w:val="24"/>
        </w:rPr>
      </w:pPr>
      <w:r w:rsidRPr="009C38AF">
        <w:rPr>
          <w:rFonts w:ascii="Times New Roman" w:hAnsi="Times New Roman"/>
          <w:sz w:val="24"/>
          <w:szCs w:val="24"/>
        </w:rPr>
        <w:t>FERPA (34 CFR Part 99)</w:t>
      </w:r>
    </w:p>
    <w:p w14:paraId="13346E3F" w14:textId="77777777" w:rsidR="00B679B8" w:rsidRPr="001C3A2D" w:rsidRDefault="00B679B8" w:rsidP="00B679B8">
      <w:pPr>
        <w:numPr>
          <w:ilvl w:val="1"/>
          <w:numId w:val="12"/>
        </w:numPr>
        <w:spacing w:after="0" w:line="240" w:lineRule="auto"/>
        <w:rPr>
          <w:rFonts w:ascii="Times New Roman" w:hAnsi="Times New Roman" w:cs="Times New Roman"/>
          <w:sz w:val="24"/>
          <w:szCs w:val="24"/>
        </w:rPr>
      </w:pPr>
      <w:r w:rsidRPr="001C3A2D">
        <w:rPr>
          <w:rFonts w:ascii="Times New Roman" w:hAnsi="Times New Roman" w:cs="Times New Roman"/>
          <w:sz w:val="24"/>
          <w:szCs w:val="24"/>
        </w:rPr>
        <w:t xml:space="preserve">The Student Data Transparency and Security Act (C.R.S. § 22-16-101 et. seq.) </w:t>
      </w:r>
    </w:p>
    <w:p w14:paraId="06599F84" w14:textId="77777777" w:rsidR="00B679B8" w:rsidRDefault="00B679B8" w:rsidP="00B679B8">
      <w:pPr>
        <w:spacing w:after="0" w:line="240" w:lineRule="auto"/>
        <w:ind w:left="1440"/>
        <w:rPr>
          <w:rFonts w:ascii="Times New Roman" w:hAnsi="Times New Roman" w:cs="Times New Roman"/>
          <w:sz w:val="24"/>
          <w:szCs w:val="24"/>
        </w:rPr>
      </w:pPr>
    </w:p>
    <w:p w14:paraId="3749519D" w14:textId="510A6106" w:rsidR="00B679B8" w:rsidRPr="008A52D0" w:rsidRDefault="00B679B8" w:rsidP="008A52D0">
      <w:pPr>
        <w:pStyle w:val="Heading1"/>
        <w:numPr>
          <w:ilvl w:val="0"/>
          <w:numId w:val="12"/>
        </w:numPr>
        <w:rPr>
          <w:rFonts w:ascii="Times New Roman" w:hAnsi="Times New Roman" w:cs="Times New Roman"/>
          <w:sz w:val="24"/>
          <w:szCs w:val="24"/>
        </w:rPr>
      </w:pPr>
      <w:r w:rsidRPr="008A52D0">
        <w:rPr>
          <w:rFonts w:ascii="Times New Roman" w:hAnsi="Times New Roman" w:cs="Times New Roman"/>
          <w:sz w:val="24"/>
          <w:szCs w:val="24"/>
        </w:rPr>
        <w:t>Signatures</w:t>
      </w:r>
    </w:p>
    <w:p w14:paraId="12CCB287" w14:textId="77777777" w:rsidR="00B679B8" w:rsidRPr="00A515E9" w:rsidRDefault="00B679B8" w:rsidP="00B679B8">
      <w:pPr>
        <w:spacing w:after="240" w:line="240" w:lineRule="auto"/>
        <w:rPr>
          <w:rFonts w:ascii="Times New Roman" w:hAnsi="Times New Roman"/>
          <w:sz w:val="24"/>
          <w:szCs w:val="24"/>
        </w:rPr>
      </w:pPr>
      <w:r w:rsidRPr="00A515E9">
        <w:rPr>
          <w:rFonts w:ascii="Times New Roman" w:hAnsi="Times New Roman"/>
          <w:sz w:val="24"/>
          <w:szCs w:val="24"/>
        </w:rPr>
        <w:t xml:space="preserve">To further the collection and analysis of Colorado educational Data, CDE and </w:t>
      </w:r>
      <w:r>
        <w:rPr>
          <w:rFonts w:ascii="Times New Roman" w:hAnsi="Times New Roman"/>
          <w:sz w:val="24"/>
          <w:szCs w:val="24"/>
        </w:rPr>
        <w:t>Researcher</w:t>
      </w:r>
      <w:r w:rsidRPr="00A515E9">
        <w:rPr>
          <w:rFonts w:ascii="Times New Roman" w:hAnsi="Times New Roman"/>
          <w:sz w:val="24"/>
          <w:szCs w:val="24"/>
        </w:rPr>
        <w:t xml:space="preserve"> agree to the cooperative sharing of Data between the Parties pursuant to the conditions set forth herein. </w:t>
      </w:r>
    </w:p>
    <w:p w14:paraId="51E9AB40" w14:textId="77777777" w:rsidR="00B679B8" w:rsidRPr="00A515E9" w:rsidRDefault="00B679B8" w:rsidP="00B679B8">
      <w:pPr>
        <w:spacing w:after="240" w:line="240" w:lineRule="auto"/>
        <w:rPr>
          <w:rFonts w:ascii="Times New Roman" w:hAnsi="Times New Roman"/>
          <w:sz w:val="24"/>
          <w:szCs w:val="24"/>
        </w:rPr>
      </w:pPr>
    </w:p>
    <w:p w14:paraId="0C5B97A9" w14:textId="77777777" w:rsidR="00B679B8" w:rsidRPr="00A515E9" w:rsidRDefault="00B679B8" w:rsidP="00B679B8">
      <w:pPr>
        <w:spacing w:after="240" w:line="240" w:lineRule="auto"/>
        <w:rPr>
          <w:rFonts w:ascii="Times New Roman" w:hAnsi="Times New Roman"/>
          <w:sz w:val="24"/>
          <w:szCs w:val="24"/>
        </w:rPr>
      </w:pPr>
      <w:r w:rsidRPr="00A515E9">
        <w:rPr>
          <w:rFonts w:ascii="Times New Roman" w:hAnsi="Times New Roman"/>
          <w:sz w:val="24"/>
          <w:szCs w:val="24"/>
        </w:rPr>
        <w:t xml:space="preserve">Signature: ____________________________          Date: ___/___/___ </w:t>
      </w:r>
    </w:p>
    <w:p w14:paraId="30D5E6F7" w14:textId="77777777" w:rsidR="00B679B8" w:rsidRDefault="00B679B8" w:rsidP="00B679B8">
      <w:pPr>
        <w:spacing w:after="240" w:line="240" w:lineRule="auto"/>
        <w:rPr>
          <w:rFonts w:ascii="Times New Roman" w:hAnsi="Times New Roman"/>
          <w:sz w:val="24"/>
          <w:szCs w:val="24"/>
        </w:rPr>
      </w:pPr>
      <w:r>
        <w:rPr>
          <w:rFonts w:ascii="Times New Roman" w:hAnsi="Times New Roman"/>
          <w:sz w:val="24"/>
          <w:szCs w:val="24"/>
        </w:rPr>
        <w:t xml:space="preserve">Susana </w:t>
      </w:r>
      <w:r w:rsidRPr="001750C5">
        <w:rPr>
          <w:rFonts w:ascii="Times New Roman" w:hAnsi="Times New Roman" w:cs="Times New Roman"/>
          <w:color w:val="000000"/>
          <w:sz w:val="24"/>
          <w:szCs w:val="24"/>
        </w:rPr>
        <w:t>Córdova</w:t>
      </w:r>
    </w:p>
    <w:p w14:paraId="190A70E4" w14:textId="77777777" w:rsidR="00B679B8" w:rsidRPr="00A515E9" w:rsidRDefault="00B679B8" w:rsidP="00B679B8">
      <w:pPr>
        <w:spacing w:after="240" w:line="240" w:lineRule="auto"/>
        <w:rPr>
          <w:rFonts w:ascii="Times New Roman" w:hAnsi="Times New Roman"/>
          <w:sz w:val="24"/>
          <w:szCs w:val="24"/>
        </w:rPr>
      </w:pPr>
      <w:r w:rsidRPr="00A515E9">
        <w:rPr>
          <w:rFonts w:ascii="Times New Roman" w:hAnsi="Times New Roman"/>
          <w:sz w:val="24"/>
          <w:szCs w:val="24"/>
        </w:rPr>
        <w:t>Commissioner of Education</w:t>
      </w:r>
    </w:p>
    <w:p w14:paraId="4099A887" w14:textId="77777777" w:rsidR="00B679B8" w:rsidRPr="00A515E9" w:rsidRDefault="00B679B8" w:rsidP="00B679B8">
      <w:pPr>
        <w:spacing w:after="240" w:line="240" w:lineRule="auto"/>
        <w:rPr>
          <w:rFonts w:ascii="Times New Roman" w:hAnsi="Times New Roman"/>
          <w:sz w:val="24"/>
          <w:szCs w:val="24"/>
        </w:rPr>
      </w:pPr>
      <w:r w:rsidRPr="00A515E9">
        <w:rPr>
          <w:rFonts w:ascii="Times New Roman" w:hAnsi="Times New Roman"/>
          <w:sz w:val="24"/>
          <w:szCs w:val="24"/>
        </w:rPr>
        <w:t>Colorado Department of Education</w:t>
      </w:r>
    </w:p>
    <w:p w14:paraId="61E32ABE" w14:textId="77777777" w:rsidR="00B679B8" w:rsidRPr="00A515E9" w:rsidRDefault="00B679B8" w:rsidP="00B679B8">
      <w:pPr>
        <w:spacing w:after="240" w:line="240" w:lineRule="auto"/>
        <w:rPr>
          <w:rFonts w:ascii="Times New Roman" w:hAnsi="Times New Roman"/>
          <w:sz w:val="24"/>
          <w:szCs w:val="24"/>
        </w:rPr>
      </w:pPr>
    </w:p>
    <w:p w14:paraId="62EBA3D9" w14:textId="77777777" w:rsidR="00B679B8" w:rsidRPr="00A515E9" w:rsidRDefault="00B679B8" w:rsidP="00B679B8">
      <w:pPr>
        <w:spacing w:after="240" w:line="240" w:lineRule="auto"/>
        <w:rPr>
          <w:rFonts w:ascii="Times New Roman" w:hAnsi="Times New Roman"/>
          <w:sz w:val="24"/>
          <w:szCs w:val="24"/>
        </w:rPr>
      </w:pPr>
      <w:r w:rsidRPr="00A515E9">
        <w:rPr>
          <w:rFonts w:ascii="Times New Roman" w:hAnsi="Times New Roman"/>
          <w:sz w:val="24"/>
          <w:szCs w:val="24"/>
        </w:rPr>
        <w:t xml:space="preserve">Signature: ____________________________          Date: ___/___/___ </w:t>
      </w:r>
    </w:p>
    <w:p w14:paraId="04F99A19" w14:textId="77777777" w:rsidR="00B679B8" w:rsidRPr="00F64161" w:rsidRDefault="00B679B8" w:rsidP="00B679B8">
      <w:pPr>
        <w:spacing w:after="240" w:line="240" w:lineRule="auto"/>
        <w:rPr>
          <w:rFonts w:ascii="Times New Roman" w:hAnsi="Times New Roman"/>
          <w:sz w:val="24"/>
          <w:szCs w:val="24"/>
          <w:highlight w:val="yellow"/>
        </w:rPr>
      </w:pPr>
      <w:r w:rsidRPr="00F64161">
        <w:rPr>
          <w:rFonts w:ascii="Times New Roman" w:hAnsi="Times New Roman"/>
          <w:sz w:val="24"/>
          <w:szCs w:val="24"/>
          <w:highlight w:val="yellow"/>
        </w:rPr>
        <w:t xml:space="preserve">Name </w:t>
      </w:r>
    </w:p>
    <w:p w14:paraId="76995186" w14:textId="77777777" w:rsidR="00B679B8" w:rsidRPr="00F64161" w:rsidRDefault="00B679B8" w:rsidP="00B679B8">
      <w:pPr>
        <w:spacing w:after="240" w:line="240" w:lineRule="auto"/>
        <w:rPr>
          <w:rFonts w:ascii="Times New Roman" w:hAnsi="Times New Roman"/>
          <w:sz w:val="24"/>
          <w:szCs w:val="24"/>
          <w:highlight w:val="yellow"/>
        </w:rPr>
      </w:pPr>
      <w:r w:rsidRPr="00F64161">
        <w:rPr>
          <w:rFonts w:ascii="Times New Roman" w:hAnsi="Times New Roman"/>
          <w:sz w:val="24"/>
          <w:szCs w:val="24"/>
          <w:highlight w:val="yellow"/>
        </w:rPr>
        <w:t xml:space="preserve">Title </w:t>
      </w:r>
    </w:p>
    <w:p w14:paraId="72D97478" w14:textId="77777777" w:rsidR="00B679B8" w:rsidRPr="0043309D" w:rsidRDefault="00B679B8" w:rsidP="00B679B8">
      <w:pPr>
        <w:spacing w:after="240" w:line="240" w:lineRule="auto"/>
        <w:rPr>
          <w:rFonts w:ascii="Times New Roman" w:hAnsi="Times New Roman"/>
          <w:sz w:val="24"/>
          <w:szCs w:val="24"/>
        </w:rPr>
      </w:pPr>
      <w:r w:rsidRPr="00F64161">
        <w:rPr>
          <w:rFonts w:ascii="Times New Roman" w:hAnsi="Times New Roman"/>
          <w:sz w:val="24"/>
          <w:szCs w:val="24"/>
          <w:highlight w:val="yellow"/>
        </w:rPr>
        <w:t>Organization</w:t>
      </w:r>
      <w:r w:rsidRPr="007C2AFD">
        <w:rPr>
          <w:rFonts w:ascii="Times New Roman" w:hAnsi="Times New Roman"/>
          <w:sz w:val="24"/>
          <w:szCs w:val="24"/>
        </w:rPr>
        <w:t xml:space="preserve"> </w:t>
      </w:r>
    </w:p>
    <w:p w14:paraId="5DC8B32E" w14:textId="1DF67994" w:rsidR="001A2CF1" w:rsidRPr="0043309D" w:rsidRDefault="001A2CF1" w:rsidP="009E0DE7">
      <w:pPr>
        <w:spacing w:after="240" w:line="240" w:lineRule="auto"/>
        <w:rPr>
          <w:rFonts w:ascii="Times New Roman" w:hAnsi="Times New Roman"/>
          <w:sz w:val="24"/>
          <w:szCs w:val="24"/>
        </w:rPr>
      </w:pPr>
    </w:p>
    <w:sectPr w:rsidR="001A2CF1" w:rsidRPr="0043309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09ADE8" w14:textId="77777777" w:rsidR="004965AB" w:rsidRDefault="004965AB" w:rsidP="00FA5D73">
      <w:pPr>
        <w:spacing w:after="0" w:line="240" w:lineRule="auto"/>
      </w:pPr>
      <w:r>
        <w:separator/>
      </w:r>
    </w:p>
  </w:endnote>
  <w:endnote w:type="continuationSeparator" w:id="0">
    <w:p w14:paraId="531B6957" w14:textId="77777777" w:rsidR="004965AB" w:rsidRDefault="004965AB" w:rsidP="00FA5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03698049"/>
      <w:docPartObj>
        <w:docPartGallery w:val="Page Numbers (Bottom of Page)"/>
        <w:docPartUnique/>
      </w:docPartObj>
    </w:sdtPr>
    <w:sdtEndPr>
      <w:rPr>
        <w:noProof/>
      </w:rPr>
    </w:sdtEndPr>
    <w:sdtContent>
      <w:p w14:paraId="6EDDDA56" w14:textId="77777777" w:rsidR="00FA5D73" w:rsidRDefault="00FA5D73">
        <w:pPr>
          <w:pStyle w:val="Footer"/>
          <w:jc w:val="center"/>
        </w:pPr>
        <w:r>
          <w:fldChar w:fldCharType="begin"/>
        </w:r>
        <w:r>
          <w:instrText xml:space="preserve"> PAGE   \* MERGEFORMAT </w:instrText>
        </w:r>
        <w:r>
          <w:fldChar w:fldCharType="separate"/>
        </w:r>
        <w:r w:rsidR="00517E15">
          <w:rPr>
            <w:noProof/>
          </w:rPr>
          <w:t>1</w:t>
        </w:r>
        <w:r>
          <w:rPr>
            <w:noProof/>
          </w:rPr>
          <w:fldChar w:fldCharType="end"/>
        </w:r>
      </w:p>
    </w:sdtContent>
  </w:sdt>
  <w:p w14:paraId="500DF945" w14:textId="77777777" w:rsidR="00FA5D73" w:rsidRDefault="00FA5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9BC303" w14:textId="77777777" w:rsidR="004965AB" w:rsidRDefault="004965AB" w:rsidP="00FA5D73">
      <w:pPr>
        <w:spacing w:after="0" w:line="240" w:lineRule="auto"/>
      </w:pPr>
      <w:r>
        <w:separator/>
      </w:r>
    </w:p>
  </w:footnote>
  <w:footnote w:type="continuationSeparator" w:id="0">
    <w:p w14:paraId="78EFBCE7" w14:textId="77777777" w:rsidR="004965AB" w:rsidRDefault="004965AB" w:rsidP="00FA5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C7DD0"/>
    <w:multiLevelType w:val="hybridMultilevel"/>
    <w:tmpl w:val="E35E541A"/>
    <w:lvl w:ilvl="0" w:tplc="D28C0406">
      <w:start w:val="1"/>
      <w:numFmt w:val="bullet"/>
      <w:lvlText w:val=""/>
      <w:lvlJc w:val="left"/>
      <w:pPr>
        <w:ind w:left="2520" w:hanging="360"/>
      </w:pPr>
      <w:rPr>
        <w:rFonts w:ascii="Symbol" w:hAnsi="Symbol"/>
      </w:rPr>
    </w:lvl>
    <w:lvl w:ilvl="1" w:tplc="C8702282">
      <w:start w:val="1"/>
      <w:numFmt w:val="bullet"/>
      <w:lvlText w:val=""/>
      <w:lvlJc w:val="left"/>
      <w:pPr>
        <w:ind w:left="2520" w:hanging="360"/>
      </w:pPr>
      <w:rPr>
        <w:rFonts w:ascii="Symbol" w:hAnsi="Symbol"/>
      </w:rPr>
    </w:lvl>
    <w:lvl w:ilvl="2" w:tplc="3B4E8646">
      <w:start w:val="1"/>
      <w:numFmt w:val="bullet"/>
      <w:lvlText w:val=""/>
      <w:lvlJc w:val="left"/>
      <w:pPr>
        <w:ind w:left="2520" w:hanging="360"/>
      </w:pPr>
      <w:rPr>
        <w:rFonts w:ascii="Symbol" w:hAnsi="Symbol"/>
      </w:rPr>
    </w:lvl>
    <w:lvl w:ilvl="3" w:tplc="9F0E4E30">
      <w:start w:val="1"/>
      <w:numFmt w:val="bullet"/>
      <w:lvlText w:val=""/>
      <w:lvlJc w:val="left"/>
      <w:pPr>
        <w:ind w:left="2520" w:hanging="360"/>
      </w:pPr>
      <w:rPr>
        <w:rFonts w:ascii="Symbol" w:hAnsi="Symbol"/>
      </w:rPr>
    </w:lvl>
    <w:lvl w:ilvl="4" w:tplc="DE227998">
      <w:start w:val="1"/>
      <w:numFmt w:val="bullet"/>
      <w:lvlText w:val=""/>
      <w:lvlJc w:val="left"/>
      <w:pPr>
        <w:ind w:left="2520" w:hanging="360"/>
      </w:pPr>
      <w:rPr>
        <w:rFonts w:ascii="Symbol" w:hAnsi="Symbol"/>
      </w:rPr>
    </w:lvl>
    <w:lvl w:ilvl="5" w:tplc="369EC7A8">
      <w:start w:val="1"/>
      <w:numFmt w:val="bullet"/>
      <w:lvlText w:val=""/>
      <w:lvlJc w:val="left"/>
      <w:pPr>
        <w:ind w:left="2520" w:hanging="360"/>
      </w:pPr>
      <w:rPr>
        <w:rFonts w:ascii="Symbol" w:hAnsi="Symbol"/>
      </w:rPr>
    </w:lvl>
    <w:lvl w:ilvl="6" w:tplc="0518CD5C">
      <w:start w:val="1"/>
      <w:numFmt w:val="bullet"/>
      <w:lvlText w:val=""/>
      <w:lvlJc w:val="left"/>
      <w:pPr>
        <w:ind w:left="2520" w:hanging="360"/>
      </w:pPr>
      <w:rPr>
        <w:rFonts w:ascii="Symbol" w:hAnsi="Symbol"/>
      </w:rPr>
    </w:lvl>
    <w:lvl w:ilvl="7" w:tplc="C7E2B592">
      <w:start w:val="1"/>
      <w:numFmt w:val="bullet"/>
      <w:lvlText w:val=""/>
      <w:lvlJc w:val="left"/>
      <w:pPr>
        <w:ind w:left="2520" w:hanging="360"/>
      </w:pPr>
      <w:rPr>
        <w:rFonts w:ascii="Symbol" w:hAnsi="Symbol"/>
      </w:rPr>
    </w:lvl>
    <w:lvl w:ilvl="8" w:tplc="3FA88BA2">
      <w:start w:val="1"/>
      <w:numFmt w:val="bullet"/>
      <w:lvlText w:val=""/>
      <w:lvlJc w:val="left"/>
      <w:pPr>
        <w:ind w:left="2520" w:hanging="360"/>
      </w:pPr>
      <w:rPr>
        <w:rFonts w:ascii="Symbol" w:hAnsi="Symbol"/>
      </w:rPr>
    </w:lvl>
  </w:abstractNum>
  <w:abstractNum w:abstractNumId="1" w15:restartNumberingAfterBreak="0">
    <w:nsid w:val="0285DB5D"/>
    <w:multiLevelType w:val="hybridMultilevel"/>
    <w:tmpl w:val="9D3CB6BC"/>
    <w:lvl w:ilvl="0" w:tplc="FE385452">
      <w:start w:val="1"/>
      <w:numFmt w:val="bullet"/>
      <w:lvlText w:val="·"/>
      <w:lvlJc w:val="left"/>
      <w:pPr>
        <w:ind w:left="720" w:hanging="360"/>
      </w:pPr>
      <w:rPr>
        <w:rFonts w:ascii="Symbol" w:hAnsi="Symbol" w:hint="default"/>
      </w:rPr>
    </w:lvl>
    <w:lvl w:ilvl="1" w:tplc="320A2B76">
      <w:start w:val="1"/>
      <w:numFmt w:val="bullet"/>
      <w:lvlText w:val="o"/>
      <w:lvlJc w:val="left"/>
      <w:pPr>
        <w:ind w:left="1440" w:hanging="360"/>
      </w:pPr>
      <w:rPr>
        <w:rFonts w:ascii="Courier New" w:hAnsi="Courier New" w:hint="default"/>
      </w:rPr>
    </w:lvl>
    <w:lvl w:ilvl="2" w:tplc="CD3AAE34">
      <w:start w:val="1"/>
      <w:numFmt w:val="bullet"/>
      <w:lvlText w:val=""/>
      <w:lvlJc w:val="left"/>
      <w:pPr>
        <w:ind w:left="2160" w:hanging="360"/>
      </w:pPr>
      <w:rPr>
        <w:rFonts w:ascii="Wingdings" w:hAnsi="Wingdings" w:hint="default"/>
      </w:rPr>
    </w:lvl>
    <w:lvl w:ilvl="3" w:tplc="A62EA1FE">
      <w:start w:val="1"/>
      <w:numFmt w:val="bullet"/>
      <w:lvlText w:val=""/>
      <w:lvlJc w:val="left"/>
      <w:pPr>
        <w:ind w:left="2880" w:hanging="360"/>
      </w:pPr>
      <w:rPr>
        <w:rFonts w:ascii="Symbol" w:hAnsi="Symbol" w:hint="default"/>
      </w:rPr>
    </w:lvl>
    <w:lvl w:ilvl="4" w:tplc="0D1C6F7A">
      <w:start w:val="1"/>
      <w:numFmt w:val="bullet"/>
      <w:lvlText w:val="o"/>
      <w:lvlJc w:val="left"/>
      <w:pPr>
        <w:ind w:left="3600" w:hanging="360"/>
      </w:pPr>
      <w:rPr>
        <w:rFonts w:ascii="Courier New" w:hAnsi="Courier New" w:hint="default"/>
      </w:rPr>
    </w:lvl>
    <w:lvl w:ilvl="5" w:tplc="040A5A86">
      <w:start w:val="1"/>
      <w:numFmt w:val="bullet"/>
      <w:lvlText w:val=""/>
      <w:lvlJc w:val="left"/>
      <w:pPr>
        <w:ind w:left="4320" w:hanging="360"/>
      </w:pPr>
      <w:rPr>
        <w:rFonts w:ascii="Wingdings" w:hAnsi="Wingdings" w:hint="default"/>
      </w:rPr>
    </w:lvl>
    <w:lvl w:ilvl="6" w:tplc="5FDE3100">
      <w:start w:val="1"/>
      <w:numFmt w:val="bullet"/>
      <w:lvlText w:val=""/>
      <w:lvlJc w:val="left"/>
      <w:pPr>
        <w:ind w:left="5040" w:hanging="360"/>
      </w:pPr>
      <w:rPr>
        <w:rFonts w:ascii="Symbol" w:hAnsi="Symbol" w:hint="default"/>
      </w:rPr>
    </w:lvl>
    <w:lvl w:ilvl="7" w:tplc="4FE8EF08">
      <w:start w:val="1"/>
      <w:numFmt w:val="bullet"/>
      <w:lvlText w:val="o"/>
      <w:lvlJc w:val="left"/>
      <w:pPr>
        <w:ind w:left="5760" w:hanging="360"/>
      </w:pPr>
      <w:rPr>
        <w:rFonts w:ascii="Courier New" w:hAnsi="Courier New" w:hint="default"/>
      </w:rPr>
    </w:lvl>
    <w:lvl w:ilvl="8" w:tplc="88CEAAB4">
      <w:start w:val="1"/>
      <w:numFmt w:val="bullet"/>
      <w:lvlText w:val=""/>
      <w:lvlJc w:val="left"/>
      <w:pPr>
        <w:ind w:left="6480" w:hanging="360"/>
      </w:pPr>
      <w:rPr>
        <w:rFonts w:ascii="Wingdings" w:hAnsi="Wingdings" w:hint="default"/>
      </w:rPr>
    </w:lvl>
  </w:abstractNum>
  <w:abstractNum w:abstractNumId="2" w15:restartNumberingAfterBreak="0">
    <w:nsid w:val="0EB858FC"/>
    <w:multiLevelType w:val="hybridMultilevel"/>
    <w:tmpl w:val="0CFA4704"/>
    <w:lvl w:ilvl="0" w:tplc="F1E2FC4C">
      <w:start w:val="1"/>
      <w:numFmt w:val="bullet"/>
      <w:lvlText w:val="•"/>
      <w:lvlJc w:val="left"/>
      <w:pPr>
        <w:tabs>
          <w:tab w:val="num" w:pos="720"/>
        </w:tabs>
        <w:ind w:left="720" w:hanging="360"/>
      </w:pPr>
      <w:rPr>
        <w:rFonts w:ascii="Arial" w:hAnsi="Arial" w:hint="default"/>
      </w:rPr>
    </w:lvl>
    <w:lvl w:ilvl="1" w:tplc="ACF48CCC">
      <w:start w:val="1"/>
      <w:numFmt w:val="bullet"/>
      <w:lvlText w:val="•"/>
      <w:lvlJc w:val="left"/>
      <w:pPr>
        <w:tabs>
          <w:tab w:val="num" w:pos="1440"/>
        </w:tabs>
        <w:ind w:left="1440" w:hanging="360"/>
      </w:pPr>
      <w:rPr>
        <w:rFonts w:ascii="Arial" w:hAnsi="Arial" w:hint="default"/>
      </w:rPr>
    </w:lvl>
    <w:lvl w:ilvl="2" w:tplc="038428F2" w:tentative="1">
      <w:start w:val="1"/>
      <w:numFmt w:val="bullet"/>
      <w:lvlText w:val="•"/>
      <w:lvlJc w:val="left"/>
      <w:pPr>
        <w:tabs>
          <w:tab w:val="num" w:pos="2160"/>
        </w:tabs>
        <w:ind w:left="2160" w:hanging="360"/>
      </w:pPr>
      <w:rPr>
        <w:rFonts w:ascii="Arial" w:hAnsi="Arial" w:hint="default"/>
      </w:rPr>
    </w:lvl>
    <w:lvl w:ilvl="3" w:tplc="450677CC" w:tentative="1">
      <w:start w:val="1"/>
      <w:numFmt w:val="bullet"/>
      <w:lvlText w:val="•"/>
      <w:lvlJc w:val="left"/>
      <w:pPr>
        <w:tabs>
          <w:tab w:val="num" w:pos="2880"/>
        </w:tabs>
        <w:ind w:left="2880" w:hanging="360"/>
      </w:pPr>
      <w:rPr>
        <w:rFonts w:ascii="Arial" w:hAnsi="Arial" w:hint="default"/>
      </w:rPr>
    </w:lvl>
    <w:lvl w:ilvl="4" w:tplc="52F6228C" w:tentative="1">
      <w:start w:val="1"/>
      <w:numFmt w:val="bullet"/>
      <w:lvlText w:val="•"/>
      <w:lvlJc w:val="left"/>
      <w:pPr>
        <w:tabs>
          <w:tab w:val="num" w:pos="3600"/>
        </w:tabs>
        <w:ind w:left="3600" w:hanging="360"/>
      </w:pPr>
      <w:rPr>
        <w:rFonts w:ascii="Arial" w:hAnsi="Arial" w:hint="default"/>
      </w:rPr>
    </w:lvl>
    <w:lvl w:ilvl="5" w:tplc="CC10198E" w:tentative="1">
      <w:start w:val="1"/>
      <w:numFmt w:val="bullet"/>
      <w:lvlText w:val="•"/>
      <w:lvlJc w:val="left"/>
      <w:pPr>
        <w:tabs>
          <w:tab w:val="num" w:pos="4320"/>
        </w:tabs>
        <w:ind w:left="4320" w:hanging="360"/>
      </w:pPr>
      <w:rPr>
        <w:rFonts w:ascii="Arial" w:hAnsi="Arial" w:hint="default"/>
      </w:rPr>
    </w:lvl>
    <w:lvl w:ilvl="6" w:tplc="A1D4BDC0" w:tentative="1">
      <w:start w:val="1"/>
      <w:numFmt w:val="bullet"/>
      <w:lvlText w:val="•"/>
      <w:lvlJc w:val="left"/>
      <w:pPr>
        <w:tabs>
          <w:tab w:val="num" w:pos="5040"/>
        </w:tabs>
        <w:ind w:left="5040" w:hanging="360"/>
      </w:pPr>
      <w:rPr>
        <w:rFonts w:ascii="Arial" w:hAnsi="Arial" w:hint="default"/>
      </w:rPr>
    </w:lvl>
    <w:lvl w:ilvl="7" w:tplc="09ECF8E4" w:tentative="1">
      <w:start w:val="1"/>
      <w:numFmt w:val="bullet"/>
      <w:lvlText w:val="•"/>
      <w:lvlJc w:val="left"/>
      <w:pPr>
        <w:tabs>
          <w:tab w:val="num" w:pos="5760"/>
        </w:tabs>
        <w:ind w:left="5760" w:hanging="360"/>
      </w:pPr>
      <w:rPr>
        <w:rFonts w:ascii="Arial" w:hAnsi="Arial" w:hint="default"/>
      </w:rPr>
    </w:lvl>
    <w:lvl w:ilvl="8" w:tplc="FA98472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B23F80"/>
    <w:multiLevelType w:val="multilevel"/>
    <w:tmpl w:val="A822C94E"/>
    <w:lvl w:ilvl="0">
      <w:start w:val="1"/>
      <w:numFmt w:val="upperRoman"/>
      <w:lvlText w:val="%1."/>
      <w:lvlJc w:val="left"/>
      <w:pPr>
        <w:ind w:left="720" w:hanging="720"/>
      </w:pPr>
      <w:rPr>
        <w:rFonts w:ascii="Times New Roman" w:hAnsi="Times New Roman" w:hint="default"/>
        <w:b/>
        <w:i w:val="0"/>
        <w:caps w:val="0"/>
        <w:strike w:val="0"/>
        <w:dstrike w:val="0"/>
        <w:shadow w:val="0"/>
        <w:emboss w:val="0"/>
        <w:imprint w:val="0"/>
        <w:vanish w:val="0"/>
        <w:sz w:val="24"/>
        <w:u w:val="none"/>
        <w:vertAlign w:val="baseline"/>
      </w:rPr>
    </w:lvl>
    <w:lvl w:ilvl="1">
      <w:start w:val="1"/>
      <w:numFmt w:val="upperLetter"/>
      <w:lvlText w:val="%2."/>
      <w:lvlJc w:val="left"/>
      <w:pPr>
        <w:ind w:left="1440" w:hanging="720"/>
      </w:pPr>
      <w:rPr>
        <w:rFonts w:ascii="Times New Roman" w:hAnsi="Times New Roman" w:hint="default"/>
        <w:b/>
        <w:bCs/>
        <w:caps w:val="0"/>
        <w:strike w:val="0"/>
        <w:dstrike w:val="0"/>
        <w:shadow w:val="0"/>
        <w:emboss w:val="0"/>
        <w:imprint w:val="0"/>
        <w:vanish w:val="0"/>
        <w:sz w:val="24"/>
        <w:u w:val="none"/>
        <w:vertAlign w:val="baseline"/>
      </w:rPr>
    </w:lvl>
    <w:lvl w:ilvl="2">
      <w:start w:val="1"/>
      <w:numFmt w:val="decimal"/>
      <w:lvlText w:val="%3."/>
      <w:lvlJc w:val="left"/>
      <w:pPr>
        <w:tabs>
          <w:tab w:val="num" w:pos="2160"/>
        </w:tabs>
        <w:ind w:left="2160" w:hanging="720"/>
      </w:pPr>
      <w:rPr>
        <w:rFonts w:ascii="Times New Roman" w:hAnsi="Times New Roman" w:hint="default"/>
        <w:caps w:val="0"/>
        <w:strike w:val="0"/>
        <w:dstrike w:val="0"/>
        <w:outline w:val="0"/>
        <w:shadow w:val="0"/>
        <w:emboss w:val="0"/>
        <w:imprint w:val="0"/>
        <w:vanish w:val="0"/>
        <w:sz w:val="24"/>
        <w:u w:val="none"/>
        <w:vertAlign w:val="baseline"/>
      </w:rPr>
    </w:lvl>
    <w:lvl w:ilvl="3">
      <w:start w:val="1"/>
      <w:numFmt w:val="lowerLetter"/>
      <w:lvlText w:val="%4."/>
      <w:lvlJc w:val="left"/>
      <w:pPr>
        <w:ind w:left="2880" w:hanging="720"/>
      </w:pPr>
      <w:rPr>
        <w:rFonts w:ascii="Times New Roman" w:hAnsi="Times New Roman" w:hint="default"/>
        <w:caps w:val="0"/>
        <w:strike w:val="0"/>
        <w:dstrike w:val="0"/>
        <w:shadow w:val="0"/>
        <w:emboss w:val="0"/>
        <w:imprint w:val="0"/>
        <w:vanish w:val="0"/>
        <w:sz w:val="24"/>
        <w:u w:val="none"/>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DC2998"/>
    <w:multiLevelType w:val="hybridMultilevel"/>
    <w:tmpl w:val="CAFCC72E"/>
    <w:lvl w:ilvl="0" w:tplc="C902D6FA">
      <w:start w:val="1"/>
      <w:numFmt w:val="bullet"/>
      <w:lvlText w:val="•"/>
      <w:lvlJc w:val="left"/>
      <w:pPr>
        <w:tabs>
          <w:tab w:val="num" w:pos="720"/>
        </w:tabs>
        <w:ind w:left="720" w:hanging="360"/>
      </w:pPr>
      <w:rPr>
        <w:rFonts w:ascii="Arial" w:hAnsi="Arial" w:hint="default"/>
      </w:rPr>
    </w:lvl>
    <w:lvl w:ilvl="1" w:tplc="F0C43BB4">
      <w:start w:val="1"/>
      <w:numFmt w:val="bullet"/>
      <w:lvlText w:val="•"/>
      <w:lvlJc w:val="left"/>
      <w:pPr>
        <w:tabs>
          <w:tab w:val="num" w:pos="1440"/>
        </w:tabs>
        <w:ind w:left="1440" w:hanging="360"/>
      </w:pPr>
      <w:rPr>
        <w:rFonts w:ascii="Arial" w:hAnsi="Arial" w:hint="default"/>
      </w:rPr>
    </w:lvl>
    <w:lvl w:ilvl="2" w:tplc="DDA4714E" w:tentative="1">
      <w:start w:val="1"/>
      <w:numFmt w:val="bullet"/>
      <w:lvlText w:val="•"/>
      <w:lvlJc w:val="left"/>
      <w:pPr>
        <w:tabs>
          <w:tab w:val="num" w:pos="2160"/>
        </w:tabs>
        <w:ind w:left="2160" w:hanging="360"/>
      </w:pPr>
      <w:rPr>
        <w:rFonts w:ascii="Arial" w:hAnsi="Arial" w:hint="default"/>
      </w:rPr>
    </w:lvl>
    <w:lvl w:ilvl="3" w:tplc="54688D64" w:tentative="1">
      <w:start w:val="1"/>
      <w:numFmt w:val="bullet"/>
      <w:lvlText w:val="•"/>
      <w:lvlJc w:val="left"/>
      <w:pPr>
        <w:tabs>
          <w:tab w:val="num" w:pos="2880"/>
        </w:tabs>
        <w:ind w:left="2880" w:hanging="360"/>
      </w:pPr>
      <w:rPr>
        <w:rFonts w:ascii="Arial" w:hAnsi="Arial" w:hint="default"/>
      </w:rPr>
    </w:lvl>
    <w:lvl w:ilvl="4" w:tplc="9F3C3524" w:tentative="1">
      <w:start w:val="1"/>
      <w:numFmt w:val="bullet"/>
      <w:lvlText w:val="•"/>
      <w:lvlJc w:val="left"/>
      <w:pPr>
        <w:tabs>
          <w:tab w:val="num" w:pos="3600"/>
        </w:tabs>
        <w:ind w:left="3600" w:hanging="360"/>
      </w:pPr>
      <w:rPr>
        <w:rFonts w:ascii="Arial" w:hAnsi="Arial" w:hint="default"/>
      </w:rPr>
    </w:lvl>
    <w:lvl w:ilvl="5" w:tplc="F9EA474A" w:tentative="1">
      <w:start w:val="1"/>
      <w:numFmt w:val="bullet"/>
      <w:lvlText w:val="•"/>
      <w:lvlJc w:val="left"/>
      <w:pPr>
        <w:tabs>
          <w:tab w:val="num" w:pos="4320"/>
        </w:tabs>
        <w:ind w:left="4320" w:hanging="360"/>
      </w:pPr>
      <w:rPr>
        <w:rFonts w:ascii="Arial" w:hAnsi="Arial" w:hint="default"/>
      </w:rPr>
    </w:lvl>
    <w:lvl w:ilvl="6" w:tplc="325A2C7A" w:tentative="1">
      <w:start w:val="1"/>
      <w:numFmt w:val="bullet"/>
      <w:lvlText w:val="•"/>
      <w:lvlJc w:val="left"/>
      <w:pPr>
        <w:tabs>
          <w:tab w:val="num" w:pos="5040"/>
        </w:tabs>
        <w:ind w:left="5040" w:hanging="360"/>
      </w:pPr>
      <w:rPr>
        <w:rFonts w:ascii="Arial" w:hAnsi="Arial" w:hint="default"/>
      </w:rPr>
    </w:lvl>
    <w:lvl w:ilvl="7" w:tplc="CDBE9662" w:tentative="1">
      <w:start w:val="1"/>
      <w:numFmt w:val="bullet"/>
      <w:lvlText w:val="•"/>
      <w:lvlJc w:val="left"/>
      <w:pPr>
        <w:tabs>
          <w:tab w:val="num" w:pos="5760"/>
        </w:tabs>
        <w:ind w:left="5760" w:hanging="360"/>
      </w:pPr>
      <w:rPr>
        <w:rFonts w:ascii="Arial" w:hAnsi="Arial" w:hint="default"/>
      </w:rPr>
    </w:lvl>
    <w:lvl w:ilvl="8" w:tplc="94FC29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842881"/>
    <w:multiLevelType w:val="hybridMultilevel"/>
    <w:tmpl w:val="37C2811C"/>
    <w:lvl w:ilvl="0" w:tplc="879CFC66">
      <w:start w:val="1"/>
      <w:numFmt w:val="decimal"/>
      <w:lvlText w:val="%1."/>
      <w:lvlJc w:val="left"/>
      <w:pPr>
        <w:tabs>
          <w:tab w:val="num" w:pos="720"/>
        </w:tabs>
        <w:ind w:left="720" w:hanging="360"/>
      </w:pPr>
    </w:lvl>
    <w:lvl w:ilvl="1" w:tplc="932A227A" w:tentative="1">
      <w:start w:val="1"/>
      <w:numFmt w:val="decimal"/>
      <w:lvlText w:val="%2."/>
      <w:lvlJc w:val="left"/>
      <w:pPr>
        <w:tabs>
          <w:tab w:val="num" w:pos="1440"/>
        </w:tabs>
        <w:ind w:left="1440" w:hanging="360"/>
      </w:pPr>
    </w:lvl>
    <w:lvl w:ilvl="2" w:tplc="17F0D55E" w:tentative="1">
      <w:start w:val="1"/>
      <w:numFmt w:val="decimal"/>
      <w:lvlText w:val="%3."/>
      <w:lvlJc w:val="left"/>
      <w:pPr>
        <w:tabs>
          <w:tab w:val="num" w:pos="2160"/>
        </w:tabs>
        <w:ind w:left="2160" w:hanging="360"/>
      </w:pPr>
    </w:lvl>
    <w:lvl w:ilvl="3" w:tplc="2CC010C6" w:tentative="1">
      <w:start w:val="1"/>
      <w:numFmt w:val="decimal"/>
      <w:lvlText w:val="%4."/>
      <w:lvlJc w:val="left"/>
      <w:pPr>
        <w:tabs>
          <w:tab w:val="num" w:pos="2880"/>
        </w:tabs>
        <w:ind w:left="2880" w:hanging="360"/>
      </w:pPr>
    </w:lvl>
    <w:lvl w:ilvl="4" w:tplc="E6783364" w:tentative="1">
      <w:start w:val="1"/>
      <w:numFmt w:val="decimal"/>
      <w:lvlText w:val="%5."/>
      <w:lvlJc w:val="left"/>
      <w:pPr>
        <w:tabs>
          <w:tab w:val="num" w:pos="3600"/>
        </w:tabs>
        <w:ind w:left="3600" w:hanging="360"/>
      </w:pPr>
    </w:lvl>
    <w:lvl w:ilvl="5" w:tplc="F35003F8" w:tentative="1">
      <w:start w:val="1"/>
      <w:numFmt w:val="decimal"/>
      <w:lvlText w:val="%6."/>
      <w:lvlJc w:val="left"/>
      <w:pPr>
        <w:tabs>
          <w:tab w:val="num" w:pos="4320"/>
        </w:tabs>
        <w:ind w:left="4320" w:hanging="360"/>
      </w:pPr>
    </w:lvl>
    <w:lvl w:ilvl="6" w:tplc="B9708D42" w:tentative="1">
      <w:start w:val="1"/>
      <w:numFmt w:val="decimal"/>
      <w:lvlText w:val="%7."/>
      <w:lvlJc w:val="left"/>
      <w:pPr>
        <w:tabs>
          <w:tab w:val="num" w:pos="5040"/>
        </w:tabs>
        <w:ind w:left="5040" w:hanging="360"/>
      </w:pPr>
    </w:lvl>
    <w:lvl w:ilvl="7" w:tplc="970AC678" w:tentative="1">
      <w:start w:val="1"/>
      <w:numFmt w:val="decimal"/>
      <w:lvlText w:val="%8."/>
      <w:lvlJc w:val="left"/>
      <w:pPr>
        <w:tabs>
          <w:tab w:val="num" w:pos="5760"/>
        </w:tabs>
        <w:ind w:left="5760" w:hanging="360"/>
      </w:pPr>
    </w:lvl>
    <w:lvl w:ilvl="8" w:tplc="86EEF98E" w:tentative="1">
      <w:start w:val="1"/>
      <w:numFmt w:val="decimal"/>
      <w:lvlText w:val="%9."/>
      <w:lvlJc w:val="left"/>
      <w:pPr>
        <w:tabs>
          <w:tab w:val="num" w:pos="6480"/>
        </w:tabs>
        <w:ind w:left="6480" w:hanging="360"/>
      </w:pPr>
    </w:lvl>
  </w:abstractNum>
  <w:abstractNum w:abstractNumId="6" w15:restartNumberingAfterBreak="0">
    <w:nsid w:val="159A5F54"/>
    <w:multiLevelType w:val="hybridMultilevel"/>
    <w:tmpl w:val="B38EC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1B2541"/>
    <w:multiLevelType w:val="hybridMultilevel"/>
    <w:tmpl w:val="4008F03A"/>
    <w:lvl w:ilvl="0" w:tplc="A146706C">
      <w:start w:val="1"/>
      <w:numFmt w:val="bullet"/>
      <w:lvlText w:val="·"/>
      <w:lvlJc w:val="left"/>
      <w:pPr>
        <w:ind w:left="720" w:hanging="360"/>
      </w:pPr>
      <w:rPr>
        <w:rFonts w:ascii="Symbol" w:hAnsi="Symbol" w:hint="default"/>
      </w:rPr>
    </w:lvl>
    <w:lvl w:ilvl="1" w:tplc="58FE8382">
      <w:start w:val="1"/>
      <w:numFmt w:val="bullet"/>
      <w:lvlText w:val="o"/>
      <w:lvlJc w:val="left"/>
      <w:pPr>
        <w:ind w:left="1440" w:hanging="360"/>
      </w:pPr>
      <w:rPr>
        <w:rFonts w:ascii="Courier New" w:hAnsi="Courier New" w:hint="default"/>
      </w:rPr>
    </w:lvl>
    <w:lvl w:ilvl="2" w:tplc="7388AFB2">
      <w:start w:val="1"/>
      <w:numFmt w:val="bullet"/>
      <w:lvlText w:val=""/>
      <w:lvlJc w:val="left"/>
      <w:pPr>
        <w:ind w:left="2160" w:hanging="360"/>
      </w:pPr>
      <w:rPr>
        <w:rFonts w:ascii="Wingdings" w:hAnsi="Wingdings" w:hint="default"/>
      </w:rPr>
    </w:lvl>
    <w:lvl w:ilvl="3" w:tplc="E1BA2A32">
      <w:start w:val="1"/>
      <w:numFmt w:val="bullet"/>
      <w:lvlText w:val=""/>
      <w:lvlJc w:val="left"/>
      <w:pPr>
        <w:ind w:left="2880" w:hanging="360"/>
      </w:pPr>
      <w:rPr>
        <w:rFonts w:ascii="Symbol" w:hAnsi="Symbol" w:hint="default"/>
      </w:rPr>
    </w:lvl>
    <w:lvl w:ilvl="4" w:tplc="08A854A2">
      <w:start w:val="1"/>
      <w:numFmt w:val="bullet"/>
      <w:lvlText w:val="o"/>
      <w:lvlJc w:val="left"/>
      <w:pPr>
        <w:ind w:left="3600" w:hanging="360"/>
      </w:pPr>
      <w:rPr>
        <w:rFonts w:ascii="Courier New" w:hAnsi="Courier New" w:hint="default"/>
      </w:rPr>
    </w:lvl>
    <w:lvl w:ilvl="5" w:tplc="59A47964">
      <w:start w:val="1"/>
      <w:numFmt w:val="bullet"/>
      <w:lvlText w:val=""/>
      <w:lvlJc w:val="left"/>
      <w:pPr>
        <w:ind w:left="4320" w:hanging="360"/>
      </w:pPr>
      <w:rPr>
        <w:rFonts w:ascii="Wingdings" w:hAnsi="Wingdings" w:hint="default"/>
      </w:rPr>
    </w:lvl>
    <w:lvl w:ilvl="6" w:tplc="536A9CF2">
      <w:start w:val="1"/>
      <w:numFmt w:val="bullet"/>
      <w:lvlText w:val=""/>
      <w:lvlJc w:val="left"/>
      <w:pPr>
        <w:ind w:left="5040" w:hanging="360"/>
      </w:pPr>
      <w:rPr>
        <w:rFonts w:ascii="Symbol" w:hAnsi="Symbol" w:hint="default"/>
      </w:rPr>
    </w:lvl>
    <w:lvl w:ilvl="7" w:tplc="92261F1C">
      <w:start w:val="1"/>
      <w:numFmt w:val="bullet"/>
      <w:lvlText w:val="o"/>
      <w:lvlJc w:val="left"/>
      <w:pPr>
        <w:ind w:left="5760" w:hanging="360"/>
      </w:pPr>
      <w:rPr>
        <w:rFonts w:ascii="Courier New" w:hAnsi="Courier New" w:hint="default"/>
      </w:rPr>
    </w:lvl>
    <w:lvl w:ilvl="8" w:tplc="FF40F5D0">
      <w:start w:val="1"/>
      <w:numFmt w:val="bullet"/>
      <w:lvlText w:val=""/>
      <w:lvlJc w:val="left"/>
      <w:pPr>
        <w:ind w:left="6480" w:hanging="360"/>
      </w:pPr>
      <w:rPr>
        <w:rFonts w:ascii="Wingdings" w:hAnsi="Wingdings" w:hint="default"/>
      </w:rPr>
    </w:lvl>
  </w:abstractNum>
  <w:abstractNum w:abstractNumId="8" w15:restartNumberingAfterBreak="0">
    <w:nsid w:val="1C57C3E3"/>
    <w:multiLevelType w:val="hybridMultilevel"/>
    <w:tmpl w:val="5A504250"/>
    <w:lvl w:ilvl="0" w:tplc="4808DB22">
      <w:start w:val="1"/>
      <w:numFmt w:val="bullet"/>
      <w:lvlText w:val="·"/>
      <w:lvlJc w:val="left"/>
      <w:pPr>
        <w:ind w:left="720" w:hanging="360"/>
      </w:pPr>
      <w:rPr>
        <w:rFonts w:ascii="Symbol" w:hAnsi="Symbol" w:hint="default"/>
      </w:rPr>
    </w:lvl>
    <w:lvl w:ilvl="1" w:tplc="2062B4C6">
      <w:start w:val="1"/>
      <w:numFmt w:val="bullet"/>
      <w:lvlText w:val="o"/>
      <w:lvlJc w:val="left"/>
      <w:pPr>
        <w:ind w:left="1440" w:hanging="360"/>
      </w:pPr>
      <w:rPr>
        <w:rFonts w:ascii="Courier New" w:hAnsi="Courier New" w:hint="default"/>
      </w:rPr>
    </w:lvl>
    <w:lvl w:ilvl="2" w:tplc="ABD69C9C">
      <w:start w:val="1"/>
      <w:numFmt w:val="bullet"/>
      <w:lvlText w:val=""/>
      <w:lvlJc w:val="left"/>
      <w:pPr>
        <w:ind w:left="2160" w:hanging="360"/>
      </w:pPr>
      <w:rPr>
        <w:rFonts w:ascii="Wingdings" w:hAnsi="Wingdings" w:hint="default"/>
      </w:rPr>
    </w:lvl>
    <w:lvl w:ilvl="3" w:tplc="95E26A66">
      <w:start w:val="1"/>
      <w:numFmt w:val="bullet"/>
      <w:lvlText w:val=""/>
      <w:lvlJc w:val="left"/>
      <w:pPr>
        <w:ind w:left="2880" w:hanging="360"/>
      </w:pPr>
      <w:rPr>
        <w:rFonts w:ascii="Symbol" w:hAnsi="Symbol" w:hint="default"/>
      </w:rPr>
    </w:lvl>
    <w:lvl w:ilvl="4" w:tplc="599A0464">
      <w:start w:val="1"/>
      <w:numFmt w:val="bullet"/>
      <w:lvlText w:val="o"/>
      <w:lvlJc w:val="left"/>
      <w:pPr>
        <w:ind w:left="3600" w:hanging="360"/>
      </w:pPr>
      <w:rPr>
        <w:rFonts w:ascii="Courier New" w:hAnsi="Courier New" w:hint="default"/>
      </w:rPr>
    </w:lvl>
    <w:lvl w:ilvl="5" w:tplc="F076684C">
      <w:start w:val="1"/>
      <w:numFmt w:val="bullet"/>
      <w:lvlText w:val=""/>
      <w:lvlJc w:val="left"/>
      <w:pPr>
        <w:ind w:left="4320" w:hanging="360"/>
      </w:pPr>
      <w:rPr>
        <w:rFonts w:ascii="Wingdings" w:hAnsi="Wingdings" w:hint="default"/>
      </w:rPr>
    </w:lvl>
    <w:lvl w:ilvl="6" w:tplc="8E56E78E">
      <w:start w:val="1"/>
      <w:numFmt w:val="bullet"/>
      <w:lvlText w:val=""/>
      <w:lvlJc w:val="left"/>
      <w:pPr>
        <w:ind w:left="5040" w:hanging="360"/>
      </w:pPr>
      <w:rPr>
        <w:rFonts w:ascii="Symbol" w:hAnsi="Symbol" w:hint="default"/>
      </w:rPr>
    </w:lvl>
    <w:lvl w:ilvl="7" w:tplc="C5BEA850">
      <w:start w:val="1"/>
      <w:numFmt w:val="bullet"/>
      <w:lvlText w:val="o"/>
      <w:lvlJc w:val="left"/>
      <w:pPr>
        <w:ind w:left="5760" w:hanging="360"/>
      </w:pPr>
      <w:rPr>
        <w:rFonts w:ascii="Courier New" w:hAnsi="Courier New" w:hint="default"/>
      </w:rPr>
    </w:lvl>
    <w:lvl w:ilvl="8" w:tplc="A9908FC0">
      <w:start w:val="1"/>
      <w:numFmt w:val="bullet"/>
      <w:lvlText w:val=""/>
      <w:lvlJc w:val="left"/>
      <w:pPr>
        <w:ind w:left="6480" w:hanging="360"/>
      </w:pPr>
      <w:rPr>
        <w:rFonts w:ascii="Wingdings" w:hAnsi="Wingdings" w:hint="default"/>
      </w:rPr>
    </w:lvl>
  </w:abstractNum>
  <w:abstractNum w:abstractNumId="9" w15:restartNumberingAfterBreak="0">
    <w:nsid w:val="21BC51AE"/>
    <w:multiLevelType w:val="hybridMultilevel"/>
    <w:tmpl w:val="4F6C6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87C30"/>
    <w:multiLevelType w:val="hybridMultilevel"/>
    <w:tmpl w:val="3D74FBA8"/>
    <w:lvl w:ilvl="0" w:tplc="25FC7F5A">
      <w:start w:val="1"/>
      <w:numFmt w:val="bullet"/>
      <w:lvlText w:val="•"/>
      <w:lvlJc w:val="left"/>
      <w:pPr>
        <w:tabs>
          <w:tab w:val="num" w:pos="720"/>
        </w:tabs>
        <w:ind w:left="720" w:hanging="360"/>
      </w:pPr>
      <w:rPr>
        <w:rFonts w:ascii="Arial" w:hAnsi="Arial" w:hint="default"/>
      </w:rPr>
    </w:lvl>
    <w:lvl w:ilvl="1" w:tplc="00D09BC6">
      <w:start w:val="1"/>
      <w:numFmt w:val="bullet"/>
      <w:lvlText w:val="•"/>
      <w:lvlJc w:val="left"/>
      <w:pPr>
        <w:tabs>
          <w:tab w:val="num" w:pos="1440"/>
        </w:tabs>
        <w:ind w:left="1440" w:hanging="360"/>
      </w:pPr>
      <w:rPr>
        <w:rFonts w:ascii="Arial" w:hAnsi="Arial" w:hint="default"/>
      </w:rPr>
    </w:lvl>
    <w:lvl w:ilvl="2" w:tplc="ABCC65A2" w:tentative="1">
      <w:start w:val="1"/>
      <w:numFmt w:val="bullet"/>
      <w:lvlText w:val="•"/>
      <w:lvlJc w:val="left"/>
      <w:pPr>
        <w:tabs>
          <w:tab w:val="num" w:pos="2160"/>
        </w:tabs>
        <w:ind w:left="2160" w:hanging="360"/>
      </w:pPr>
      <w:rPr>
        <w:rFonts w:ascii="Arial" w:hAnsi="Arial" w:hint="default"/>
      </w:rPr>
    </w:lvl>
    <w:lvl w:ilvl="3" w:tplc="73BE9B74" w:tentative="1">
      <w:start w:val="1"/>
      <w:numFmt w:val="bullet"/>
      <w:lvlText w:val="•"/>
      <w:lvlJc w:val="left"/>
      <w:pPr>
        <w:tabs>
          <w:tab w:val="num" w:pos="2880"/>
        </w:tabs>
        <w:ind w:left="2880" w:hanging="360"/>
      </w:pPr>
      <w:rPr>
        <w:rFonts w:ascii="Arial" w:hAnsi="Arial" w:hint="default"/>
      </w:rPr>
    </w:lvl>
    <w:lvl w:ilvl="4" w:tplc="60984326" w:tentative="1">
      <w:start w:val="1"/>
      <w:numFmt w:val="bullet"/>
      <w:lvlText w:val="•"/>
      <w:lvlJc w:val="left"/>
      <w:pPr>
        <w:tabs>
          <w:tab w:val="num" w:pos="3600"/>
        </w:tabs>
        <w:ind w:left="3600" w:hanging="360"/>
      </w:pPr>
      <w:rPr>
        <w:rFonts w:ascii="Arial" w:hAnsi="Arial" w:hint="default"/>
      </w:rPr>
    </w:lvl>
    <w:lvl w:ilvl="5" w:tplc="56D6A87C" w:tentative="1">
      <w:start w:val="1"/>
      <w:numFmt w:val="bullet"/>
      <w:lvlText w:val="•"/>
      <w:lvlJc w:val="left"/>
      <w:pPr>
        <w:tabs>
          <w:tab w:val="num" w:pos="4320"/>
        </w:tabs>
        <w:ind w:left="4320" w:hanging="360"/>
      </w:pPr>
      <w:rPr>
        <w:rFonts w:ascii="Arial" w:hAnsi="Arial" w:hint="default"/>
      </w:rPr>
    </w:lvl>
    <w:lvl w:ilvl="6" w:tplc="0B8698E6" w:tentative="1">
      <w:start w:val="1"/>
      <w:numFmt w:val="bullet"/>
      <w:lvlText w:val="•"/>
      <w:lvlJc w:val="left"/>
      <w:pPr>
        <w:tabs>
          <w:tab w:val="num" w:pos="5040"/>
        </w:tabs>
        <w:ind w:left="5040" w:hanging="360"/>
      </w:pPr>
      <w:rPr>
        <w:rFonts w:ascii="Arial" w:hAnsi="Arial" w:hint="default"/>
      </w:rPr>
    </w:lvl>
    <w:lvl w:ilvl="7" w:tplc="530A02EA" w:tentative="1">
      <w:start w:val="1"/>
      <w:numFmt w:val="bullet"/>
      <w:lvlText w:val="•"/>
      <w:lvlJc w:val="left"/>
      <w:pPr>
        <w:tabs>
          <w:tab w:val="num" w:pos="5760"/>
        </w:tabs>
        <w:ind w:left="5760" w:hanging="360"/>
      </w:pPr>
      <w:rPr>
        <w:rFonts w:ascii="Arial" w:hAnsi="Arial" w:hint="default"/>
      </w:rPr>
    </w:lvl>
    <w:lvl w:ilvl="8" w:tplc="11E01E6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D67899"/>
    <w:multiLevelType w:val="hybridMultilevel"/>
    <w:tmpl w:val="A9B89CB2"/>
    <w:lvl w:ilvl="0" w:tplc="05DAF372">
      <w:start w:val="1"/>
      <w:numFmt w:val="bullet"/>
      <w:lvlText w:val="·"/>
      <w:lvlJc w:val="left"/>
      <w:pPr>
        <w:ind w:left="720" w:hanging="360"/>
      </w:pPr>
      <w:rPr>
        <w:rFonts w:ascii="Symbol" w:hAnsi="Symbol" w:hint="default"/>
      </w:rPr>
    </w:lvl>
    <w:lvl w:ilvl="1" w:tplc="097AD596">
      <w:start w:val="1"/>
      <w:numFmt w:val="bullet"/>
      <w:lvlText w:val="o"/>
      <w:lvlJc w:val="left"/>
      <w:pPr>
        <w:ind w:left="1440" w:hanging="360"/>
      </w:pPr>
      <w:rPr>
        <w:rFonts w:ascii="Courier New" w:hAnsi="Courier New" w:hint="default"/>
      </w:rPr>
    </w:lvl>
    <w:lvl w:ilvl="2" w:tplc="632CF23C">
      <w:start w:val="1"/>
      <w:numFmt w:val="bullet"/>
      <w:lvlText w:val=""/>
      <w:lvlJc w:val="left"/>
      <w:pPr>
        <w:ind w:left="2160" w:hanging="360"/>
      </w:pPr>
      <w:rPr>
        <w:rFonts w:ascii="Wingdings" w:hAnsi="Wingdings" w:hint="default"/>
      </w:rPr>
    </w:lvl>
    <w:lvl w:ilvl="3" w:tplc="748452F4">
      <w:start w:val="1"/>
      <w:numFmt w:val="bullet"/>
      <w:lvlText w:val=""/>
      <w:lvlJc w:val="left"/>
      <w:pPr>
        <w:ind w:left="2880" w:hanging="360"/>
      </w:pPr>
      <w:rPr>
        <w:rFonts w:ascii="Symbol" w:hAnsi="Symbol" w:hint="default"/>
      </w:rPr>
    </w:lvl>
    <w:lvl w:ilvl="4" w:tplc="B9441DF4">
      <w:start w:val="1"/>
      <w:numFmt w:val="bullet"/>
      <w:lvlText w:val="o"/>
      <w:lvlJc w:val="left"/>
      <w:pPr>
        <w:ind w:left="3600" w:hanging="360"/>
      </w:pPr>
      <w:rPr>
        <w:rFonts w:ascii="Courier New" w:hAnsi="Courier New" w:hint="default"/>
      </w:rPr>
    </w:lvl>
    <w:lvl w:ilvl="5" w:tplc="7BA61398">
      <w:start w:val="1"/>
      <w:numFmt w:val="bullet"/>
      <w:lvlText w:val=""/>
      <w:lvlJc w:val="left"/>
      <w:pPr>
        <w:ind w:left="4320" w:hanging="360"/>
      </w:pPr>
      <w:rPr>
        <w:rFonts w:ascii="Wingdings" w:hAnsi="Wingdings" w:hint="default"/>
      </w:rPr>
    </w:lvl>
    <w:lvl w:ilvl="6" w:tplc="EEB2AE8E">
      <w:start w:val="1"/>
      <w:numFmt w:val="bullet"/>
      <w:lvlText w:val=""/>
      <w:lvlJc w:val="left"/>
      <w:pPr>
        <w:ind w:left="5040" w:hanging="360"/>
      </w:pPr>
      <w:rPr>
        <w:rFonts w:ascii="Symbol" w:hAnsi="Symbol" w:hint="default"/>
      </w:rPr>
    </w:lvl>
    <w:lvl w:ilvl="7" w:tplc="E8523CD8">
      <w:start w:val="1"/>
      <w:numFmt w:val="bullet"/>
      <w:lvlText w:val="o"/>
      <w:lvlJc w:val="left"/>
      <w:pPr>
        <w:ind w:left="5760" w:hanging="360"/>
      </w:pPr>
      <w:rPr>
        <w:rFonts w:ascii="Courier New" w:hAnsi="Courier New" w:hint="default"/>
      </w:rPr>
    </w:lvl>
    <w:lvl w:ilvl="8" w:tplc="966293D4">
      <w:start w:val="1"/>
      <w:numFmt w:val="bullet"/>
      <w:lvlText w:val=""/>
      <w:lvlJc w:val="left"/>
      <w:pPr>
        <w:ind w:left="6480" w:hanging="360"/>
      </w:pPr>
      <w:rPr>
        <w:rFonts w:ascii="Wingdings" w:hAnsi="Wingdings" w:hint="default"/>
      </w:rPr>
    </w:lvl>
  </w:abstractNum>
  <w:abstractNum w:abstractNumId="12" w15:restartNumberingAfterBreak="0">
    <w:nsid w:val="310630B5"/>
    <w:multiLevelType w:val="hybridMultilevel"/>
    <w:tmpl w:val="BB728046"/>
    <w:lvl w:ilvl="0" w:tplc="5EF0946E">
      <w:start w:val="1"/>
      <w:numFmt w:val="bullet"/>
      <w:lvlText w:val="·"/>
      <w:lvlJc w:val="left"/>
      <w:pPr>
        <w:ind w:left="720" w:hanging="360"/>
      </w:pPr>
      <w:rPr>
        <w:rFonts w:ascii="Symbol" w:hAnsi="Symbol" w:hint="default"/>
      </w:rPr>
    </w:lvl>
    <w:lvl w:ilvl="1" w:tplc="D74AD758">
      <w:start w:val="1"/>
      <w:numFmt w:val="bullet"/>
      <w:lvlText w:val="o"/>
      <w:lvlJc w:val="left"/>
      <w:pPr>
        <w:ind w:left="1440" w:hanging="360"/>
      </w:pPr>
      <w:rPr>
        <w:rFonts w:ascii="Courier New" w:hAnsi="Courier New" w:hint="default"/>
      </w:rPr>
    </w:lvl>
    <w:lvl w:ilvl="2" w:tplc="FB8011F4">
      <w:start w:val="1"/>
      <w:numFmt w:val="bullet"/>
      <w:lvlText w:val=""/>
      <w:lvlJc w:val="left"/>
      <w:pPr>
        <w:ind w:left="2160" w:hanging="360"/>
      </w:pPr>
      <w:rPr>
        <w:rFonts w:ascii="Wingdings" w:hAnsi="Wingdings" w:hint="default"/>
      </w:rPr>
    </w:lvl>
    <w:lvl w:ilvl="3" w:tplc="294EE90A">
      <w:start w:val="1"/>
      <w:numFmt w:val="bullet"/>
      <w:lvlText w:val=""/>
      <w:lvlJc w:val="left"/>
      <w:pPr>
        <w:ind w:left="2880" w:hanging="360"/>
      </w:pPr>
      <w:rPr>
        <w:rFonts w:ascii="Symbol" w:hAnsi="Symbol" w:hint="default"/>
      </w:rPr>
    </w:lvl>
    <w:lvl w:ilvl="4" w:tplc="CF928888">
      <w:start w:val="1"/>
      <w:numFmt w:val="bullet"/>
      <w:lvlText w:val="o"/>
      <w:lvlJc w:val="left"/>
      <w:pPr>
        <w:ind w:left="3600" w:hanging="360"/>
      </w:pPr>
      <w:rPr>
        <w:rFonts w:ascii="Courier New" w:hAnsi="Courier New" w:hint="default"/>
      </w:rPr>
    </w:lvl>
    <w:lvl w:ilvl="5" w:tplc="352E9D8A">
      <w:start w:val="1"/>
      <w:numFmt w:val="bullet"/>
      <w:lvlText w:val=""/>
      <w:lvlJc w:val="left"/>
      <w:pPr>
        <w:ind w:left="4320" w:hanging="360"/>
      </w:pPr>
      <w:rPr>
        <w:rFonts w:ascii="Wingdings" w:hAnsi="Wingdings" w:hint="default"/>
      </w:rPr>
    </w:lvl>
    <w:lvl w:ilvl="6" w:tplc="5A48CDF6">
      <w:start w:val="1"/>
      <w:numFmt w:val="bullet"/>
      <w:lvlText w:val=""/>
      <w:lvlJc w:val="left"/>
      <w:pPr>
        <w:ind w:left="5040" w:hanging="360"/>
      </w:pPr>
      <w:rPr>
        <w:rFonts w:ascii="Symbol" w:hAnsi="Symbol" w:hint="default"/>
      </w:rPr>
    </w:lvl>
    <w:lvl w:ilvl="7" w:tplc="E66070B2">
      <w:start w:val="1"/>
      <w:numFmt w:val="bullet"/>
      <w:lvlText w:val="o"/>
      <w:lvlJc w:val="left"/>
      <w:pPr>
        <w:ind w:left="5760" w:hanging="360"/>
      </w:pPr>
      <w:rPr>
        <w:rFonts w:ascii="Courier New" w:hAnsi="Courier New" w:hint="default"/>
      </w:rPr>
    </w:lvl>
    <w:lvl w:ilvl="8" w:tplc="BEE63096">
      <w:start w:val="1"/>
      <w:numFmt w:val="bullet"/>
      <w:lvlText w:val=""/>
      <w:lvlJc w:val="left"/>
      <w:pPr>
        <w:ind w:left="6480" w:hanging="360"/>
      </w:pPr>
      <w:rPr>
        <w:rFonts w:ascii="Wingdings" w:hAnsi="Wingdings" w:hint="default"/>
      </w:rPr>
    </w:lvl>
  </w:abstractNum>
  <w:abstractNum w:abstractNumId="13" w15:restartNumberingAfterBreak="0">
    <w:nsid w:val="31775604"/>
    <w:multiLevelType w:val="hybridMultilevel"/>
    <w:tmpl w:val="F1725DF2"/>
    <w:lvl w:ilvl="0" w:tplc="9A2AC59C">
      <w:start w:val="1"/>
      <w:numFmt w:val="upperLetter"/>
      <w:pStyle w:val="HIPAAHeadingAwithText"/>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58A2B1B"/>
    <w:multiLevelType w:val="multilevel"/>
    <w:tmpl w:val="A822C94E"/>
    <w:lvl w:ilvl="0">
      <w:start w:val="1"/>
      <w:numFmt w:val="upperRoman"/>
      <w:lvlText w:val="%1."/>
      <w:lvlJc w:val="left"/>
      <w:pPr>
        <w:ind w:left="720" w:hanging="720"/>
      </w:pPr>
      <w:rPr>
        <w:rFonts w:ascii="Times New Roman" w:hAnsi="Times New Roman" w:hint="default"/>
        <w:b/>
        <w:i w:val="0"/>
        <w:caps w:val="0"/>
        <w:strike w:val="0"/>
        <w:dstrike w:val="0"/>
        <w:shadow w:val="0"/>
        <w:emboss w:val="0"/>
        <w:imprint w:val="0"/>
        <w:vanish w:val="0"/>
        <w:sz w:val="24"/>
        <w:u w:val="none"/>
        <w:vertAlign w:val="baseline"/>
      </w:rPr>
    </w:lvl>
    <w:lvl w:ilvl="1">
      <w:start w:val="1"/>
      <w:numFmt w:val="upperLetter"/>
      <w:lvlText w:val="%2."/>
      <w:lvlJc w:val="left"/>
      <w:pPr>
        <w:ind w:left="1440" w:hanging="720"/>
      </w:pPr>
      <w:rPr>
        <w:rFonts w:ascii="Times New Roman" w:hAnsi="Times New Roman" w:hint="default"/>
        <w:b/>
        <w:bCs/>
        <w:caps w:val="0"/>
        <w:strike w:val="0"/>
        <w:dstrike w:val="0"/>
        <w:shadow w:val="0"/>
        <w:emboss w:val="0"/>
        <w:imprint w:val="0"/>
        <w:vanish w:val="0"/>
        <w:sz w:val="24"/>
        <w:u w:val="none"/>
        <w:vertAlign w:val="baseline"/>
      </w:rPr>
    </w:lvl>
    <w:lvl w:ilvl="2">
      <w:start w:val="1"/>
      <w:numFmt w:val="decimal"/>
      <w:lvlText w:val="%3."/>
      <w:lvlJc w:val="left"/>
      <w:pPr>
        <w:tabs>
          <w:tab w:val="num" w:pos="2160"/>
        </w:tabs>
        <w:ind w:left="2160" w:hanging="720"/>
      </w:pPr>
      <w:rPr>
        <w:rFonts w:ascii="Times New Roman" w:hAnsi="Times New Roman" w:hint="default"/>
        <w:caps w:val="0"/>
        <w:strike w:val="0"/>
        <w:dstrike w:val="0"/>
        <w:outline w:val="0"/>
        <w:shadow w:val="0"/>
        <w:emboss w:val="0"/>
        <w:imprint w:val="0"/>
        <w:vanish w:val="0"/>
        <w:sz w:val="24"/>
        <w:u w:val="none"/>
        <w:vertAlign w:val="baseline"/>
      </w:rPr>
    </w:lvl>
    <w:lvl w:ilvl="3">
      <w:start w:val="1"/>
      <w:numFmt w:val="lowerLetter"/>
      <w:lvlText w:val="%4."/>
      <w:lvlJc w:val="left"/>
      <w:pPr>
        <w:ind w:left="2880" w:hanging="720"/>
      </w:pPr>
      <w:rPr>
        <w:rFonts w:ascii="Times New Roman" w:hAnsi="Times New Roman" w:hint="default"/>
        <w:caps w:val="0"/>
        <w:strike w:val="0"/>
        <w:dstrike w:val="0"/>
        <w:shadow w:val="0"/>
        <w:emboss w:val="0"/>
        <w:imprint w:val="0"/>
        <w:vanish w:val="0"/>
        <w:sz w:val="24"/>
        <w:u w:val="none"/>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8E615AB"/>
    <w:multiLevelType w:val="hybridMultilevel"/>
    <w:tmpl w:val="DDD85BE8"/>
    <w:lvl w:ilvl="0" w:tplc="4BFED57E">
      <w:start w:val="1"/>
      <w:numFmt w:val="bullet"/>
      <w:lvlText w:val="•"/>
      <w:lvlJc w:val="left"/>
      <w:pPr>
        <w:tabs>
          <w:tab w:val="num" w:pos="720"/>
        </w:tabs>
        <w:ind w:left="720" w:hanging="360"/>
      </w:pPr>
      <w:rPr>
        <w:rFonts w:ascii="Arial" w:hAnsi="Arial" w:hint="default"/>
      </w:rPr>
    </w:lvl>
    <w:lvl w:ilvl="1" w:tplc="E9FCF3E8" w:tentative="1">
      <w:start w:val="1"/>
      <w:numFmt w:val="bullet"/>
      <w:lvlText w:val="•"/>
      <w:lvlJc w:val="left"/>
      <w:pPr>
        <w:tabs>
          <w:tab w:val="num" w:pos="1440"/>
        </w:tabs>
        <w:ind w:left="1440" w:hanging="360"/>
      </w:pPr>
      <w:rPr>
        <w:rFonts w:ascii="Arial" w:hAnsi="Arial" w:hint="default"/>
      </w:rPr>
    </w:lvl>
    <w:lvl w:ilvl="2" w:tplc="8CECBCAC" w:tentative="1">
      <w:start w:val="1"/>
      <w:numFmt w:val="bullet"/>
      <w:lvlText w:val="•"/>
      <w:lvlJc w:val="left"/>
      <w:pPr>
        <w:tabs>
          <w:tab w:val="num" w:pos="2160"/>
        </w:tabs>
        <w:ind w:left="2160" w:hanging="360"/>
      </w:pPr>
      <w:rPr>
        <w:rFonts w:ascii="Arial" w:hAnsi="Arial" w:hint="default"/>
      </w:rPr>
    </w:lvl>
    <w:lvl w:ilvl="3" w:tplc="A76668C2" w:tentative="1">
      <w:start w:val="1"/>
      <w:numFmt w:val="bullet"/>
      <w:lvlText w:val="•"/>
      <w:lvlJc w:val="left"/>
      <w:pPr>
        <w:tabs>
          <w:tab w:val="num" w:pos="2880"/>
        </w:tabs>
        <w:ind w:left="2880" w:hanging="360"/>
      </w:pPr>
      <w:rPr>
        <w:rFonts w:ascii="Arial" w:hAnsi="Arial" w:hint="default"/>
      </w:rPr>
    </w:lvl>
    <w:lvl w:ilvl="4" w:tplc="427A927E" w:tentative="1">
      <w:start w:val="1"/>
      <w:numFmt w:val="bullet"/>
      <w:lvlText w:val="•"/>
      <w:lvlJc w:val="left"/>
      <w:pPr>
        <w:tabs>
          <w:tab w:val="num" w:pos="3600"/>
        </w:tabs>
        <w:ind w:left="3600" w:hanging="360"/>
      </w:pPr>
      <w:rPr>
        <w:rFonts w:ascii="Arial" w:hAnsi="Arial" w:hint="default"/>
      </w:rPr>
    </w:lvl>
    <w:lvl w:ilvl="5" w:tplc="6C3A866E" w:tentative="1">
      <w:start w:val="1"/>
      <w:numFmt w:val="bullet"/>
      <w:lvlText w:val="•"/>
      <w:lvlJc w:val="left"/>
      <w:pPr>
        <w:tabs>
          <w:tab w:val="num" w:pos="4320"/>
        </w:tabs>
        <w:ind w:left="4320" w:hanging="360"/>
      </w:pPr>
      <w:rPr>
        <w:rFonts w:ascii="Arial" w:hAnsi="Arial" w:hint="default"/>
      </w:rPr>
    </w:lvl>
    <w:lvl w:ilvl="6" w:tplc="9656008E" w:tentative="1">
      <w:start w:val="1"/>
      <w:numFmt w:val="bullet"/>
      <w:lvlText w:val="•"/>
      <w:lvlJc w:val="left"/>
      <w:pPr>
        <w:tabs>
          <w:tab w:val="num" w:pos="5040"/>
        </w:tabs>
        <w:ind w:left="5040" w:hanging="360"/>
      </w:pPr>
      <w:rPr>
        <w:rFonts w:ascii="Arial" w:hAnsi="Arial" w:hint="default"/>
      </w:rPr>
    </w:lvl>
    <w:lvl w:ilvl="7" w:tplc="87C87F52" w:tentative="1">
      <w:start w:val="1"/>
      <w:numFmt w:val="bullet"/>
      <w:lvlText w:val="•"/>
      <w:lvlJc w:val="left"/>
      <w:pPr>
        <w:tabs>
          <w:tab w:val="num" w:pos="5760"/>
        </w:tabs>
        <w:ind w:left="5760" w:hanging="360"/>
      </w:pPr>
      <w:rPr>
        <w:rFonts w:ascii="Arial" w:hAnsi="Arial" w:hint="default"/>
      </w:rPr>
    </w:lvl>
    <w:lvl w:ilvl="8" w:tplc="FDF2DE6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97C72DE"/>
    <w:multiLevelType w:val="hybridMultilevel"/>
    <w:tmpl w:val="9CDE9632"/>
    <w:lvl w:ilvl="0" w:tplc="875C7DA0">
      <w:start w:val="1"/>
      <w:numFmt w:val="bullet"/>
      <w:lvlText w:val="·"/>
      <w:lvlJc w:val="left"/>
      <w:pPr>
        <w:ind w:left="720" w:hanging="360"/>
      </w:pPr>
      <w:rPr>
        <w:rFonts w:ascii="Symbol" w:hAnsi="Symbol" w:hint="default"/>
      </w:rPr>
    </w:lvl>
    <w:lvl w:ilvl="1" w:tplc="D16CA960">
      <w:start w:val="1"/>
      <w:numFmt w:val="bullet"/>
      <w:lvlText w:val="o"/>
      <w:lvlJc w:val="left"/>
      <w:pPr>
        <w:ind w:left="1440" w:hanging="360"/>
      </w:pPr>
      <w:rPr>
        <w:rFonts w:ascii="Courier New" w:hAnsi="Courier New" w:hint="default"/>
      </w:rPr>
    </w:lvl>
    <w:lvl w:ilvl="2" w:tplc="7674D35A">
      <w:start w:val="1"/>
      <w:numFmt w:val="bullet"/>
      <w:lvlText w:val=""/>
      <w:lvlJc w:val="left"/>
      <w:pPr>
        <w:ind w:left="2160" w:hanging="360"/>
      </w:pPr>
      <w:rPr>
        <w:rFonts w:ascii="Wingdings" w:hAnsi="Wingdings" w:hint="default"/>
      </w:rPr>
    </w:lvl>
    <w:lvl w:ilvl="3" w:tplc="DBC83C74">
      <w:start w:val="1"/>
      <w:numFmt w:val="bullet"/>
      <w:lvlText w:val=""/>
      <w:lvlJc w:val="left"/>
      <w:pPr>
        <w:ind w:left="2880" w:hanging="360"/>
      </w:pPr>
      <w:rPr>
        <w:rFonts w:ascii="Symbol" w:hAnsi="Symbol" w:hint="default"/>
      </w:rPr>
    </w:lvl>
    <w:lvl w:ilvl="4" w:tplc="BCAA5E4E">
      <w:start w:val="1"/>
      <w:numFmt w:val="bullet"/>
      <w:lvlText w:val="o"/>
      <w:lvlJc w:val="left"/>
      <w:pPr>
        <w:ind w:left="3600" w:hanging="360"/>
      </w:pPr>
      <w:rPr>
        <w:rFonts w:ascii="Courier New" w:hAnsi="Courier New" w:hint="default"/>
      </w:rPr>
    </w:lvl>
    <w:lvl w:ilvl="5" w:tplc="392E19CA">
      <w:start w:val="1"/>
      <w:numFmt w:val="bullet"/>
      <w:lvlText w:val=""/>
      <w:lvlJc w:val="left"/>
      <w:pPr>
        <w:ind w:left="4320" w:hanging="360"/>
      </w:pPr>
      <w:rPr>
        <w:rFonts w:ascii="Wingdings" w:hAnsi="Wingdings" w:hint="default"/>
      </w:rPr>
    </w:lvl>
    <w:lvl w:ilvl="6" w:tplc="D7543012">
      <w:start w:val="1"/>
      <w:numFmt w:val="bullet"/>
      <w:lvlText w:val=""/>
      <w:lvlJc w:val="left"/>
      <w:pPr>
        <w:ind w:left="5040" w:hanging="360"/>
      </w:pPr>
      <w:rPr>
        <w:rFonts w:ascii="Symbol" w:hAnsi="Symbol" w:hint="default"/>
      </w:rPr>
    </w:lvl>
    <w:lvl w:ilvl="7" w:tplc="B16E4112">
      <w:start w:val="1"/>
      <w:numFmt w:val="bullet"/>
      <w:lvlText w:val="o"/>
      <w:lvlJc w:val="left"/>
      <w:pPr>
        <w:ind w:left="5760" w:hanging="360"/>
      </w:pPr>
      <w:rPr>
        <w:rFonts w:ascii="Courier New" w:hAnsi="Courier New" w:hint="default"/>
      </w:rPr>
    </w:lvl>
    <w:lvl w:ilvl="8" w:tplc="E104EC48">
      <w:start w:val="1"/>
      <w:numFmt w:val="bullet"/>
      <w:lvlText w:val=""/>
      <w:lvlJc w:val="left"/>
      <w:pPr>
        <w:ind w:left="6480" w:hanging="360"/>
      </w:pPr>
      <w:rPr>
        <w:rFonts w:ascii="Wingdings" w:hAnsi="Wingdings" w:hint="default"/>
      </w:rPr>
    </w:lvl>
  </w:abstractNum>
  <w:abstractNum w:abstractNumId="17" w15:restartNumberingAfterBreak="0">
    <w:nsid w:val="43F42F38"/>
    <w:multiLevelType w:val="hybridMultilevel"/>
    <w:tmpl w:val="61BCFEFE"/>
    <w:lvl w:ilvl="0" w:tplc="108C396A">
      <w:start w:val="1"/>
      <w:numFmt w:val="lowerLetter"/>
      <w:pStyle w:val="NL-1stNumberedBullet"/>
      <w:lvlText w:val="%1."/>
      <w:lvlJc w:val="left"/>
      <w:pPr>
        <w:ind w:left="720" w:hanging="360"/>
      </w:pPr>
    </w:lvl>
    <w:lvl w:ilvl="1" w:tplc="F0769E06">
      <w:start w:val="1"/>
      <w:numFmt w:val="lowerLetter"/>
      <w:lvlText w:val="%2."/>
      <w:lvlJc w:val="left"/>
      <w:pPr>
        <w:ind w:left="1440" w:hanging="360"/>
      </w:pPr>
    </w:lvl>
    <w:lvl w:ilvl="2" w:tplc="F48C5410">
      <w:start w:val="1"/>
      <w:numFmt w:val="lowerRoman"/>
      <w:lvlText w:val="%3."/>
      <w:lvlJc w:val="right"/>
      <w:pPr>
        <w:ind w:left="2160" w:hanging="180"/>
      </w:pPr>
    </w:lvl>
    <w:lvl w:ilvl="3" w:tplc="4DA421EA">
      <w:start w:val="1"/>
      <w:numFmt w:val="decimal"/>
      <w:lvlText w:val="%4."/>
      <w:lvlJc w:val="left"/>
      <w:pPr>
        <w:ind w:left="2880" w:hanging="360"/>
      </w:pPr>
    </w:lvl>
    <w:lvl w:ilvl="4" w:tplc="54FA7BC0">
      <w:start w:val="1"/>
      <w:numFmt w:val="lowerLetter"/>
      <w:lvlText w:val="%5."/>
      <w:lvlJc w:val="left"/>
      <w:pPr>
        <w:ind w:left="3600" w:hanging="360"/>
      </w:pPr>
    </w:lvl>
    <w:lvl w:ilvl="5" w:tplc="0B2E2C0E">
      <w:start w:val="1"/>
      <w:numFmt w:val="lowerRoman"/>
      <w:lvlText w:val="%6."/>
      <w:lvlJc w:val="right"/>
      <w:pPr>
        <w:ind w:left="4320" w:hanging="180"/>
      </w:pPr>
    </w:lvl>
    <w:lvl w:ilvl="6" w:tplc="59023606">
      <w:start w:val="1"/>
      <w:numFmt w:val="decimal"/>
      <w:lvlText w:val="%7."/>
      <w:lvlJc w:val="left"/>
      <w:pPr>
        <w:ind w:left="5040" w:hanging="360"/>
      </w:pPr>
    </w:lvl>
    <w:lvl w:ilvl="7" w:tplc="DD6C1792">
      <w:start w:val="1"/>
      <w:numFmt w:val="lowerLetter"/>
      <w:lvlText w:val="%8."/>
      <w:lvlJc w:val="left"/>
      <w:pPr>
        <w:ind w:left="5760" w:hanging="360"/>
      </w:pPr>
    </w:lvl>
    <w:lvl w:ilvl="8" w:tplc="A9440C5A">
      <w:start w:val="1"/>
      <w:numFmt w:val="lowerRoman"/>
      <w:lvlText w:val="%9."/>
      <w:lvlJc w:val="right"/>
      <w:pPr>
        <w:ind w:left="6480" w:hanging="180"/>
      </w:pPr>
    </w:lvl>
  </w:abstractNum>
  <w:abstractNum w:abstractNumId="18" w15:restartNumberingAfterBreak="0">
    <w:nsid w:val="4B1ECE04"/>
    <w:multiLevelType w:val="hybridMultilevel"/>
    <w:tmpl w:val="DB5C0D02"/>
    <w:lvl w:ilvl="0" w:tplc="6290948E">
      <w:start w:val="1"/>
      <w:numFmt w:val="bullet"/>
      <w:lvlText w:val="·"/>
      <w:lvlJc w:val="left"/>
      <w:pPr>
        <w:ind w:left="720" w:hanging="360"/>
      </w:pPr>
      <w:rPr>
        <w:rFonts w:ascii="Symbol" w:hAnsi="Symbol" w:hint="default"/>
      </w:rPr>
    </w:lvl>
    <w:lvl w:ilvl="1" w:tplc="A50ADA1C">
      <w:start w:val="1"/>
      <w:numFmt w:val="bullet"/>
      <w:lvlText w:val="o"/>
      <w:lvlJc w:val="left"/>
      <w:pPr>
        <w:ind w:left="1440" w:hanging="360"/>
      </w:pPr>
      <w:rPr>
        <w:rFonts w:ascii="Courier New" w:hAnsi="Courier New" w:hint="default"/>
      </w:rPr>
    </w:lvl>
    <w:lvl w:ilvl="2" w:tplc="E50A52F4">
      <w:start w:val="1"/>
      <w:numFmt w:val="bullet"/>
      <w:lvlText w:val=""/>
      <w:lvlJc w:val="left"/>
      <w:pPr>
        <w:ind w:left="2160" w:hanging="360"/>
      </w:pPr>
      <w:rPr>
        <w:rFonts w:ascii="Wingdings" w:hAnsi="Wingdings" w:hint="default"/>
      </w:rPr>
    </w:lvl>
    <w:lvl w:ilvl="3" w:tplc="E93AF674">
      <w:start w:val="1"/>
      <w:numFmt w:val="bullet"/>
      <w:lvlText w:val=""/>
      <w:lvlJc w:val="left"/>
      <w:pPr>
        <w:ind w:left="2880" w:hanging="360"/>
      </w:pPr>
      <w:rPr>
        <w:rFonts w:ascii="Symbol" w:hAnsi="Symbol" w:hint="default"/>
      </w:rPr>
    </w:lvl>
    <w:lvl w:ilvl="4" w:tplc="5DBA3C3C">
      <w:start w:val="1"/>
      <w:numFmt w:val="bullet"/>
      <w:lvlText w:val="o"/>
      <w:lvlJc w:val="left"/>
      <w:pPr>
        <w:ind w:left="3600" w:hanging="360"/>
      </w:pPr>
      <w:rPr>
        <w:rFonts w:ascii="Courier New" w:hAnsi="Courier New" w:hint="default"/>
      </w:rPr>
    </w:lvl>
    <w:lvl w:ilvl="5" w:tplc="244CC2BC">
      <w:start w:val="1"/>
      <w:numFmt w:val="bullet"/>
      <w:lvlText w:val=""/>
      <w:lvlJc w:val="left"/>
      <w:pPr>
        <w:ind w:left="4320" w:hanging="360"/>
      </w:pPr>
      <w:rPr>
        <w:rFonts w:ascii="Wingdings" w:hAnsi="Wingdings" w:hint="default"/>
      </w:rPr>
    </w:lvl>
    <w:lvl w:ilvl="6" w:tplc="442C9EDA">
      <w:start w:val="1"/>
      <w:numFmt w:val="bullet"/>
      <w:lvlText w:val=""/>
      <w:lvlJc w:val="left"/>
      <w:pPr>
        <w:ind w:left="5040" w:hanging="360"/>
      </w:pPr>
      <w:rPr>
        <w:rFonts w:ascii="Symbol" w:hAnsi="Symbol" w:hint="default"/>
      </w:rPr>
    </w:lvl>
    <w:lvl w:ilvl="7" w:tplc="8FC88AAA">
      <w:start w:val="1"/>
      <w:numFmt w:val="bullet"/>
      <w:lvlText w:val="o"/>
      <w:lvlJc w:val="left"/>
      <w:pPr>
        <w:ind w:left="5760" w:hanging="360"/>
      </w:pPr>
      <w:rPr>
        <w:rFonts w:ascii="Courier New" w:hAnsi="Courier New" w:hint="default"/>
      </w:rPr>
    </w:lvl>
    <w:lvl w:ilvl="8" w:tplc="FF609606">
      <w:start w:val="1"/>
      <w:numFmt w:val="bullet"/>
      <w:lvlText w:val=""/>
      <w:lvlJc w:val="left"/>
      <w:pPr>
        <w:ind w:left="6480" w:hanging="360"/>
      </w:pPr>
      <w:rPr>
        <w:rFonts w:ascii="Wingdings" w:hAnsi="Wingdings" w:hint="default"/>
      </w:rPr>
    </w:lvl>
  </w:abstractNum>
  <w:abstractNum w:abstractNumId="19" w15:restartNumberingAfterBreak="0">
    <w:nsid w:val="4D3065B8"/>
    <w:multiLevelType w:val="hybridMultilevel"/>
    <w:tmpl w:val="35E28904"/>
    <w:lvl w:ilvl="0" w:tplc="3C04B858">
      <w:start w:val="1"/>
      <w:numFmt w:val="decimal"/>
      <w:pStyle w:val="AmendmentHeading1"/>
      <w:lvlText w:val="%1."/>
      <w:lvlJc w:val="left"/>
      <w:pPr>
        <w:tabs>
          <w:tab w:val="num" w:pos="576"/>
        </w:tabs>
        <w:ind w:left="576" w:hanging="576"/>
      </w:pPr>
      <w:rPr>
        <w:rFonts w:ascii="Times New Roman" w:hAnsi="Times New Roman" w:hint="default"/>
        <w:b/>
        <w:i w:val="0"/>
        <w:sz w:val="24"/>
      </w:rPr>
    </w:lvl>
    <w:lvl w:ilvl="1" w:tplc="EBE2DA90">
      <w:start w:val="1"/>
      <w:numFmt w:val="upperLetter"/>
      <w:pStyle w:val="AmendmentHeadingA"/>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E6EEFC"/>
    <w:multiLevelType w:val="hybridMultilevel"/>
    <w:tmpl w:val="818442FC"/>
    <w:lvl w:ilvl="0" w:tplc="377E3CC2">
      <w:start w:val="1"/>
      <w:numFmt w:val="bullet"/>
      <w:lvlText w:val="·"/>
      <w:lvlJc w:val="left"/>
      <w:pPr>
        <w:ind w:left="720" w:hanging="360"/>
      </w:pPr>
      <w:rPr>
        <w:rFonts w:ascii="Symbol" w:hAnsi="Symbol" w:hint="default"/>
      </w:rPr>
    </w:lvl>
    <w:lvl w:ilvl="1" w:tplc="44B41116">
      <w:start w:val="1"/>
      <w:numFmt w:val="bullet"/>
      <w:lvlText w:val="o"/>
      <w:lvlJc w:val="left"/>
      <w:pPr>
        <w:ind w:left="1440" w:hanging="360"/>
      </w:pPr>
      <w:rPr>
        <w:rFonts w:ascii="Courier New" w:hAnsi="Courier New" w:hint="default"/>
      </w:rPr>
    </w:lvl>
    <w:lvl w:ilvl="2" w:tplc="E54066C0">
      <w:start w:val="1"/>
      <w:numFmt w:val="bullet"/>
      <w:lvlText w:val=""/>
      <w:lvlJc w:val="left"/>
      <w:pPr>
        <w:ind w:left="2160" w:hanging="360"/>
      </w:pPr>
      <w:rPr>
        <w:rFonts w:ascii="Wingdings" w:hAnsi="Wingdings" w:hint="default"/>
      </w:rPr>
    </w:lvl>
    <w:lvl w:ilvl="3" w:tplc="3CDADC86">
      <w:start w:val="1"/>
      <w:numFmt w:val="bullet"/>
      <w:lvlText w:val=""/>
      <w:lvlJc w:val="left"/>
      <w:pPr>
        <w:ind w:left="2880" w:hanging="360"/>
      </w:pPr>
      <w:rPr>
        <w:rFonts w:ascii="Symbol" w:hAnsi="Symbol" w:hint="default"/>
      </w:rPr>
    </w:lvl>
    <w:lvl w:ilvl="4" w:tplc="BD42153E">
      <w:start w:val="1"/>
      <w:numFmt w:val="bullet"/>
      <w:lvlText w:val="o"/>
      <w:lvlJc w:val="left"/>
      <w:pPr>
        <w:ind w:left="3600" w:hanging="360"/>
      </w:pPr>
      <w:rPr>
        <w:rFonts w:ascii="Courier New" w:hAnsi="Courier New" w:hint="default"/>
      </w:rPr>
    </w:lvl>
    <w:lvl w:ilvl="5" w:tplc="44B89278">
      <w:start w:val="1"/>
      <w:numFmt w:val="bullet"/>
      <w:lvlText w:val=""/>
      <w:lvlJc w:val="left"/>
      <w:pPr>
        <w:ind w:left="4320" w:hanging="360"/>
      </w:pPr>
      <w:rPr>
        <w:rFonts w:ascii="Wingdings" w:hAnsi="Wingdings" w:hint="default"/>
      </w:rPr>
    </w:lvl>
    <w:lvl w:ilvl="6" w:tplc="A1EE92F2">
      <w:start w:val="1"/>
      <w:numFmt w:val="bullet"/>
      <w:lvlText w:val=""/>
      <w:lvlJc w:val="left"/>
      <w:pPr>
        <w:ind w:left="5040" w:hanging="360"/>
      </w:pPr>
      <w:rPr>
        <w:rFonts w:ascii="Symbol" w:hAnsi="Symbol" w:hint="default"/>
      </w:rPr>
    </w:lvl>
    <w:lvl w:ilvl="7" w:tplc="DD2C6DDE">
      <w:start w:val="1"/>
      <w:numFmt w:val="bullet"/>
      <w:lvlText w:val="o"/>
      <w:lvlJc w:val="left"/>
      <w:pPr>
        <w:ind w:left="5760" w:hanging="360"/>
      </w:pPr>
      <w:rPr>
        <w:rFonts w:ascii="Courier New" w:hAnsi="Courier New" w:hint="default"/>
      </w:rPr>
    </w:lvl>
    <w:lvl w:ilvl="8" w:tplc="385A2C12">
      <w:start w:val="1"/>
      <w:numFmt w:val="bullet"/>
      <w:lvlText w:val=""/>
      <w:lvlJc w:val="left"/>
      <w:pPr>
        <w:ind w:left="6480" w:hanging="360"/>
      </w:pPr>
      <w:rPr>
        <w:rFonts w:ascii="Wingdings" w:hAnsi="Wingdings" w:hint="default"/>
      </w:rPr>
    </w:lvl>
  </w:abstractNum>
  <w:abstractNum w:abstractNumId="21" w15:restartNumberingAfterBreak="0">
    <w:nsid w:val="5C882133"/>
    <w:multiLevelType w:val="multilevel"/>
    <w:tmpl w:val="C4EE93A0"/>
    <w:lvl w:ilvl="0">
      <w:start w:val="1"/>
      <w:numFmt w:val="upperRoman"/>
      <w:lvlText w:val="%1."/>
      <w:lvlJc w:val="left"/>
      <w:pPr>
        <w:ind w:left="720" w:hanging="720"/>
      </w:pPr>
      <w:rPr>
        <w:rFonts w:ascii="Times New Roman" w:hAnsi="Times New Roman" w:hint="default"/>
        <w:b/>
        <w:i w:val="0"/>
        <w:caps w:val="0"/>
        <w:strike w:val="0"/>
        <w:dstrike w:val="0"/>
        <w:shadow w:val="0"/>
        <w:emboss w:val="0"/>
        <w:imprint w:val="0"/>
        <w:vanish w:val="0"/>
        <w:sz w:val="24"/>
        <w:u w:val="none"/>
        <w:vertAlign w:val="baseline"/>
      </w:rPr>
    </w:lvl>
    <w:lvl w:ilvl="1">
      <w:start w:val="1"/>
      <w:numFmt w:val="lowerRoman"/>
      <w:lvlText w:val="%2."/>
      <w:lvlJc w:val="left"/>
      <w:pPr>
        <w:ind w:left="1440" w:hanging="720"/>
      </w:pPr>
      <w:rPr>
        <w:rFonts w:ascii="Times New Roman" w:eastAsiaTheme="minorHAnsi" w:hAnsi="Times New Roman" w:cstheme="minorBidi"/>
        <w:caps w:val="0"/>
        <w:strike w:val="0"/>
        <w:dstrike w:val="0"/>
        <w:shadow w:val="0"/>
        <w:emboss w:val="0"/>
        <w:imprint w:val="0"/>
        <w:vanish w:val="0"/>
        <w:sz w:val="24"/>
        <w:u w:val="none"/>
        <w:vertAlign w:val="baseline"/>
      </w:rPr>
    </w:lvl>
    <w:lvl w:ilvl="2">
      <w:start w:val="1"/>
      <w:numFmt w:val="decimal"/>
      <w:lvlText w:val="%3."/>
      <w:lvlJc w:val="left"/>
      <w:pPr>
        <w:tabs>
          <w:tab w:val="num" w:pos="2160"/>
        </w:tabs>
        <w:ind w:left="2160" w:hanging="720"/>
      </w:pPr>
      <w:rPr>
        <w:rFonts w:ascii="Times New Roman" w:hAnsi="Times New Roman" w:hint="default"/>
        <w:caps w:val="0"/>
        <w:strike w:val="0"/>
        <w:dstrike w:val="0"/>
        <w:outline w:val="0"/>
        <w:shadow w:val="0"/>
        <w:emboss w:val="0"/>
        <w:imprint w:val="0"/>
        <w:vanish w:val="0"/>
        <w:sz w:val="24"/>
        <w:u w:val="none"/>
        <w:vertAlign w:val="baseline"/>
      </w:rPr>
    </w:lvl>
    <w:lvl w:ilvl="3">
      <w:start w:val="1"/>
      <w:numFmt w:val="lowerLetter"/>
      <w:lvlText w:val="%4."/>
      <w:lvlJc w:val="left"/>
      <w:pPr>
        <w:ind w:left="2880" w:hanging="720"/>
      </w:pPr>
      <w:rPr>
        <w:rFonts w:ascii="Times New Roman" w:hAnsi="Times New Roman" w:hint="default"/>
        <w:caps w:val="0"/>
        <w:strike w:val="0"/>
        <w:dstrike w:val="0"/>
        <w:shadow w:val="0"/>
        <w:emboss w:val="0"/>
        <w:imprint w:val="0"/>
        <w:vanish w:val="0"/>
        <w:sz w:val="24"/>
        <w:u w:val="none"/>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DFC5C97"/>
    <w:multiLevelType w:val="multilevel"/>
    <w:tmpl w:val="DE18038A"/>
    <w:lvl w:ilvl="0">
      <w:start w:val="7"/>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5E3558A5"/>
    <w:multiLevelType w:val="hybridMultilevel"/>
    <w:tmpl w:val="D0528D7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89DCD8"/>
    <w:multiLevelType w:val="hybridMultilevel"/>
    <w:tmpl w:val="252440C0"/>
    <w:lvl w:ilvl="0" w:tplc="8F0C3070">
      <w:start w:val="1"/>
      <w:numFmt w:val="bullet"/>
      <w:lvlText w:val="·"/>
      <w:lvlJc w:val="left"/>
      <w:pPr>
        <w:ind w:left="720" w:hanging="360"/>
      </w:pPr>
      <w:rPr>
        <w:rFonts w:ascii="Symbol" w:hAnsi="Symbol" w:hint="default"/>
      </w:rPr>
    </w:lvl>
    <w:lvl w:ilvl="1" w:tplc="BE5681E6">
      <w:start w:val="1"/>
      <w:numFmt w:val="bullet"/>
      <w:lvlText w:val="o"/>
      <w:lvlJc w:val="left"/>
      <w:pPr>
        <w:ind w:left="1440" w:hanging="360"/>
      </w:pPr>
      <w:rPr>
        <w:rFonts w:ascii="Courier New" w:hAnsi="Courier New" w:hint="default"/>
      </w:rPr>
    </w:lvl>
    <w:lvl w:ilvl="2" w:tplc="D27EC6D2">
      <w:start w:val="1"/>
      <w:numFmt w:val="bullet"/>
      <w:lvlText w:val=""/>
      <w:lvlJc w:val="left"/>
      <w:pPr>
        <w:ind w:left="2160" w:hanging="360"/>
      </w:pPr>
      <w:rPr>
        <w:rFonts w:ascii="Wingdings" w:hAnsi="Wingdings" w:hint="default"/>
      </w:rPr>
    </w:lvl>
    <w:lvl w:ilvl="3" w:tplc="F7AE755E">
      <w:start w:val="1"/>
      <w:numFmt w:val="bullet"/>
      <w:lvlText w:val=""/>
      <w:lvlJc w:val="left"/>
      <w:pPr>
        <w:ind w:left="2880" w:hanging="360"/>
      </w:pPr>
      <w:rPr>
        <w:rFonts w:ascii="Symbol" w:hAnsi="Symbol" w:hint="default"/>
      </w:rPr>
    </w:lvl>
    <w:lvl w:ilvl="4" w:tplc="1550F012">
      <w:start w:val="1"/>
      <w:numFmt w:val="bullet"/>
      <w:lvlText w:val="o"/>
      <w:lvlJc w:val="left"/>
      <w:pPr>
        <w:ind w:left="3600" w:hanging="360"/>
      </w:pPr>
      <w:rPr>
        <w:rFonts w:ascii="Courier New" w:hAnsi="Courier New" w:hint="default"/>
      </w:rPr>
    </w:lvl>
    <w:lvl w:ilvl="5" w:tplc="7130AD5A">
      <w:start w:val="1"/>
      <w:numFmt w:val="bullet"/>
      <w:lvlText w:val=""/>
      <w:lvlJc w:val="left"/>
      <w:pPr>
        <w:ind w:left="4320" w:hanging="360"/>
      </w:pPr>
      <w:rPr>
        <w:rFonts w:ascii="Wingdings" w:hAnsi="Wingdings" w:hint="default"/>
      </w:rPr>
    </w:lvl>
    <w:lvl w:ilvl="6" w:tplc="F782F2B6">
      <w:start w:val="1"/>
      <w:numFmt w:val="bullet"/>
      <w:lvlText w:val=""/>
      <w:lvlJc w:val="left"/>
      <w:pPr>
        <w:ind w:left="5040" w:hanging="360"/>
      </w:pPr>
      <w:rPr>
        <w:rFonts w:ascii="Symbol" w:hAnsi="Symbol" w:hint="default"/>
      </w:rPr>
    </w:lvl>
    <w:lvl w:ilvl="7" w:tplc="F94EB82C">
      <w:start w:val="1"/>
      <w:numFmt w:val="bullet"/>
      <w:lvlText w:val="o"/>
      <w:lvlJc w:val="left"/>
      <w:pPr>
        <w:ind w:left="5760" w:hanging="360"/>
      </w:pPr>
      <w:rPr>
        <w:rFonts w:ascii="Courier New" w:hAnsi="Courier New" w:hint="default"/>
      </w:rPr>
    </w:lvl>
    <w:lvl w:ilvl="8" w:tplc="16562C56">
      <w:start w:val="1"/>
      <w:numFmt w:val="bullet"/>
      <w:lvlText w:val=""/>
      <w:lvlJc w:val="left"/>
      <w:pPr>
        <w:ind w:left="6480" w:hanging="360"/>
      </w:pPr>
      <w:rPr>
        <w:rFonts w:ascii="Wingdings" w:hAnsi="Wingdings" w:hint="default"/>
      </w:rPr>
    </w:lvl>
  </w:abstractNum>
  <w:abstractNum w:abstractNumId="25" w15:restartNumberingAfterBreak="0">
    <w:nsid w:val="6B8B351E"/>
    <w:multiLevelType w:val="hybridMultilevel"/>
    <w:tmpl w:val="F598847C"/>
    <w:lvl w:ilvl="0" w:tplc="20965C62">
      <w:start w:val="1"/>
      <w:numFmt w:val="bullet"/>
      <w:lvlText w:val="·"/>
      <w:lvlJc w:val="left"/>
      <w:pPr>
        <w:ind w:left="720" w:hanging="360"/>
      </w:pPr>
      <w:rPr>
        <w:rFonts w:ascii="Symbol" w:hAnsi="Symbol" w:hint="default"/>
      </w:rPr>
    </w:lvl>
    <w:lvl w:ilvl="1" w:tplc="76D655D6">
      <w:start w:val="1"/>
      <w:numFmt w:val="bullet"/>
      <w:lvlText w:val="o"/>
      <w:lvlJc w:val="left"/>
      <w:pPr>
        <w:ind w:left="1440" w:hanging="360"/>
      </w:pPr>
      <w:rPr>
        <w:rFonts w:ascii="Courier New" w:hAnsi="Courier New" w:hint="default"/>
      </w:rPr>
    </w:lvl>
    <w:lvl w:ilvl="2" w:tplc="45CE3CBA">
      <w:start w:val="1"/>
      <w:numFmt w:val="bullet"/>
      <w:lvlText w:val=""/>
      <w:lvlJc w:val="left"/>
      <w:pPr>
        <w:ind w:left="2160" w:hanging="360"/>
      </w:pPr>
      <w:rPr>
        <w:rFonts w:ascii="Wingdings" w:hAnsi="Wingdings" w:hint="default"/>
      </w:rPr>
    </w:lvl>
    <w:lvl w:ilvl="3" w:tplc="34F2A200">
      <w:start w:val="1"/>
      <w:numFmt w:val="bullet"/>
      <w:lvlText w:val=""/>
      <w:lvlJc w:val="left"/>
      <w:pPr>
        <w:ind w:left="2880" w:hanging="360"/>
      </w:pPr>
      <w:rPr>
        <w:rFonts w:ascii="Symbol" w:hAnsi="Symbol" w:hint="default"/>
      </w:rPr>
    </w:lvl>
    <w:lvl w:ilvl="4" w:tplc="45C279C4">
      <w:start w:val="1"/>
      <w:numFmt w:val="bullet"/>
      <w:lvlText w:val="o"/>
      <w:lvlJc w:val="left"/>
      <w:pPr>
        <w:ind w:left="3600" w:hanging="360"/>
      </w:pPr>
      <w:rPr>
        <w:rFonts w:ascii="Courier New" w:hAnsi="Courier New" w:hint="default"/>
      </w:rPr>
    </w:lvl>
    <w:lvl w:ilvl="5" w:tplc="B0E25266">
      <w:start w:val="1"/>
      <w:numFmt w:val="bullet"/>
      <w:lvlText w:val=""/>
      <w:lvlJc w:val="left"/>
      <w:pPr>
        <w:ind w:left="4320" w:hanging="360"/>
      </w:pPr>
      <w:rPr>
        <w:rFonts w:ascii="Wingdings" w:hAnsi="Wingdings" w:hint="default"/>
      </w:rPr>
    </w:lvl>
    <w:lvl w:ilvl="6" w:tplc="66FE80D4">
      <w:start w:val="1"/>
      <w:numFmt w:val="bullet"/>
      <w:lvlText w:val=""/>
      <w:lvlJc w:val="left"/>
      <w:pPr>
        <w:ind w:left="5040" w:hanging="360"/>
      </w:pPr>
      <w:rPr>
        <w:rFonts w:ascii="Symbol" w:hAnsi="Symbol" w:hint="default"/>
      </w:rPr>
    </w:lvl>
    <w:lvl w:ilvl="7" w:tplc="DDD25F44">
      <w:start w:val="1"/>
      <w:numFmt w:val="bullet"/>
      <w:lvlText w:val="o"/>
      <w:lvlJc w:val="left"/>
      <w:pPr>
        <w:ind w:left="5760" w:hanging="360"/>
      </w:pPr>
      <w:rPr>
        <w:rFonts w:ascii="Courier New" w:hAnsi="Courier New" w:hint="default"/>
      </w:rPr>
    </w:lvl>
    <w:lvl w:ilvl="8" w:tplc="3A74D788">
      <w:start w:val="1"/>
      <w:numFmt w:val="bullet"/>
      <w:lvlText w:val=""/>
      <w:lvlJc w:val="left"/>
      <w:pPr>
        <w:ind w:left="6480" w:hanging="360"/>
      </w:pPr>
      <w:rPr>
        <w:rFonts w:ascii="Wingdings" w:hAnsi="Wingdings" w:hint="default"/>
      </w:rPr>
    </w:lvl>
  </w:abstractNum>
  <w:abstractNum w:abstractNumId="26" w15:restartNumberingAfterBreak="0">
    <w:nsid w:val="6D855F27"/>
    <w:multiLevelType w:val="multilevel"/>
    <w:tmpl w:val="1D6E7788"/>
    <w:lvl w:ilvl="0">
      <w:start w:val="1"/>
      <w:numFmt w:val="upperRoman"/>
      <w:lvlText w:val="%1."/>
      <w:lvlJc w:val="left"/>
      <w:pPr>
        <w:ind w:left="720" w:hanging="720"/>
      </w:pPr>
      <w:rPr>
        <w:rFonts w:ascii="Times New Roman" w:hAnsi="Times New Roman" w:hint="default"/>
        <w:b/>
        <w:i w:val="0"/>
        <w:caps w:val="0"/>
        <w:strike w:val="0"/>
        <w:dstrike w:val="0"/>
        <w:shadow w:val="0"/>
        <w:emboss w:val="0"/>
        <w:imprint w:val="0"/>
        <w:vanish w:val="0"/>
        <w:sz w:val="24"/>
        <w:u w:val="none"/>
        <w:vertAlign w:val="baseline"/>
      </w:rPr>
    </w:lvl>
    <w:lvl w:ilvl="1">
      <w:start w:val="1"/>
      <w:numFmt w:val="upperLetter"/>
      <w:lvlText w:val="%2."/>
      <w:lvlJc w:val="left"/>
      <w:pPr>
        <w:ind w:left="1440" w:hanging="720"/>
      </w:pPr>
      <w:rPr>
        <w:rFonts w:ascii="Times New Roman" w:hAnsi="Times New Roman"/>
        <w:caps w:val="0"/>
        <w:strike w:val="0"/>
        <w:dstrike w:val="0"/>
        <w:shadow w:val="0"/>
        <w:emboss w:val="0"/>
        <w:imprint w:val="0"/>
        <w:vanish w:val="0"/>
        <w:sz w:val="24"/>
        <w:u w:val="none"/>
        <w:vertAlign w:val="baseline"/>
      </w:rPr>
    </w:lvl>
    <w:lvl w:ilvl="2">
      <w:start w:val="1"/>
      <w:numFmt w:val="decimal"/>
      <w:lvlText w:val="%3."/>
      <w:lvlJc w:val="left"/>
      <w:pPr>
        <w:tabs>
          <w:tab w:val="num" w:pos="2160"/>
        </w:tabs>
        <w:ind w:left="2160" w:hanging="720"/>
      </w:pPr>
      <w:rPr>
        <w:rFonts w:ascii="Times New Roman" w:hAnsi="Times New Roman" w:hint="default"/>
        <w:caps w:val="0"/>
        <w:strike w:val="0"/>
        <w:dstrike w:val="0"/>
        <w:outline w:val="0"/>
        <w:shadow w:val="0"/>
        <w:emboss w:val="0"/>
        <w:imprint w:val="0"/>
        <w:vanish w:val="0"/>
        <w:sz w:val="24"/>
        <w:u w:val="none"/>
        <w:vertAlign w:val="baseline"/>
      </w:rPr>
    </w:lvl>
    <w:lvl w:ilvl="3">
      <w:start w:val="1"/>
      <w:numFmt w:val="lowerLetter"/>
      <w:lvlText w:val="%4."/>
      <w:lvlJc w:val="left"/>
      <w:pPr>
        <w:ind w:left="2880" w:hanging="720"/>
      </w:pPr>
      <w:rPr>
        <w:rFonts w:ascii="Times New Roman" w:hAnsi="Times New Roman" w:hint="default"/>
        <w:caps w:val="0"/>
        <w:strike w:val="0"/>
        <w:dstrike w:val="0"/>
        <w:shadow w:val="0"/>
        <w:emboss w:val="0"/>
        <w:imprint w:val="0"/>
        <w:vanish w:val="0"/>
        <w:sz w:val="24"/>
        <w:u w:val="none"/>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1836DCD"/>
    <w:multiLevelType w:val="hybridMultilevel"/>
    <w:tmpl w:val="31E819E4"/>
    <w:lvl w:ilvl="0" w:tplc="B240C58C">
      <w:start w:val="1"/>
      <w:numFmt w:val="bullet"/>
      <w:lvlText w:val=""/>
      <w:lvlJc w:val="left"/>
      <w:pPr>
        <w:ind w:left="2520" w:hanging="360"/>
      </w:pPr>
      <w:rPr>
        <w:rFonts w:ascii="Symbol" w:hAnsi="Symbol"/>
      </w:rPr>
    </w:lvl>
    <w:lvl w:ilvl="1" w:tplc="13F64990">
      <w:start w:val="1"/>
      <w:numFmt w:val="bullet"/>
      <w:lvlText w:val=""/>
      <w:lvlJc w:val="left"/>
      <w:pPr>
        <w:ind w:left="2520" w:hanging="360"/>
      </w:pPr>
      <w:rPr>
        <w:rFonts w:ascii="Symbol" w:hAnsi="Symbol"/>
      </w:rPr>
    </w:lvl>
    <w:lvl w:ilvl="2" w:tplc="A888F64E">
      <w:start w:val="1"/>
      <w:numFmt w:val="bullet"/>
      <w:lvlText w:val=""/>
      <w:lvlJc w:val="left"/>
      <w:pPr>
        <w:ind w:left="2520" w:hanging="360"/>
      </w:pPr>
      <w:rPr>
        <w:rFonts w:ascii="Symbol" w:hAnsi="Symbol"/>
      </w:rPr>
    </w:lvl>
    <w:lvl w:ilvl="3" w:tplc="AC84B0CA">
      <w:start w:val="1"/>
      <w:numFmt w:val="bullet"/>
      <w:lvlText w:val=""/>
      <w:lvlJc w:val="left"/>
      <w:pPr>
        <w:ind w:left="2520" w:hanging="360"/>
      </w:pPr>
      <w:rPr>
        <w:rFonts w:ascii="Symbol" w:hAnsi="Symbol"/>
      </w:rPr>
    </w:lvl>
    <w:lvl w:ilvl="4" w:tplc="E2267E32">
      <w:start w:val="1"/>
      <w:numFmt w:val="bullet"/>
      <w:lvlText w:val=""/>
      <w:lvlJc w:val="left"/>
      <w:pPr>
        <w:ind w:left="2520" w:hanging="360"/>
      </w:pPr>
      <w:rPr>
        <w:rFonts w:ascii="Symbol" w:hAnsi="Symbol"/>
      </w:rPr>
    </w:lvl>
    <w:lvl w:ilvl="5" w:tplc="DDEAF0EA">
      <w:start w:val="1"/>
      <w:numFmt w:val="bullet"/>
      <w:lvlText w:val=""/>
      <w:lvlJc w:val="left"/>
      <w:pPr>
        <w:ind w:left="2520" w:hanging="360"/>
      </w:pPr>
      <w:rPr>
        <w:rFonts w:ascii="Symbol" w:hAnsi="Symbol"/>
      </w:rPr>
    </w:lvl>
    <w:lvl w:ilvl="6" w:tplc="F2FC74E2">
      <w:start w:val="1"/>
      <w:numFmt w:val="bullet"/>
      <w:lvlText w:val=""/>
      <w:lvlJc w:val="left"/>
      <w:pPr>
        <w:ind w:left="2520" w:hanging="360"/>
      </w:pPr>
      <w:rPr>
        <w:rFonts w:ascii="Symbol" w:hAnsi="Symbol"/>
      </w:rPr>
    </w:lvl>
    <w:lvl w:ilvl="7" w:tplc="822C63DA">
      <w:start w:val="1"/>
      <w:numFmt w:val="bullet"/>
      <w:lvlText w:val=""/>
      <w:lvlJc w:val="left"/>
      <w:pPr>
        <w:ind w:left="2520" w:hanging="360"/>
      </w:pPr>
      <w:rPr>
        <w:rFonts w:ascii="Symbol" w:hAnsi="Symbol"/>
      </w:rPr>
    </w:lvl>
    <w:lvl w:ilvl="8" w:tplc="1794D3D4">
      <w:start w:val="1"/>
      <w:numFmt w:val="bullet"/>
      <w:lvlText w:val=""/>
      <w:lvlJc w:val="left"/>
      <w:pPr>
        <w:ind w:left="2520" w:hanging="360"/>
      </w:pPr>
      <w:rPr>
        <w:rFonts w:ascii="Symbol" w:hAnsi="Symbol"/>
      </w:rPr>
    </w:lvl>
  </w:abstractNum>
  <w:abstractNum w:abstractNumId="28" w15:restartNumberingAfterBreak="0">
    <w:nsid w:val="73571BAE"/>
    <w:multiLevelType w:val="hybridMultilevel"/>
    <w:tmpl w:val="4678C774"/>
    <w:lvl w:ilvl="0" w:tplc="21FE7BD6">
      <w:start w:val="1"/>
      <w:numFmt w:val="bullet"/>
      <w:lvlText w:val=""/>
      <w:lvlJc w:val="left"/>
      <w:pPr>
        <w:tabs>
          <w:tab w:val="num" w:pos="720"/>
        </w:tabs>
        <w:ind w:left="720" w:hanging="360"/>
      </w:pPr>
      <w:rPr>
        <w:rFonts w:ascii="Wingdings 2" w:hAnsi="Wingdings 2" w:hint="default"/>
      </w:rPr>
    </w:lvl>
    <w:lvl w:ilvl="1" w:tplc="621C6684">
      <w:start w:val="1"/>
      <w:numFmt w:val="bullet"/>
      <w:lvlText w:val=""/>
      <w:lvlJc w:val="left"/>
      <w:pPr>
        <w:tabs>
          <w:tab w:val="num" w:pos="1440"/>
        </w:tabs>
        <w:ind w:left="1440" w:hanging="360"/>
      </w:pPr>
      <w:rPr>
        <w:rFonts w:ascii="Wingdings 2" w:hAnsi="Wingdings 2" w:hint="default"/>
      </w:rPr>
    </w:lvl>
    <w:lvl w:ilvl="2" w:tplc="2DFA177A" w:tentative="1">
      <w:start w:val="1"/>
      <w:numFmt w:val="bullet"/>
      <w:lvlText w:val=""/>
      <w:lvlJc w:val="left"/>
      <w:pPr>
        <w:tabs>
          <w:tab w:val="num" w:pos="2160"/>
        </w:tabs>
        <w:ind w:left="2160" w:hanging="360"/>
      </w:pPr>
      <w:rPr>
        <w:rFonts w:ascii="Wingdings 2" w:hAnsi="Wingdings 2" w:hint="default"/>
      </w:rPr>
    </w:lvl>
    <w:lvl w:ilvl="3" w:tplc="0ED68244" w:tentative="1">
      <w:start w:val="1"/>
      <w:numFmt w:val="bullet"/>
      <w:lvlText w:val=""/>
      <w:lvlJc w:val="left"/>
      <w:pPr>
        <w:tabs>
          <w:tab w:val="num" w:pos="2880"/>
        </w:tabs>
        <w:ind w:left="2880" w:hanging="360"/>
      </w:pPr>
      <w:rPr>
        <w:rFonts w:ascii="Wingdings 2" w:hAnsi="Wingdings 2" w:hint="default"/>
      </w:rPr>
    </w:lvl>
    <w:lvl w:ilvl="4" w:tplc="D3B4236A" w:tentative="1">
      <w:start w:val="1"/>
      <w:numFmt w:val="bullet"/>
      <w:lvlText w:val=""/>
      <w:lvlJc w:val="left"/>
      <w:pPr>
        <w:tabs>
          <w:tab w:val="num" w:pos="3600"/>
        </w:tabs>
        <w:ind w:left="3600" w:hanging="360"/>
      </w:pPr>
      <w:rPr>
        <w:rFonts w:ascii="Wingdings 2" w:hAnsi="Wingdings 2" w:hint="default"/>
      </w:rPr>
    </w:lvl>
    <w:lvl w:ilvl="5" w:tplc="E48A4778" w:tentative="1">
      <w:start w:val="1"/>
      <w:numFmt w:val="bullet"/>
      <w:lvlText w:val=""/>
      <w:lvlJc w:val="left"/>
      <w:pPr>
        <w:tabs>
          <w:tab w:val="num" w:pos="4320"/>
        </w:tabs>
        <w:ind w:left="4320" w:hanging="360"/>
      </w:pPr>
      <w:rPr>
        <w:rFonts w:ascii="Wingdings 2" w:hAnsi="Wingdings 2" w:hint="default"/>
      </w:rPr>
    </w:lvl>
    <w:lvl w:ilvl="6" w:tplc="1F28C956" w:tentative="1">
      <w:start w:val="1"/>
      <w:numFmt w:val="bullet"/>
      <w:lvlText w:val=""/>
      <w:lvlJc w:val="left"/>
      <w:pPr>
        <w:tabs>
          <w:tab w:val="num" w:pos="5040"/>
        </w:tabs>
        <w:ind w:left="5040" w:hanging="360"/>
      </w:pPr>
      <w:rPr>
        <w:rFonts w:ascii="Wingdings 2" w:hAnsi="Wingdings 2" w:hint="default"/>
      </w:rPr>
    </w:lvl>
    <w:lvl w:ilvl="7" w:tplc="641E3F68" w:tentative="1">
      <w:start w:val="1"/>
      <w:numFmt w:val="bullet"/>
      <w:lvlText w:val=""/>
      <w:lvlJc w:val="left"/>
      <w:pPr>
        <w:tabs>
          <w:tab w:val="num" w:pos="5760"/>
        </w:tabs>
        <w:ind w:left="5760" w:hanging="360"/>
      </w:pPr>
      <w:rPr>
        <w:rFonts w:ascii="Wingdings 2" w:hAnsi="Wingdings 2" w:hint="default"/>
      </w:rPr>
    </w:lvl>
    <w:lvl w:ilvl="8" w:tplc="EA509A64"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74703EC6"/>
    <w:multiLevelType w:val="hybridMultilevel"/>
    <w:tmpl w:val="0B9471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8E52940"/>
    <w:multiLevelType w:val="hybridMultilevel"/>
    <w:tmpl w:val="5008C822"/>
    <w:lvl w:ilvl="0" w:tplc="46EC18A0">
      <w:start w:val="1"/>
      <w:numFmt w:val="bullet"/>
      <w:lvlText w:val="-"/>
      <w:lvlJc w:val="left"/>
      <w:pPr>
        <w:tabs>
          <w:tab w:val="num" w:pos="720"/>
        </w:tabs>
        <w:ind w:left="720" w:hanging="360"/>
      </w:pPr>
      <w:rPr>
        <w:rFonts w:ascii="Times New Roman" w:hAnsi="Times New Roman" w:hint="default"/>
      </w:rPr>
    </w:lvl>
    <w:lvl w:ilvl="1" w:tplc="29504200" w:tentative="1">
      <w:start w:val="1"/>
      <w:numFmt w:val="bullet"/>
      <w:lvlText w:val="-"/>
      <w:lvlJc w:val="left"/>
      <w:pPr>
        <w:tabs>
          <w:tab w:val="num" w:pos="1440"/>
        </w:tabs>
        <w:ind w:left="1440" w:hanging="360"/>
      </w:pPr>
      <w:rPr>
        <w:rFonts w:ascii="Times New Roman" w:hAnsi="Times New Roman" w:hint="default"/>
      </w:rPr>
    </w:lvl>
    <w:lvl w:ilvl="2" w:tplc="625498B6" w:tentative="1">
      <w:start w:val="1"/>
      <w:numFmt w:val="bullet"/>
      <w:lvlText w:val="-"/>
      <w:lvlJc w:val="left"/>
      <w:pPr>
        <w:tabs>
          <w:tab w:val="num" w:pos="2160"/>
        </w:tabs>
        <w:ind w:left="2160" w:hanging="360"/>
      </w:pPr>
      <w:rPr>
        <w:rFonts w:ascii="Times New Roman" w:hAnsi="Times New Roman" w:hint="default"/>
      </w:rPr>
    </w:lvl>
    <w:lvl w:ilvl="3" w:tplc="05B2CC8A" w:tentative="1">
      <w:start w:val="1"/>
      <w:numFmt w:val="bullet"/>
      <w:lvlText w:val="-"/>
      <w:lvlJc w:val="left"/>
      <w:pPr>
        <w:tabs>
          <w:tab w:val="num" w:pos="2880"/>
        </w:tabs>
        <w:ind w:left="2880" w:hanging="360"/>
      </w:pPr>
      <w:rPr>
        <w:rFonts w:ascii="Times New Roman" w:hAnsi="Times New Roman" w:hint="default"/>
      </w:rPr>
    </w:lvl>
    <w:lvl w:ilvl="4" w:tplc="6BAAB09C" w:tentative="1">
      <w:start w:val="1"/>
      <w:numFmt w:val="bullet"/>
      <w:lvlText w:val="-"/>
      <w:lvlJc w:val="left"/>
      <w:pPr>
        <w:tabs>
          <w:tab w:val="num" w:pos="3600"/>
        </w:tabs>
        <w:ind w:left="3600" w:hanging="360"/>
      </w:pPr>
      <w:rPr>
        <w:rFonts w:ascii="Times New Roman" w:hAnsi="Times New Roman" w:hint="default"/>
      </w:rPr>
    </w:lvl>
    <w:lvl w:ilvl="5" w:tplc="E91A4E8E" w:tentative="1">
      <w:start w:val="1"/>
      <w:numFmt w:val="bullet"/>
      <w:lvlText w:val="-"/>
      <w:lvlJc w:val="left"/>
      <w:pPr>
        <w:tabs>
          <w:tab w:val="num" w:pos="4320"/>
        </w:tabs>
        <w:ind w:left="4320" w:hanging="360"/>
      </w:pPr>
      <w:rPr>
        <w:rFonts w:ascii="Times New Roman" w:hAnsi="Times New Roman" w:hint="default"/>
      </w:rPr>
    </w:lvl>
    <w:lvl w:ilvl="6" w:tplc="F39E7586" w:tentative="1">
      <w:start w:val="1"/>
      <w:numFmt w:val="bullet"/>
      <w:lvlText w:val="-"/>
      <w:lvlJc w:val="left"/>
      <w:pPr>
        <w:tabs>
          <w:tab w:val="num" w:pos="5040"/>
        </w:tabs>
        <w:ind w:left="5040" w:hanging="360"/>
      </w:pPr>
      <w:rPr>
        <w:rFonts w:ascii="Times New Roman" w:hAnsi="Times New Roman" w:hint="default"/>
      </w:rPr>
    </w:lvl>
    <w:lvl w:ilvl="7" w:tplc="07CC5F20" w:tentative="1">
      <w:start w:val="1"/>
      <w:numFmt w:val="bullet"/>
      <w:lvlText w:val="-"/>
      <w:lvlJc w:val="left"/>
      <w:pPr>
        <w:tabs>
          <w:tab w:val="num" w:pos="5760"/>
        </w:tabs>
        <w:ind w:left="5760" w:hanging="360"/>
      </w:pPr>
      <w:rPr>
        <w:rFonts w:ascii="Times New Roman" w:hAnsi="Times New Roman" w:hint="default"/>
      </w:rPr>
    </w:lvl>
    <w:lvl w:ilvl="8" w:tplc="BE2AEB4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CCF6100"/>
    <w:multiLevelType w:val="hybridMultilevel"/>
    <w:tmpl w:val="F2EA927C"/>
    <w:lvl w:ilvl="0" w:tplc="3200A0DA">
      <w:start w:val="1"/>
      <w:numFmt w:val="bullet"/>
      <w:lvlText w:val="•"/>
      <w:lvlJc w:val="left"/>
      <w:pPr>
        <w:tabs>
          <w:tab w:val="num" w:pos="720"/>
        </w:tabs>
        <w:ind w:left="720" w:hanging="360"/>
      </w:pPr>
      <w:rPr>
        <w:rFonts w:ascii="Arial" w:hAnsi="Arial" w:hint="default"/>
      </w:rPr>
    </w:lvl>
    <w:lvl w:ilvl="1" w:tplc="3724E128" w:tentative="1">
      <w:start w:val="1"/>
      <w:numFmt w:val="bullet"/>
      <w:lvlText w:val="•"/>
      <w:lvlJc w:val="left"/>
      <w:pPr>
        <w:tabs>
          <w:tab w:val="num" w:pos="1440"/>
        </w:tabs>
        <w:ind w:left="1440" w:hanging="360"/>
      </w:pPr>
      <w:rPr>
        <w:rFonts w:ascii="Arial" w:hAnsi="Arial" w:hint="default"/>
      </w:rPr>
    </w:lvl>
    <w:lvl w:ilvl="2" w:tplc="4748FFBA" w:tentative="1">
      <w:start w:val="1"/>
      <w:numFmt w:val="bullet"/>
      <w:lvlText w:val="•"/>
      <w:lvlJc w:val="left"/>
      <w:pPr>
        <w:tabs>
          <w:tab w:val="num" w:pos="2160"/>
        </w:tabs>
        <w:ind w:left="2160" w:hanging="360"/>
      </w:pPr>
      <w:rPr>
        <w:rFonts w:ascii="Arial" w:hAnsi="Arial" w:hint="default"/>
      </w:rPr>
    </w:lvl>
    <w:lvl w:ilvl="3" w:tplc="464C38FE" w:tentative="1">
      <w:start w:val="1"/>
      <w:numFmt w:val="bullet"/>
      <w:lvlText w:val="•"/>
      <w:lvlJc w:val="left"/>
      <w:pPr>
        <w:tabs>
          <w:tab w:val="num" w:pos="2880"/>
        </w:tabs>
        <w:ind w:left="2880" w:hanging="360"/>
      </w:pPr>
      <w:rPr>
        <w:rFonts w:ascii="Arial" w:hAnsi="Arial" w:hint="default"/>
      </w:rPr>
    </w:lvl>
    <w:lvl w:ilvl="4" w:tplc="B45E0002" w:tentative="1">
      <w:start w:val="1"/>
      <w:numFmt w:val="bullet"/>
      <w:lvlText w:val="•"/>
      <w:lvlJc w:val="left"/>
      <w:pPr>
        <w:tabs>
          <w:tab w:val="num" w:pos="3600"/>
        </w:tabs>
        <w:ind w:left="3600" w:hanging="360"/>
      </w:pPr>
      <w:rPr>
        <w:rFonts w:ascii="Arial" w:hAnsi="Arial" w:hint="default"/>
      </w:rPr>
    </w:lvl>
    <w:lvl w:ilvl="5" w:tplc="974CABA6" w:tentative="1">
      <w:start w:val="1"/>
      <w:numFmt w:val="bullet"/>
      <w:lvlText w:val="•"/>
      <w:lvlJc w:val="left"/>
      <w:pPr>
        <w:tabs>
          <w:tab w:val="num" w:pos="4320"/>
        </w:tabs>
        <w:ind w:left="4320" w:hanging="360"/>
      </w:pPr>
      <w:rPr>
        <w:rFonts w:ascii="Arial" w:hAnsi="Arial" w:hint="default"/>
      </w:rPr>
    </w:lvl>
    <w:lvl w:ilvl="6" w:tplc="8D2EC660" w:tentative="1">
      <w:start w:val="1"/>
      <w:numFmt w:val="bullet"/>
      <w:lvlText w:val="•"/>
      <w:lvlJc w:val="left"/>
      <w:pPr>
        <w:tabs>
          <w:tab w:val="num" w:pos="5040"/>
        </w:tabs>
        <w:ind w:left="5040" w:hanging="360"/>
      </w:pPr>
      <w:rPr>
        <w:rFonts w:ascii="Arial" w:hAnsi="Arial" w:hint="default"/>
      </w:rPr>
    </w:lvl>
    <w:lvl w:ilvl="7" w:tplc="D206B728" w:tentative="1">
      <w:start w:val="1"/>
      <w:numFmt w:val="bullet"/>
      <w:lvlText w:val="•"/>
      <w:lvlJc w:val="left"/>
      <w:pPr>
        <w:tabs>
          <w:tab w:val="num" w:pos="5760"/>
        </w:tabs>
        <w:ind w:left="5760" w:hanging="360"/>
      </w:pPr>
      <w:rPr>
        <w:rFonts w:ascii="Arial" w:hAnsi="Arial" w:hint="default"/>
      </w:rPr>
    </w:lvl>
    <w:lvl w:ilvl="8" w:tplc="06842E5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E416422"/>
    <w:multiLevelType w:val="multilevel"/>
    <w:tmpl w:val="3374471E"/>
    <w:lvl w:ilvl="0">
      <w:start w:val="1"/>
      <w:numFmt w:val="upperRoman"/>
      <w:lvlText w:val="%1."/>
      <w:lvlJc w:val="left"/>
      <w:pPr>
        <w:ind w:left="720" w:hanging="720"/>
      </w:pPr>
      <w:rPr>
        <w:rFonts w:ascii="Times New Roman" w:hAnsi="Times New Roman" w:hint="default"/>
        <w:b/>
        <w:i w:val="0"/>
        <w:caps w:val="0"/>
        <w:strike w:val="0"/>
        <w:dstrike w:val="0"/>
        <w:shadow w:val="0"/>
        <w:emboss w:val="0"/>
        <w:imprint w:val="0"/>
        <w:vanish w:val="0"/>
        <w:sz w:val="24"/>
        <w:u w:val="none"/>
        <w:vertAlign w:val="baseline"/>
      </w:rPr>
    </w:lvl>
    <w:lvl w:ilvl="1">
      <w:start w:val="1"/>
      <w:numFmt w:val="upperLetter"/>
      <w:lvlText w:val="%2."/>
      <w:lvlJc w:val="left"/>
      <w:pPr>
        <w:ind w:left="1440" w:hanging="720"/>
      </w:pPr>
      <w:rPr>
        <w:rFonts w:ascii="Times New Roman" w:hAnsi="Times New Roman" w:hint="default"/>
        <w:caps w:val="0"/>
        <w:strike w:val="0"/>
        <w:dstrike w:val="0"/>
        <w:shadow w:val="0"/>
        <w:emboss w:val="0"/>
        <w:imprint w:val="0"/>
        <w:vanish w:val="0"/>
        <w:sz w:val="24"/>
        <w:u w:val="none"/>
        <w:vertAlign w:val="baseline"/>
      </w:rPr>
    </w:lvl>
    <w:lvl w:ilvl="2">
      <w:start w:val="1"/>
      <w:numFmt w:val="decimal"/>
      <w:lvlText w:val="%3."/>
      <w:lvlJc w:val="left"/>
      <w:pPr>
        <w:tabs>
          <w:tab w:val="num" w:pos="2160"/>
        </w:tabs>
        <w:ind w:left="2160" w:hanging="720"/>
      </w:pPr>
      <w:rPr>
        <w:rFonts w:ascii="Times New Roman" w:hAnsi="Times New Roman" w:hint="default"/>
        <w:caps w:val="0"/>
        <w:strike w:val="0"/>
        <w:dstrike w:val="0"/>
        <w:outline w:val="0"/>
        <w:shadow w:val="0"/>
        <w:emboss w:val="0"/>
        <w:imprint w:val="0"/>
        <w:vanish w:val="0"/>
        <w:sz w:val="24"/>
        <w:u w:val="none"/>
        <w:vertAlign w:val="baseline"/>
      </w:rPr>
    </w:lvl>
    <w:lvl w:ilvl="3">
      <w:start w:val="1"/>
      <w:numFmt w:val="lowerLetter"/>
      <w:lvlText w:val="%4."/>
      <w:lvlJc w:val="left"/>
      <w:pPr>
        <w:ind w:left="2880" w:hanging="720"/>
      </w:pPr>
      <w:rPr>
        <w:rFonts w:ascii="Times New Roman" w:hAnsi="Times New Roman" w:hint="default"/>
        <w:caps w:val="0"/>
        <w:strike w:val="0"/>
        <w:dstrike w:val="0"/>
        <w:shadow w:val="0"/>
        <w:emboss w:val="0"/>
        <w:imprint w:val="0"/>
        <w:vanish w:val="0"/>
        <w:sz w:val="24"/>
        <w:u w:val="none"/>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59853509">
    <w:abstractNumId w:val="18"/>
  </w:num>
  <w:num w:numId="2" w16cid:durableId="891309873">
    <w:abstractNumId w:val="11"/>
  </w:num>
  <w:num w:numId="3" w16cid:durableId="797144869">
    <w:abstractNumId w:val="1"/>
  </w:num>
  <w:num w:numId="4" w16cid:durableId="1167818022">
    <w:abstractNumId w:val="7"/>
  </w:num>
  <w:num w:numId="5" w16cid:durableId="1362197776">
    <w:abstractNumId w:val="8"/>
  </w:num>
  <w:num w:numId="6" w16cid:durableId="857933592">
    <w:abstractNumId w:val="24"/>
  </w:num>
  <w:num w:numId="7" w16cid:durableId="1690721553">
    <w:abstractNumId w:val="20"/>
  </w:num>
  <w:num w:numId="8" w16cid:durableId="467019295">
    <w:abstractNumId w:val="12"/>
  </w:num>
  <w:num w:numId="9" w16cid:durableId="1224414578">
    <w:abstractNumId w:val="16"/>
  </w:num>
  <w:num w:numId="10" w16cid:durableId="1841772891">
    <w:abstractNumId w:val="25"/>
  </w:num>
  <w:num w:numId="11" w16cid:durableId="1044598805">
    <w:abstractNumId w:val="26"/>
  </w:num>
  <w:num w:numId="12" w16cid:durableId="1612202424">
    <w:abstractNumId w:val="14"/>
  </w:num>
  <w:num w:numId="13" w16cid:durableId="1669478053">
    <w:abstractNumId w:val="13"/>
  </w:num>
  <w:num w:numId="14" w16cid:durableId="261300410">
    <w:abstractNumId w:val="19"/>
  </w:num>
  <w:num w:numId="15" w16cid:durableId="1841385674">
    <w:abstractNumId w:val="17"/>
  </w:num>
  <w:num w:numId="16" w16cid:durableId="379596345">
    <w:abstractNumId w:val="23"/>
  </w:num>
  <w:num w:numId="17" w16cid:durableId="739330702">
    <w:abstractNumId w:val="6"/>
  </w:num>
  <w:num w:numId="18" w16cid:durableId="1892422660">
    <w:abstractNumId w:val="29"/>
  </w:num>
  <w:num w:numId="19" w16cid:durableId="1012026847">
    <w:abstractNumId w:val="32"/>
  </w:num>
  <w:num w:numId="20" w16cid:durableId="439960421">
    <w:abstractNumId w:val="0"/>
  </w:num>
  <w:num w:numId="21" w16cid:durableId="67851672">
    <w:abstractNumId w:val="27"/>
  </w:num>
  <w:num w:numId="22" w16cid:durableId="1146432389">
    <w:abstractNumId w:val="3"/>
  </w:num>
  <w:num w:numId="23" w16cid:durableId="2114781383">
    <w:abstractNumId w:val="28"/>
  </w:num>
  <w:num w:numId="24" w16cid:durableId="1848248049">
    <w:abstractNumId w:val="5"/>
  </w:num>
  <w:num w:numId="25" w16cid:durableId="512576646">
    <w:abstractNumId w:val="30"/>
  </w:num>
  <w:num w:numId="26" w16cid:durableId="2054847414">
    <w:abstractNumId w:val="22"/>
  </w:num>
  <w:num w:numId="27" w16cid:durableId="1813643577">
    <w:abstractNumId w:val="21"/>
  </w:num>
  <w:num w:numId="28" w16cid:durableId="448478794">
    <w:abstractNumId w:val="9"/>
  </w:num>
  <w:num w:numId="29" w16cid:durableId="8522585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387266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51676717">
    <w:abstractNumId w:val="10"/>
  </w:num>
  <w:num w:numId="32" w16cid:durableId="1107653857">
    <w:abstractNumId w:val="15"/>
  </w:num>
  <w:num w:numId="33" w16cid:durableId="1428044480">
    <w:abstractNumId w:val="4"/>
  </w:num>
  <w:num w:numId="34" w16cid:durableId="848368730">
    <w:abstractNumId w:val="2"/>
  </w:num>
  <w:num w:numId="35" w16cid:durableId="72931009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09D"/>
    <w:rsid w:val="000645E3"/>
    <w:rsid w:val="000655F6"/>
    <w:rsid w:val="000720F5"/>
    <w:rsid w:val="00072815"/>
    <w:rsid w:val="0007490D"/>
    <w:rsid w:val="00082823"/>
    <w:rsid w:val="000A2B54"/>
    <w:rsid w:val="000A6A56"/>
    <w:rsid w:val="000B5246"/>
    <w:rsid w:val="000C23A2"/>
    <w:rsid w:val="000C4CA7"/>
    <w:rsid w:val="000D53BD"/>
    <w:rsid w:val="000E200C"/>
    <w:rsid w:val="000F37AE"/>
    <w:rsid w:val="00104E77"/>
    <w:rsid w:val="0011278B"/>
    <w:rsid w:val="00134681"/>
    <w:rsid w:val="00162676"/>
    <w:rsid w:val="001639C5"/>
    <w:rsid w:val="00164272"/>
    <w:rsid w:val="001750C5"/>
    <w:rsid w:val="00176831"/>
    <w:rsid w:val="001802C4"/>
    <w:rsid w:val="0019780F"/>
    <w:rsid w:val="001A2CF1"/>
    <w:rsid w:val="001C386D"/>
    <w:rsid w:val="001D10EE"/>
    <w:rsid w:val="001E24FD"/>
    <w:rsid w:val="001E356D"/>
    <w:rsid w:val="001E5098"/>
    <w:rsid w:val="001E5882"/>
    <w:rsid w:val="001F2C9D"/>
    <w:rsid w:val="001F3B38"/>
    <w:rsid w:val="001F7AF6"/>
    <w:rsid w:val="0022132C"/>
    <w:rsid w:val="00231459"/>
    <w:rsid w:val="00243745"/>
    <w:rsid w:val="0027289B"/>
    <w:rsid w:val="002A1D01"/>
    <w:rsid w:val="002A2DDC"/>
    <w:rsid w:val="002A5C18"/>
    <w:rsid w:val="002B0F73"/>
    <w:rsid w:val="002B78B7"/>
    <w:rsid w:val="002C3847"/>
    <w:rsid w:val="002F451F"/>
    <w:rsid w:val="002F6C53"/>
    <w:rsid w:val="00316A36"/>
    <w:rsid w:val="0035061E"/>
    <w:rsid w:val="003571D8"/>
    <w:rsid w:val="003717D1"/>
    <w:rsid w:val="00391F67"/>
    <w:rsid w:val="003924D2"/>
    <w:rsid w:val="003A0E9B"/>
    <w:rsid w:val="003B5CF1"/>
    <w:rsid w:val="003C525F"/>
    <w:rsid w:val="003D5CAA"/>
    <w:rsid w:val="003D7EC9"/>
    <w:rsid w:val="003E30C1"/>
    <w:rsid w:val="003E5E6C"/>
    <w:rsid w:val="003F4FF3"/>
    <w:rsid w:val="003F56E0"/>
    <w:rsid w:val="00403C88"/>
    <w:rsid w:val="004061DB"/>
    <w:rsid w:val="0040639A"/>
    <w:rsid w:val="00410BC6"/>
    <w:rsid w:val="0041114B"/>
    <w:rsid w:val="00413A6E"/>
    <w:rsid w:val="004266C3"/>
    <w:rsid w:val="00430B16"/>
    <w:rsid w:val="004322B6"/>
    <w:rsid w:val="0043309D"/>
    <w:rsid w:val="00446370"/>
    <w:rsid w:val="00447CB6"/>
    <w:rsid w:val="00465A9C"/>
    <w:rsid w:val="004716A7"/>
    <w:rsid w:val="00475947"/>
    <w:rsid w:val="00481D52"/>
    <w:rsid w:val="00481EED"/>
    <w:rsid w:val="00493F33"/>
    <w:rsid w:val="004965AB"/>
    <w:rsid w:val="004A0B60"/>
    <w:rsid w:val="004A11BD"/>
    <w:rsid w:val="004A2851"/>
    <w:rsid w:val="004A2BE4"/>
    <w:rsid w:val="004D3300"/>
    <w:rsid w:val="004F7FE7"/>
    <w:rsid w:val="00503352"/>
    <w:rsid w:val="0050666E"/>
    <w:rsid w:val="00517E15"/>
    <w:rsid w:val="005331CD"/>
    <w:rsid w:val="005428D8"/>
    <w:rsid w:val="005468AB"/>
    <w:rsid w:val="005A3359"/>
    <w:rsid w:val="005B6392"/>
    <w:rsid w:val="005C133D"/>
    <w:rsid w:val="005C4E40"/>
    <w:rsid w:val="005C7D37"/>
    <w:rsid w:val="005D10E1"/>
    <w:rsid w:val="005E2664"/>
    <w:rsid w:val="005F1A64"/>
    <w:rsid w:val="00600A2E"/>
    <w:rsid w:val="006018FD"/>
    <w:rsid w:val="00603A55"/>
    <w:rsid w:val="0061316E"/>
    <w:rsid w:val="00620B32"/>
    <w:rsid w:val="0063507E"/>
    <w:rsid w:val="006452BC"/>
    <w:rsid w:val="0064554D"/>
    <w:rsid w:val="00655465"/>
    <w:rsid w:val="0066162F"/>
    <w:rsid w:val="006619AE"/>
    <w:rsid w:val="0066287C"/>
    <w:rsid w:val="006752CC"/>
    <w:rsid w:val="006769F5"/>
    <w:rsid w:val="00685A3C"/>
    <w:rsid w:val="006B2A44"/>
    <w:rsid w:val="006E63DB"/>
    <w:rsid w:val="006F2891"/>
    <w:rsid w:val="006F2EB2"/>
    <w:rsid w:val="00725B4E"/>
    <w:rsid w:val="00727882"/>
    <w:rsid w:val="0073011E"/>
    <w:rsid w:val="007312DD"/>
    <w:rsid w:val="007505DB"/>
    <w:rsid w:val="007571EC"/>
    <w:rsid w:val="007628C3"/>
    <w:rsid w:val="00771A09"/>
    <w:rsid w:val="00787432"/>
    <w:rsid w:val="00795EF3"/>
    <w:rsid w:val="007C26C3"/>
    <w:rsid w:val="007C2AFD"/>
    <w:rsid w:val="007C5DED"/>
    <w:rsid w:val="007D08AB"/>
    <w:rsid w:val="007D2135"/>
    <w:rsid w:val="007D2F34"/>
    <w:rsid w:val="007E197C"/>
    <w:rsid w:val="007F003E"/>
    <w:rsid w:val="007F3049"/>
    <w:rsid w:val="00825AA7"/>
    <w:rsid w:val="00825CEB"/>
    <w:rsid w:val="00830DE7"/>
    <w:rsid w:val="0083175B"/>
    <w:rsid w:val="0085029A"/>
    <w:rsid w:val="00853232"/>
    <w:rsid w:val="00856810"/>
    <w:rsid w:val="00866634"/>
    <w:rsid w:val="00867CDB"/>
    <w:rsid w:val="008703E2"/>
    <w:rsid w:val="00896C8B"/>
    <w:rsid w:val="008A52D0"/>
    <w:rsid w:val="008B23F6"/>
    <w:rsid w:val="008C3BB7"/>
    <w:rsid w:val="008C792E"/>
    <w:rsid w:val="008D0AD2"/>
    <w:rsid w:val="008E1DE8"/>
    <w:rsid w:val="008E60F3"/>
    <w:rsid w:val="008E641B"/>
    <w:rsid w:val="008E72EB"/>
    <w:rsid w:val="00900818"/>
    <w:rsid w:val="009053F5"/>
    <w:rsid w:val="00922172"/>
    <w:rsid w:val="00937F20"/>
    <w:rsid w:val="00941046"/>
    <w:rsid w:val="009412BB"/>
    <w:rsid w:val="009436D2"/>
    <w:rsid w:val="00963501"/>
    <w:rsid w:val="00963775"/>
    <w:rsid w:val="00992A49"/>
    <w:rsid w:val="009A10AE"/>
    <w:rsid w:val="009A4F35"/>
    <w:rsid w:val="009A54CF"/>
    <w:rsid w:val="009B6A00"/>
    <w:rsid w:val="009C37B8"/>
    <w:rsid w:val="009E0BFD"/>
    <w:rsid w:val="009E0DE7"/>
    <w:rsid w:val="009F164E"/>
    <w:rsid w:val="00A21AD7"/>
    <w:rsid w:val="00A25C67"/>
    <w:rsid w:val="00A26325"/>
    <w:rsid w:val="00A35658"/>
    <w:rsid w:val="00A41878"/>
    <w:rsid w:val="00A42CD2"/>
    <w:rsid w:val="00A502B1"/>
    <w:rsid w:val="00A531DF"/>
    <w:rsid w:val="00A55C56"/>
    <w:rsid w:val="00A578F9"/>
    <w:rsid w:val="00A66AF0"/>
    <w:rsid w:val="00A83177"/>
    <w:rsid w:val="00A873D4"/>
    <w:rsid w:val="00A90A70"/>
    <w:rsid w:val="00AA12DE"/>
    <w:rsid w:val="00AA53A2"/>
    <w:rsid w:val="00AC45B1"/>
    <w:rsid w:val="00AE3956"/>
    <w:rsid w:val="00AF3870"/>
    <w:rsid w:val="00AF47D6"/>
    <w:rsid w:val="00AF6E77"/>
    <w:rsid w:val="00B12157"/>
    <w:rsid w:val="00B14458"/>
    <w:rsid w:val="00B17B8F"/>
    <w:rsid w:val="00B23341"/>
    <w:rsid w:val="00B351BD"/>
    <w:rsid w:val="00B51DF7"/>
    <w:rsid w:val="00B56DFF"/>
    <w:rsid w:val="00B6109E"/>
    <w:rsid w:val="00B6376E"/>
    <w:rsid w:val="00B679B8"/>
    <w:rsid w:val="00B71FC8"/>
    <w:rsid w:val="00B75481"/>
    <w:rsid w:val="00B83D14"/>
    <w:rsid w:val="00B854C2"/>
    <w:rsid w:val="00B855B1"/>
    <w:rsid w:val="00B87F7D"/>
    <w:rsid w:val="00BC12BD"/>
    <w:rsid w:val="00BC40F2"/>
    <w:rsid w:val="00BD25D9"/>
    <w:rsid w:val="00BD558C"/>
    <w:rsid w:val="00BE1075"/>
    <w:rsid w:val="00BE2079"/>
    <w:rsid w:val="00BE45EC"/>
    <w:rsid w:val="00C019F7"/>
    <w:rsid w:val="00C04E23"/>
    <w:rsid w:val="00C072D5"/>
    <w:rsid w:val="00C11E23"/>
    <w:rsid w:val="00C42695"/>
    <w:rsid w:val="00C429CF"/>
    <w:rsid w:val="00C45AC7"/>
    <w:rsid w:val="00C52B72"/>
    <w:rsid w:val="00C52D03"/>
    <w:rsid w:val="00C712CB"/>
    <w:rsid w:val="00C80DBD"/>
    <w:rsid w:val="00C85EF3"/>
    <w:rsid w:val="00C860AC"/>
    <w:rsid w:val="00C87FFA"/>
    <w:rsid w:val="00C968EF"/>
    <w:rsid w:val="00C96C8E"/>
    <w:rsid w:val="00CC44D6"/>
    <w:rsid w:val="00CD344E"/>
    <w:rsid w:val="00CE1325"/>
    <w:rsid w:val="00D01821"/>
    <w:rsid w:val="00D01ED3"/>
    <w:rsid w:val="00D026A6"/>
    <w:rsid w:val="00D02D6D"/>
    <w:rsid w:val="00D15735"/>
    <w:rsid w:val="00D23512"/>
    <w:rsid w:val="00D25A74"/>
    <w:rsid w:val="00D342E8"/>
    <w:rsid w:val="00D3494F"/>
    <w:rsid w:val="00D36163"/>
    <w:rsid w:val="00D36571"/>
    <w:rsid w:val="00D41C5D"/>
    <w:rsid w:val="00D57AC1"/>
    <w:rsid w:val="00D83C0F"/>
    <w:rsid w:val="00D8677D"/>
    <w:rsid w:val="00D8756F"/>
    <w:rsid w:val="00D91C03"/>
    <w:rsid w:val="00D92497"/>
    <w:rsid w:val="00DA27B4"/>
    <w:rsid w:val="00DA369B"/>
    <w:rsid w:val="00DA3E93"/>
    <w:rsid w:val="00DB4078"/>
    <w:rsid w:val="00DB6EFC"/>
    <w:rsid w:val="00DC05F3"/>
    <w:rsid w:val="00DD2DA5"/>
    <w:rsid w:val="00DD51E1"/>
    <w:rsid w:val="00DF0926"/>
    <w:rsid w:val="00DF6D8D"/>
    <w:rsid w:val="00E1644B"/>
    <w:rsid w:val="00E173EB"/>
    <w:rsid w:val="00E2290B"/>
    <w:rsid w:val="00E24F5C"/>
    <w:rsid w:val="00E27B75"/>
    <w:rsid w:val="00E3127E"/>
    <w:rsid w:val="00E365FB"/>
    <w:rsid w:val="00E72A20"/>
    <w:rsid w:val="00E950B6"/>
    <w:rsid w:val="00EA29B1"/>
    <w:rsid w:val="00EB75BA"/>
    <w:rsid w:val="00ED56FE"/>
    <w:rsid w:val="00ED6894"/>
    <w:rsid w:val="00EF115E"/>
    <w:rsid w:val="00EF1A4C"/>
    <w:rsid w:val="00EF4B92"/>
    <w:rsid w:val="00F03541"/>
    <w:rsid w:val="00F04651"/>
    <w:rsid w:val="00F05850"/>
    <w:rsid w:val="00F05E0B"/>
    <w:rsid w:val="00F10479"/>
    <w:rsid w:val="00F12E3C"/>
    <w:rsid w:val="00F1620E"/>
    <w:rsid w:val="00F179F1"/>
    <w:rsid w:val="00F20CA0"/>
    <w:rsid w:val="00F374ED"/>
    <w:rsid w:val="00F406F0"/>
    <w:rsid w:val="00F64161"/>
    <w:rsid w:val="00F95AC7"/>
    <w:rsid w:val="00FA5D73"/>
    <w:rsid w:val="00FB0B58"/>
    <w:rsid w:val="00FB3A26"/>
    <w:rsid w:val="00FC57CB"/>
    <w:rsid w:val="00FC5A78"/>
    <w:rsid w:val="00FD25BF"/>
    <w:rsid w:val="00FF07D2"/>
    <w:rsid w:val="014637B4"/>
    <w:rsid w:val="044C32ED"/>
    <w:rsid w:val="06766662"/>
    <w:rsid w:val="086F4475"/>
    <w:rsid w:val="0BE0DCED"/>
    <w:rsid w:val="0D6A4AB8"/>
    <w:rsid w:val="10B44E10"/>
    <w:rsid w:val="12C58FBA"/>
    <w:rsid w:val="1419CFD9"/>
    <w:rsid w:val="157DCEF9"/>
    <w:rsid w:val="1DD81414"/>
    <w:rsid w:val="1EBB3407"/>
    <w:rsid w:val="24CAE4D0"/>
    <w:rsid w:val="277EF65A"/>
    <w:rsid w:val="28683C11"/>
    <w:rsid w:val="2B79CFBD"/>
    <w:rsid w:val="2C2FE206"/>
    <w:rsid w:val="306097CF"/>
    <w:rsid w:val="310CB043"/>
    <w:rsid w:val="3E2C6B94"/>
    <w:rsid w:val="3E76E0FF"/>
    <w:rsid w:val="4050C236"/>
    <w:rsid w:val="42DA6EFF"/>
    <w:rsid w:val="46D0DFC6"/>
    <w:rsid w:val="486CB027"/>
    <w:rsid w:val="48CD3E68"/>
    <w:rsid w:val="49CCE0D9"/>
    <w:rsid w:val="50684D9D"/>
    <w:rsid w:val="51184891"/>
    <w:rsid w:val="51187A67"/>
    <w:rsid w:val="5465D04B"/>
    <w:rsid w:val="588AC177"/>
    <w:rsid w:val="5A2691D8"/>
    <w:rsid w:val="6245F6EB"/>
    <w:rsid w:val="63AAEEA7"/>
    <w:rsid w:val="6670E47D"/>
    <w:rsid w:val="67A5CD3B"/>
    <w:rsid w:val="6DB58EAD"/>
    <w:rsid w:val="6F21C173"/>
    <w:rsid w:val="741C764F"/>
    <w:rsid w:val="746D1D80"/>
    <w:rsid w:val="7B85C618"/>
    <w:rsid w:val="7C770414"/>
    <w:rsid w:val="7CB9C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4AC3C"/>
  <w15:chartTrackingRefBased/>
  <w15:docId w15:val="{44C44381-1660-489D-AD72-7629040E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09D"/>
    <w:pPr>
      <w:spacing w:after="200" w:line="276" w:lineRule="auto"/>
    </w:pPr>
  </w:style>
  <w:style w:type="paragraph" w:styleId="Heading1">
    <w:name w:val="heading 1"/>
    <w:aliases w:val="Heading 1 - Policy"/>
    <w:basedOn w:val="Normal"/>
    <w:next w:val="Normal"/>
    <w:link w:val="Heading1Char"/>
    <w:uiPriority w:val="9"/>
    <w:qFormat/>
    <w:rsid w:val="00DF0926"/>
    <w:pPr>
      <w:keepNext/>
      <w:keepLines/>
      <w:spacing w:after="240" w:line="240" w:lineRule="auto"/>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3 pt"/>
    <w:basedOn w:val="Normal"/>
    <w:link w:val="ListParagraphChar"/>
    <w:uiPriority w:val="34"/>
    <w:qFormat/>
    <w:rsid w:val="0043309D"/>
    <w:pPr>
      <w:ind w:left="720"/>
      <w:contextualSpacing/>
    </w:pPr>
  </w:style>
  <w:style w:type="paragraph" w:customStyle="1" w:styleId="HIPAAHeadingAwithText">
    <w:name w:val="HIPAA Heading A with Text"/>
    <w:basedOn w:val="Normal"/>
    <w:qFormat/>
    <w:rsid w:val="0043309D"/>
    <w:pPr>
      <w:numPr>
        <w:numId w:val="13"/>
      </w:numPr>
      <w:tabs>
        <w:tab w:val="clear" w:pos="360"/>
        <w:tab w:val="num" w:pos="720"/>
      </w:tabs>
      <w:spacing w:after="240" w:line="240" w:lineRule="auto"/>
      <w:ind w:left="720" w:hanging="720"/>
      <w:jc w:val="both"/>
    </w:pPr>
    <w:rPr>
      <w:rFonts w:ascii="Times New Roman" w:eastAsia="Calibri" w:hAnsi="Times New Roman" w:cs="Times New Roman"/>
      <w:sz w:val="24"/>
      <w:szCs w:val="24"/>
    </w:rPr>
  </w:style>
  <w:style w:type="character" w:customStyle="1" w:styleId="ListParagraphChar">
    <w:name w:val="List Paragraph Char"/>
    <w:aliases w:val="Bullets 3 pt Char"/>
    <w:link w:val="ListParagraph"/>
    <w:uiPriority w:val="34"/>
    <w:locked/>
    <w:rsid w:val="0043309D"/>
  </w:style>
  <w:style w:type="paragraph" w:styleId="Header">
    <w:name w:val="header"/>
    <w:basedOn w:val="Normal"/>
    <w:link w:val="HeaderChar"/>
    <w:uiPriority w:val="99"/>
    <w:unhideWhenUsed/>
    <w:rsid w:val="00FA5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D73"/>
  </w:style>
  <w:style w:type="paragraph" w:styleId="Footer">
    <w:name w:val="footer"/>
    <w:basedOn w:val="Normal"/>
    <w:link w:val="FooterChar"/>
    <w:uiPriority w:val="99"/>
    <w:unhideWhenUsed/>
    <w:rsid w:val="00FA5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D73"/>
  </w:style>
  <w:style w:type="paragraph" w:styleId="BalloonText">
    <w:name w:val="Balloon Text"/>
    <w:basedOn w:val="Normal"/>
    <w:link w:val="BalloonTextChar"/>
    <w:uiPriority w:val="99"/>
    <w:semiHidden/>
    <w:unhideWhenUsed/>
    <w:rsid w:val="00FB0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B58"/>
    <w:rPr>
      <w:rFonts w:ascii="Segoe UI" w:hAnsi="Segoe UI" w:cs="Segoe UI"/>
      <w:sz w:val="18"/>
      <w:szCs w:val="18"/>
    </w:rPr>
  </w:style>
  <w:style w:type="paragraph" w:styleId="Revision">
    <w:name w:val="Revision"/>
    <w:hidden/>
    <w:uiPriority w:val="99"/>
    <w:semiHidden/>
    <w:rsid w:val="00F03541"/>
    <w:pPr>
      <w:spacing w:after="0" w:line="240" w:lineRule="auto"/>
    </w:pPr>
  </w:style>
  <w:style w:type="character" w:styleId="CommentReference">
    <w:name w:val="annotation reference"/>
    <w:basedOn w:val="DefaultParagraphFont"/>
    <w:uiPriority w:val="99"/>
    <w:semiHidden/>
    <w:unhideWhenUsed/>
    <w:rsid w:val="00F179F1"/>
    <w:rPr>
      <w:sz w:val="16"/>
      <w:szCs w:val="16"/>
    </w:rPr>
  </w:style>
  <w:style w:type="paragraph" w:styleId="CommentText">
    <w:name w:val="annotation text"/>
    <w:basedOn w:val="Normal"/>
    <w:link w:val="CommentTextChar"/>
    <w:uiPriority w:val="99"/>
    <w:unhideWhenUsed/>
    <w:rsid w:val="00F179F1"/>
    <w:pPr>
      <w:spacing w:line="240" w:lineRule="auto"/>
    </w:pPr>
    <w:rPr>
      <w:sz w:val="20"/>
      <w:szCs w:val="20"/>
    </w:rPr>
  </w:style>
  <w:style w:type="character" w:customStyle="1" w:styleId="CommentTextChar">
    <w:name w:val="Comment Text Char"/>
    <w:basedOn w:val="DefaultParagraphFont"/>
    <w:link w:val="CommentText"/>
    <w:uiPriority w:val="99"/>
    <w:rsid w:val="00F179F1"/>
    <w:rPr>
      <w:sz w:val="20"/>
      <w:szCs w:val="20"/>
    </w:rPr>
  </w:style>
  <w:style w:type="paragraph" w:customStyle="1" w:styleId="AmendmentHeading1">
    <w:name w:val="Amendment Heading 1"/>
    <w:qFormat/>
    <w:rsid w:val="00F179F1"/>
    <w:pPr>
      <w:keepNext/>
      <w:numPr>
        <w:numId w:val="14"/>
      </w:numPr>
      <w:tabs>
        <w:tab w:val="clear" w:pos="576"/>
        <w:tab w:val="num" w:pos="720"/>
      </w:tabs>
      <w:spacing w:after="120" w:line="240" w:lineRule="auto"/>
      <w:ind w:left="720" w:hanging="720"/>
    </w:pPr>
    <w:rPr>
      <w:rFonts w:ascii="Times New Roman" w:eastAsia="Times New Roman" w:hAnsi="Times New Roman" w:cs="Times New Roman"/>
      <w:b/>
      <w:bCs/>
      <w:caps/>
      <w:sz w:val="24"/>
      <w:szCs w:val="24"/>
    </w:rPr>
  </w:style>
  <w:style w:type="paragraph" w:customStyle="1" w:styleId="AmendmentHeadingA">
    <w:name w:val="Amendment Heading A"/>
    <w:basedOn w:val="AmendmentHeading1"/>
    <w:qFormat/>
    <w:rsid w:val="00F179F1"/>
    <w:pPr>
      <w:keepNext w:val="0"/>
      <w:numPr>
        <w:ilvl w:val="1"/>
      </w:numPr>
      <w:tabs>
        <w:tab w:val="clear" w:pos="1440"/>
        <w:tab w:val="num" w:pos="1080"/>
      </w:tabs>
      <w:spacing w:after="240"/>
      <w:ind w:left="1080" w:hanging="720"/>
    </w:pPr>
    <w:rPr>
      <w:b w:val="0"/>
      <w:caps w:val="0"/>
    </w:rPr>
  </w:style>
  <w:style w:type="character" w:styleId="PlaceholderText">
    <w:name w:val="Placeholder Text"/>
    <w:basedOn w:val="DefaultParagraphFont"/>
    <w:uiPriority w:val="99"/>
    <w:semiHidden/>
    <w:rsid w:val="00A83177"/>
    <w:rPr>
      <w:color w:val="808080"/>
    </w:rPr>
  </w:style>
  <w:style w:type="paragraph" w:customStyle="1" w:styleId="xmsonormal">
    <w:name w:val="x_msonormal"/>
    <w:basedOn w:val="Normal"/>
    <w:rsid w:val="00A502B1"/>
    <w:pPr>
      <w:spacing w:after="0" w:line="240" w:lineRule="auto"/>
    </w:pPr>
    <w:rPr>
      <w:rFonts w:ascii="Calibri" w:hAnsi="Calibri" w:cs="Calibri"/>
    </w:rPr>
  </w:style>
  <w:style w:type="paragraph" w:customStyle="1" w:styleId="NL-1stNumberedBullet">
    <w:name w:val="NL-1st Numbered Bullet"/>
    <w:basedOn w:val="Normal"/>
    <w:qFormat/>
    <w:rsid w:val="00B23341"/>
    <w:pPr>
      <w:numPr>
        <w:numId w:val="15"/>
      </w:numPr>
      <w:spacing w:after="12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1DE8"/>
    <w:rPr>
      <w:b/>
      <w:bCs/>
    </w:rPr>
  </w:style>
  <w:style w:type="character" w:customStyle="1" w:styleId="CommentSubjectChar">
    <w:name w:val="Comment Subject Char"/>
    <w:basedOn w:val="CommentTextChar"/>
    <w:link w:val="CommentSubject"/>
    <w:uiPriority w:val="99"/>
    <w:semiHidden/>
    <w:rsid w:val="008E1DE8"/>
    <w:rPr>
      <w:b/>
      <w:bCs/>
      <w:sz w:val="20"/>
      <w:szCs w:val="20"/>
    </w:rPr>
  </w:style>
  <w:style w:type="character" w:styleId="Hyperlink">
    <w:name w:val="Hyperlink"/>
    <w:basedOn w:val="DefaultParagraphFont"/>
    <w:uiPriority w:val="99"/>
    <w:unhideWhenUsed/>
    <w:rsid w:val="004716A7"/>
    <w:rPr>
      <w:color w:val="0563C1" w:themeColor="hyperlink"/>
      <w:u w:val="single"/>
    </w:rPr>
  </w:style>
  <w:style w:type="character" w:styleId="UnresolvedMention">
    <w:name w:val="Unresolved Mention"/>
    <w:basedOn w:val="DefaultParagraphFont"/>
    <w:uiPriority w:val="99"/>
    <w:semiHidden/>
    <w:unhideWhenUsed/>
    <w:rsid w:val="004716A7"/>
    <w:rPr>
      <w:color w:val="605E5C"/>
      <w:shd w:val="clear" w:color="auto" w:fill="E1DFDD"/>
    </w:rPr>
  </w:style>
  <w:style w:type="character" w:customStyle="1" w:styleId="cf01">
    <w:name w:val="cf01"/>
    <w:basedOn w:val="DefaultParagraphFont"/>
    <w:rsid w:val="00BE45EC"/>
    <w:rPr>
      <w:rFonts w:ascii="Segoe UI" w:hAnsi="Segoe UI" w:cs="Segoe UI" w:hint="default"/>
      <w:sz w:val="18"/>
      <w:szCs w:val="18"/>
    </w:rPr>
  </w:style>
  <w:style w:type="character" w:customStyle="1" w:styleId="Heading1Char">
    <w:name w:val="Heading 1 Char"/>
    <w:aliases w:val="Heading 1 - Policy Char"/>
    <w:basedOn w:val="DefaultParagraphFont"/>
    <w:link w:val="Heading1"/>
    <w:uiPriority w:val="9"/>
    <w:rsid w:val="00DF0926"/>
    <w:rPr>
      <w:rFonts w:eastAsiaTheme="majorEastAsia" w:cstheme="majorBidi"/>
      <w:b/>
      <w:bCs/>
      <w:sz w:val="32"/>
      <w:szCs w:val="28"/>
    </w:rPr>
  </w:style>
  <w:style w:type="paragraph" w:customStyle="1" w:styleId="Default">
    <w:name w:val="Default"/>
    <w:rsid w:val="00A55C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A27B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B2A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2A4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068871">
      <w:bodyDiv w:val="1"/>
      <w:marLeft w:val="0"/>
      <w:marRight w:val="0"/>
      <w:marTop w:val="0"/>
      <w:marBottom w:val="0"/>
      <w:divBdr>
        <w:top w:val="none" w:sz="0" w:space="0" w:color="auto"/>
        <w:left w:val="none" w:sz="0" w:space="0" w:color="auto"/>
        <w:bottom w:val="none" w:sz="0" w:space="0" w:color="auto"/>
        <w:right w:val="none" w:sz="0" w:space="0" w:color="auto"/>
      </w:divBdr>
      <w:divsChild>
        <w:div w:id="1232425092">
          <w:marLeft w:val="1008"/>
          <w:marRight w:val="0"/>
          <w:marTop w:val="110"/>
          <w:marBottom w:val="0"/>
          <w:divBdr>
            <w:top w:val="none" w:sz="0" w:space="0" w:color="auto"/>
            <w:left w:val="none" w:sz="0" w:space="0" w:color="auto"/>
            <w:bottom w:val="none" w:sz="0" w:space="0" w:color="auto"/>
            <w:right w:val="none" w:sz="0" w:space="0" w:color="auto"/>
          </w:divBdr>
        </w:div>
      </w:divsChild>
    </w:div>
    <w:div w:id="308443930">
      <w:bodyDiv w:val="1"/>
      <w:marLeft w:val="0"/>
      <w:marRight w:val="0"/>
      <w:marTop w:val="0"/>
      <w:marBottom w:val="0"/>
      <w:divBdr>
        <w:top w:val="none" w:sz="0" w:space="0" w:color="auto"/>
        <w:left w:val="none" w:sz="0" w:space="0" w:color="auto"/>
        <w:bottom w:val="none" w:sz="0" w:space="0" w:color="auto"/>
        <w:right w:val="none" w:sz="0" w:space="0" w:color="auto"/>
      </w:divBdr>
    </w:div>
    <w:div w:id="498815902">
      <w:bodyDiv w:val="1"/>
      <w:marLeft w:val="0"/>
      <w:marRight w:val="0"/>
      <w:marTop w:val="0"/>
      <w:marBottom w:val="0"/>
      <w:divBdr>
        <w:top w:val="none" w:sz="0" w:space="0" w:color="auto"/>
        <w:left w:val="none" w:sz="0" w:space="0" w:color="auto"/>
        <w:bottom w:val="none" w:sz="0" w:space="0" w:color="auto"/>
        <w:right w:val="none" w:sz="0" w:space="0" w:color="auto"/>
      </w:divBdr>
      <w:divsChild>
        <w:div w:id="864289331">
          <w:marLeft w:val="734"/>
          <w:marRight w:val="0"/>
          <w:marTop w:val="0"/>
          <w:marBottom w:val="0"/>
          <w:divBdr>
            <w:top w:val="none" w:sz="0" w:space="0" w:color="auto"/>
            <w:left w:val="none" w:sz="0" w:space="0" w:color="auto"/>
            <w:bottom w:val="none" w:sz="0" w:space="0" w:color="auto"/>
            <w:right w:val="none" w:sz="0" w:space="0" w:color="auto"/>
          </w:divBdr>
        </w:div>
        <w:div w:id="1132210153">
          <w:marLeft w:val="734"/>
          <w:marRight w:val="0"/>
          <w:marTop w:val="0"/>
          <w:marBottom w:val="0"/>
          <w:divBdr>
            <w:top w:val="none" w:sz="0" w:space="0" w:color="auto"/>
            <w:left w:val="none" w:sz="0" w:space="0" w:color="auto"/>
            <w:bottom w:val="none" w:sz="0" w:space="0" w:color="auto"/>
            <w:right w:val="none" w:sz="0" w:space="0" w:color="auto"/>
          </w:divBdr>
        </w:div>
        <w:div w:id="1244487167">
          <w:marLeft w:val="734"/>
          <w:marRight w:val="0"/>
          <w:marTop w:val="0"/>
          <w:marBottom w:val="0"/>
          <w:divBdr>
            <w:top w:val="none" w:sz="0" w:space="0" w:color="auto"/>
            <w:left w:val="none" w:sz="0" w:space="0" w:color="auto"/>
            <w:bottom w:val="none" w:sz="0" w:space="0" w:color="auto"/>
            <w:right w:val="none" w:sz="0" w:space="0" w:color="auto"/>
          </w:divBdr>
        </w:div>
      </w:divsChild>
    </w:div>
    <w:div w:id="596183643">
      <w:bodyDiv w:val="1"/>
      <w:marLeft w:val="0"/>
      <w:marRight w:val="0"/>
      <w:marTop w:val="0"/>
      <w:marBottom w:val="0"/>
      <w:divBdr>
        <w:top w:val="none" w:sz="0" w:space="0" w:color="auto"/>
        <w:left w:val="none" w:sz="0" w:space="0" w:color="auto"/>
        <w:bottom w:val="none" w:sz="0" w:space="0" w:color="auto"/>
        <w:right w:val="none" w:sz="0" w:space="0" w:color="auto"/>
      </w:divBdr>
      <w:divsChild>
        <w:div w:id="311906631">
          <w:marLeft w:val="360"/>
          <w:marRight w:val="0"/>
          <w:marTop w:val="200"/>
          <w:marBottom w:val="0"/>
          <w:divBdr>
            <w:top w:val="none" w:sz="0" w:space="0" w:color="auto"/>
            <w:left w:val="none" w:sz="0" w:space="0" w:color="auto"/>
            <w:bottom w:val="none" w:sz="0" w:space="0" w:color="auto"/>
            <w:right w:val="none" w:sz="0" w:space="0" w:color="auto"/>
          </w:divBdr>
        </w:div>
        <w:div w:id="385491444">
          <w:marLeft w:val="360"/>
          <w:marRight w:val="0"/>
          <w:marTop w:val="200"/>
          <w:marBottom w:val="0"/>
          <w:divBdr>
            <w:top w:val="none" w:sz="0" w:space="0" w:color="auto"/>
            <w:left w:val="none" w:sz="0" w:space="0" w:color="auto"/>
            <w:bottom w:val="none" w:sz="0" w:space="0" w:color="auto"/>
            <w:right w:val="none" w:sz="0" w:space="0" w:color="auto"/>
          </w:divBdr>
        </w:div>
        <w:div w:id="1073159664">
          <w:marLeft w:val="1094"/>
          <w:marRight w:val="0"/>
          <w:marTop w:val="200"/>
          <w:marBottom w:val="0"/>
          <w:divBdr>
            <w:top w:val="none" w:sz="0" w:space="0" w:color="auto"/>
            <w:left w:val="none" w:sz="0" w:space="0" w:color="auto"/>
            <w:bottom w:val="none" w:sz="0" w:space="0" w:color="auto"/>
            <w:right w:val="none" w:sz="0" w:space="0" w:color="auto"/>
          </w:divBdr>
        </w:div>
      </w:divsChild>
    </w:div>
    <w:div w:id="652879708">
      <w:bodyDiv w:val="1"/>
      <w:marLeft w:val="0"/>
      <w:marRight w:val="0"/>
      <w:marTop w:val="0"/>
      <w:marBottom w:val="0"/>
      <w:divBdr>
        <w:top w:val="none" w:sz="0" w:space="0" w:color="auto"/>
        <w:left w:val="none" w:sz="0" w:space="0" w:color="auto"/>
        <w:bottom w:val="none" w:sz="0" w:space="0" w:color="auto"/>
        <w:right w:val="none" w:sz="0" w:space="0" w:color="auto"/>
      </w:divBdr>
    </w:div>
    <w:div w:id="659967391">
      <w:bodyDiv w:val="1"/>
      <w:marLeft w:val="0"/>
      <w:marRight w:val="0"/>
      <w:marTop w:val="0"/>
      <w:marBottom w:val="0"/>
      <w:divBdr>
        <w:top w:val="none" w:sz="0" w:space="0" w:color="auto"/>
        <w:left w:val="none" w:sz="0" w:space="0" w:color="auto"/>
        <w:bottom w:val="none" w:sz="0" w:space="0" w:color="auto"/>
        <w:right w:val="none" w:sz="0" w:space="0" w:color="auto"/>
      </w:divBdr>
    </w:div>
    <w:div w:id="756755141">
      <w:bodyDiv w:val="1"/>
      <w:marLeft w:val="0"/>
      <w:marRight w:val="0"/>
      <w:marTop w:val="0"/>
      <w:marBottom w:val="0"/>
      <w:divBdr>
        <w:top w:val="none" w:sz="0" w:space="0" w:color="auto"/>
        <w:left w:val="none" w:sz="0" w:space="0" w:color="auto"/>
        <w:bottom w:val="none" w:sz="0" w:space="0" w:color="auto"/>
        <w:right w:val="none" w:sz="0" w:space="0" w:color="auto"/>
      </w:divBdr>
      <w:divsChild>
        <w:div w:id="962422631">
          <w:marLeft w:val="1094"/>
          <w:marRight w:val="0"/>
          <w:marTop w:val="0"/>
          <w:marBottom w:val="0"/>
          <w:divBdr>
            <w:top w:val="none" w:sz="0" w:space="0" w:color="auto"/>
            <w:left w:val="none" w:sz="0" w:space="0" w:color="auto"/>
            <w:bottom w:val="none" w:sz="0" w:space="0" w:color="auto"/>
            <w:right w:val="none" w:sz="0" w:space="0" w:color="auto"/>
          </w:divBdr>
        </w:div>
        <w:div w:id="1496144866">
          <w:marLeft w:val="1094"/>
          <w:marRight w:val="0"/>
          <w:marTop w:val="0"/>
          <w:marBottom w:val="0"/>
          <w:divBdr>
            <w:top w:val="none" w:sz="0" w:space="0" w:color="auto"/>
            <w:left w:val="none" w:sz="0" w:space="0" w:color="auto"/>
            <w:bottom w:val="none" w:sz="0" w:space="0" w:color="auto"/>
            <w:right w:val="none" w:sz="0" w:space="0" w:color="auto"/>
          </w:divBdr>
        </w:div>
        <w:div w:id="607086706">
          <w:marLeft w:val="1094"/>
          <w:marRight w:val="0"/>
          <w:marTop w:val="0"/>
          <w:marBottom w:val="0"/>
          <w:divBdr>
            <w:top w:val="none" w:sz="0" w:space="0" w:color="auto"/>
            <w:left w:val="none" w:sz="0" w:space="0" w:color="auto"/>
            <w:bottom w:val="none" w:sz="0" w:space="0" w:color="auto"/>
            <w:right w:val="none" w:sz="0" w:space="0" w:color="auto"/>
          </w:divBdr>
        </w:div>
        <w:div w:id="1462268962">
          <w:marLeft w:val="1094"/>
          <w:marRight w:val="0"/>
          <w:marTop w:val="0"/>
          <w:marBottom w:val="0"/>
          <w:divBdr>
            <w:top w:val="none" w:sz="0" w:space="0" w:color="auto"/>
            <w:left w:val="none" w:sz="0" w:space="0" w:color="auto"/>
            <w:bottom w:val="none" w:sz="0" w:space="0" w:color="auto"/>
            <w:right w:val="none" w:sz="0" w:space="0" w:color="auto"/>
          </w:divBdr>
        </w:div>
        <w:div w:id="41027766">
          <w:marLeft w:val="1094"/>
          <w:marRight w:val="0"/>
          <w:marTop w:val="0"/>
          <w:marBottom w:val="0"/>
          <w:divBdr>
            <w:top w:val="none" w:sz="0" w:space="0" w:color="auto"/>
            <w:left w:val="none" w:sz="0" w:space="0" w:color="auto"/>
            <w:bottom w:val="none" w:sz="0" w:space="0" w:color="auto"/>
            <w:right w:val="none" w:sz="0" w:space="0" w:color="auto"/>
          </w:divBdr>
        </w:div>
      </w:divsChild>
    </w:div>
    <w:div w:id="785854699">
      <w:bodyDiv w:val="1"/>
      <w:marLeft w:val="0"/>
      <w:marRight w:val="0"/>
      <w:marTop w:val="0"/>
      <w:marBottom w:val="0"/>
      <w:divBdr>
        <w:top w:val="none" w:sz="0" w:space="0" w:color="auto"/>
        <w:left w:val="none" w:sz="0" w:space="0" w:color="auto"/>
        <w:bottom w:val="none" w:sz="0" w:space="0" w:color="auto"/>
        <w:right w:val="none" w:sz="0" w:space="0" w:color="auto"/>
      </w:divBdr>
      <w:divsChild>
        <w:div w:id="1806580821">
          <w:marLeft w:val="1080"/>
          <w:marRight w:val="0"/>
          <w:marTop w:val="0"/>
          <w:marBottom w:val="0"/>
          <w:divBdr>
            <w:top w:val="none" w:sz="0" w:space="0" w:color="auto"/>
            <w:left w:val="none" w:sz="0" w:space="0" w:color="auto"/>
            <w:bottom w:val="none" w:sz="0" w:space="0" w:color="auto"/>
            <w:right w:val="none" w:sz="0" w:space="0" w:color="auto"/>
          </w:divBdr>
        </w:div>
        <w:div w:id="1966618907">
          <w:marLeft w:val="1080"/>
          <w:marRight w:val="0"/>
          <w:marTop w:val="0"/>
          <w:marBottom w:val="0"/>
          <w:divBdr>
            <w:top w:val="none" w:sz="0" w:space="0" w:color="auto"/>
            <w:left w:val="none" w:sz="0" w:space="0" w:color="auto"/>
            <w:bottom w:val="none" w:sz="0" w:space="0" w:color="auto"/>
            <w:right w:val="none" w:sz="0" w:space="0" w:color="auto"/>
          </w:divBdr>
        </w:div>
        <w:div w:id="1713112154">
          <w:marLeft w:val="1080"/>
          <w:marRight w:val="0"/>
          <w:marTop w:val="0"/>
          <w:marBottom w:val="0"/>
          <w:divBdr>
            <w:top w:val="none" w:sz="0" w:space="0" w:color="auto"/>
            <w:left w:val="none" w:sz="0" w:space="0" w:color="auto"/>
            <w:bottom w:val="none" w:sz="0" w:space="0" w:color="auto"/>
            <w:right w:val="none" w:sz="0" w:space="0" w:color="auto"/>
          </w:divBdr>
        </w:div>
        <w:div w:id="1416585404">
          <w:marLeft w:val="1080"/>
          <w:marRight w:val="0"/>
          <w:marTop w:val="0"/>
          <w:marBottom w:val="0"/>
          <w:divBdr>
            <w:top w:val="none" w:sz="0" w:space="0" w:color="auto"/>
            <w:left w:val="none" w:sz="0" w:space="0" w:color="auto"/>
            <w:bottom w:val="none" w:sz="0" w:space="0" w:color="auto"/>
            <w:right w:val="none" w:sz="0" w:space="0" w:color="auto"/>
          </w:divBdr>
        </w:div>
        <w:div w:id="2048024362">
          <w:marLeft w:val="1080"/>
          <w:marRight w:val="0"/>
          <w:marTop w:val="0"/>
          <w:marBottom w:val="0"/>
          <w:divBdr>
            <w:top w:val="none" w:sz="0" w:space="0" w:color="auto"/>
            <w:left w:val="none" w:sz="0" w:space="0" w:color="auto"/>
            <w:bottom w:val="none" w:sz="0" w:space="0" w:color="auto"/>
            <w:right w:val="none" w:sz="0" w:space="0" w:color="auto"/>
          </w:divBdr>
        </w:div>
        <w:div w:id="2095976535">
          <w:marLeft w:val="1080"/>
          <w:marRight w:val="0"/>
          <w:marTop w:val="0"/>
          <w:marBottom w:val="0"/>
          <w:divBdr>
            <w:top w:val="none" w:sz="0" w:space="0" w:color="auto"/>
            <w:left w:val="none" w:sz="0" w:space="0" w:color="auto"/>
            <w:bottom w:val="none" w:sz="0" w:space="0" w:color="auto"/>
            <w:right w:val="none" w:sz="0" w:space="0" w:color="auto"/>
          </w:divBdr>
        </w:div>
        <w:div w:id="2026008347">
          <w:marLeft w:val="1080"/>
          <w:marRight w:val="0"/>
          <w:marTop w:val="0"/>
          <w:marBottom w:val="0"/>
          <w:divBdr>
            <w:top w:val="none" w:sz="0" w:space="0" w:color="auto"/>
            <w:left w:val="none" w:sz="0" w:space="0" w:color="auto"/>
            <w:bottom w:val="none" w:sz="0" w:space="0" w:color="auto"/>
            <w:right w:val="none" w:sz="0" w:space="0" w:color="auto"/>
          </w:divBdr>
        </w:div>
        <w:div w:id="889195734">
          <w:marLeft w:val="1080"/>
          <w:marRight w:val="0"/>
          <w:marTop w:val="0"/>
          <w:marBottom w:val="0"/>
          <w:divBdr>
            <w:top w:val="none" w:sz="0" w:space="0" w:color="auto"/>
            <w:left w:val="none" w:sz="0" w:space="0" w:color="auto"/>
            <w:bottom w:val="none" w:sz="0" w:space="0" w:color="auto"/>
            <w:right w:val="none" w:sz="0" w:space="0" w:color="auto"/>
          </w:divBdr>
        </w:div>
        <w:div w:id="790637676">
          <w:marLeft w:val="1080"/>
          <w:marRight w:val="0"/>
          <w:marTop w:val="0"/>
          <w:marBottom w:val="0"/>
          <w:divBdr>
            <w:top w:val="none" w:sz="0" w:space="0" w:color="auto"/>
            <w:left w:val="none" w:sz="0" w:space="0" w:color="auto"/>
            <w:bottom w:val="none" w:sz="0" w:space="0" w:color="auto"/>
            <w:right w:val="none" w:sz="0" w:space="0" w:color="auto"/>
          </w:divBdr>
        </w:div>
        <w:div w:id="1097404071">
          <w:marLeft w:val="1080"/>
          <w:marRight w:val="0"/>
          <w:marTop w:val="0"/>
          <w:marBottom w:val="0"/>
          <w:divBdr>
            <w:top w:val="none" w:sz="0" w:space="0" w:color="auto"/>
            <w:left w:val="none" w:sz="0" w:space="0" w:color="auto"/>
            <w:bottom w:val="none" w:sz="0" w:space="0" w:color="auto"/>
            <w:right w:val="none" w:sz="0" w:space="0" w:color="auto"/>
          </w:divBdr>
        </w:div>
        <w:div w:id="413018798">
          <w:marLeft w:val="1080"/>
          <w:marRight w:val="0"/>
          <w:marTop w:val="0"/>
          <w:marBottom w:val="0"/>
          <w:divBdr>
            <w:top w:val="none" w:sz="0" w:space="0" w:color="auto"/>
            <w:left w:val="none" w:sz="0" w:space="0" w:color="auto"/>
            <w:bottom w:val="none" w:sz="0" w:space="0" w:color="auto"/>
            <w:right w:val="none" w:sz="0" w:space="0" w:color="auto"/>
          </w:divBdr>
        </w:div>
        <w:div w:id="461072212">
          <w:marLeft w:val="1080"/>
          <w:marRight w:val="0"/>
          <w:marTop w:val="0"/>
          <w:marBottom w:val="0"/>
          <w:divBdr>
            <w:top w:val="none" w:sz="0" w:space="0" w:color="auto"/>
            <w:left w:val="none" w:sz="0" w:space="0" w:color="auto"/>
            <w:bottom w:val="none" w:sz="0" w:space="0" w:color="auto"/>
            <w:right w:val="none" w:sz="0" w:space="0" w:color="auto"/>
          </w:divBdr>
        </w:div>
        <w:div w:id="146672146">
          <w:marLeft w:val="1080"/>
          <w:marRight w:val="0"/>
          <w:marTop w:val="0"/>
          <w:marBottom w:val="0"/>
          <w:divBdr>
            <w:top w:val="none" w:sz="0" w:space="0" w:color="auto"/>
            <w:left w:val="none" w:sz="0" w:space="0" w:color="auto"/>
            <w:bottom w:val="none" w:sz="0" w:space="0" w:color="auto"/>
            <w:right w:val="none" w:sz="0" w:space="0" w:color="auto"/>
          </w:divBdr>
        </w:div>
        <w:div w:id="1391877402">
          <w:marLeft w:val="1080"/>
          <w:marRight w:val="0"/>
          <w:marTop w:val="0"/>
          <w:marBottom w:val="0"/>
          <w:divBdr>
            <w:top w:val="none" w:sz="0" w:space="0" w:color="auto"/>
            <w:left w:val="none" w:sz="0" w:space="0" w:color="auto"/>
            <w:bottom w:val="none" w:sz="0" w:space="0" w:color="auto"/>
            <w:right w:val="none" w:sz="0" w:space="0" w:color="auto"/>
          </w:divBdr>
        </w:div>
        <w:div w:id="833255766">
          <w:marLeft w:val="1080"/>
          <w:marRight w:val="0"/>
          <w:marTop w:val="0"/>
          <w:marBottom w:val="0"/>
          <w:divBdr>
            <w:top w:val="none" w:sz="0" w:space="0" w:color="auto"/>
            <w:left w:val="none" w:sz="0" w:space="0" w:color="auto"/>
            <w:bottom w:val="none" w:sz="0" w:space="0" w:color="auto"/>
            <w:right w:val="none" w:sz="0" w:space="0" w:color="auto"/>
          </w:divBdr>
        </w:div>
        <w:div w:id="493301816">
          <w:marLeft w:val="1080"/>
          <w:marRight w:val="0"/>
          <w:marTop w:val="0"/>
          <w:marBottom w:val="0"/>
          <w:divBdr>
            <w:top w:val="none" w:sz="0" w:space="0" w:color="auto"/>
            <w:left w:val="none" w:sz="0" w:space="0" w:color="auto"/>
            <w:bottom w:val="none" w:sz="0" w:space="0" w:color="auto"/>
            <w:right w:val="none" w:sz="0" w:space="0" w:color="auto"/>
          </w:divBdr>
        </w:div>
        <w:div w:id="1195658051">
          <w:marLeft w:val="1080"/>
          <w:marRight w:val="0"/>
          <w:marTop w:val="0"/>
          <w:marBottom w:val="0"/>
          <w:divBdr>
            <w:top w:val="none" w:sz="0" w:space="0" w:color="auto"/>
            <w:left w:val="none" w:sz="0" w:space="0" w:color="auto"/>
            <w:bottom w:val="none" w:sz="0" w:space="0" w:color="auto"/>
            <w:right w:val="none" w:sz="0" w:space="0" w:color="auto"/>
          </w:divBdr>
        </w:div>
        <w:div w:id="1717319121">
          <w:marLeft w:val="1080"/>
          <w:marRight w:val="0"/>
          <w:marTop w:val="0"/>
          <w:marBottom w:val="0"/>
          <w:divBdr>
            <w:top w:val="none" w:sz="0" w:space="0" w:color="auto"/>
            <w:left w:val="none" w:sz="0" w:space="0" w:color="auto"/>
            <w:bottom w:val="none" w:sz="0" w:space="0" w:color="auto"/>
            <w:right w:val="none" w:sz="0" w:space="0" w:color="auto"/>
          </w:divBdr>
        </w:div>
        <w:div w:id="246809916">
          <w:marLeft w:val="1080"/>
          <w:marRight w:val="0"/>
          <w:marTop w:val="0"/>
          <w:marBottom w:val="0"/>
          <w:divBdr>
            <w:top w:val="none" w:sz="0" w:space="0" w:color="auto"/>
            <w:left w:val="none" w:sz="0" w:space="0" w:color="auto"/>
            <w:bottom w:val="none" w:sz="0" w:space="0" w:color="auto"/>
            <w:right w:val="none" w:sz="0" w:space="0" w:color="auto"/>
          </w:divBdr>
        </w:div>
        <w:div w:id="237331501">
          <w:marLeft w:val="1080"/>
          <w:marRight w:val="0"/>
          <w:marTop w:val="0"/>
          <w:marBottom w:val="0"/>
          <w:divBdr>
            <w:top w:val="none" w:sz="0" w:space="0" w:color="auto"/>
            <w:left w:val="none" w:sz="0" w:space="0" w:color="auto"/>
            <w:bottom w:val="none" w:sz="0" w:space="0" w:color="auto"/>
            <w:right w:val="none" w:sz="0" w:space="0" w:color="auto"/>
          </w:divBdr>
        </w:div>
      </w:divsChild>
    </w:div>
    <w:div w:id="816263733">
      <w:bodyDiv w:val="1"/>
      <w:marLeft w:val="0"/>
      <w:marRight w:val="0"/>
      <w:marTop w:val="0"/>
      <w:marBottom w:val="0"/>
      <w:divBdr>
        <w:top w:val="none" w:sz="0" w:space="0" w:color="auto"/>
        <w:left w:val="none" w:sz="0" w:space="0" w:color="auto"/>
        <w:bottom w:val="none" w:sz="0" w:space="0" w:color="auto"/>
        <w:right w:val="none" w:sz="0" w:space="0" w:color="auto"/>
      </w:divBdr>
    </w:div>
    <w:div w:id="865948962">
      <w:bodyDiv w:val="1"/>
      <w:marLeft w:val="0"/>
      <w:marRight w:val="0"/>
      <w:marTop w:val="0"/>
      <w:marBottom w:val="0"/>
      <w:divBdr>
        <w:top w:val="none" w:sz="0" w:space="0" w:color="auto"/>
        <w:left w:val="none" w:sz="0" w:space="0" w:color="auto"/>
        <w:bottom w:val="none" w:sz="0" w:space="0" w:color="auto"/>
        <w:right w:val="none" w:sz="0" w:space="0" w:color="auto"/>
      </w:divBdr>
    </w:div>
    <w:div w:id="908730842">
      <w:bodyDiv w:val="1"/>
      <w:marLeft w:val="0"/>
      <w:marRight w:val="0"/>
      <w:marTop w:val="0"/>
      <w:marBottom w:val="0"/>
      <w:divBdr>
        <w:top w:val="none" w:sz="0" w:space="0" w:color="auto"/>
        <w:left w:val="none" w:sz="0" w:space="0" w:color="auto"/>
        <w:bottom w:val="none" w:sz="0" w:space="0" w:color="auto"/>
        <w:right w:val="none" w:sz="0" w:space="0" w:color="auto"/>
      </w:divBdr>
    </w:div>
    <w:div w:id="967198814">
      <w:bodyDiv w:val="1"/>
      <w:marLeft w:val="0"/>
      <w:marRight w:val="0"/>
      <w:marTop w:val="0"/>
      <w:marBottom w:val="0"/>
      <w:divBdr>
        <w:top w:val="none" w:sz="0" w:space="0" w:color="auto"/>
        <w:left w:val="none" w:sz="0" w:space="0" w:color="auto"/>
        <w:bottom w:val="none" w:sz="0" w:space="0" w:color="auto"/>
        <w:right w:val="none" w:sz="0" w:space="0" w:color="auto"/>
      </w:divBdr>
    </w:div>
    <w:div w:id="977997179">
      <w:bodyDiv w:val="1"/>
      <w:marLeft w:val="0"/>
      <w:marRight w:val="0"/>
      <w:marTop w:val="0"/>
      <w:marBottom w:val="0"/>
      <w:divBdr>
        <w:top w:val="none" w:sz="0" w:space="0" w:color="auto"/>
        <w:left w:val="none" w:sz="0" w:space="0" w:color="auto"/>
        <w:bottom w:val="none" w:sz="0" w:space="0" w:color="auto"/>
        <w:right w:val="none" w:sz="0" w:space="0" w:color="auto"/>
      </w:divBdr>
      <w:divsChild>
        <w:div w:id="42488939">
          <w:marLeft w:val="360"/>
          <w:marRight w:val="0"/>
          <w:marTop w:val="0"/>
          <w:marBottom w:val="0"/>
          <w:divBdr>
            <w:top w:val="none" w:sz="0" w:space="0" w:color="auto"/>
            <w:left w:val="none" w:sz="0" w:space="0" w:color="auto"/>
            <w:bottom w:val="none" w:sz="0" w:space="0" w:color="auto"/>
            <w:right w:val="none" w:sz="0" w:space="0" w:color="auto"/>
          </w:divBdr>
        </w:div>
        <w:div w:id="928389360">
          <w:marLeft w:val="360"/>
          <w:marRight w:val="0"/>
          <w:marTop w:val="0"/>
          <w:marBottom w:val="0"/>
          <w:divBdr>
            <w:top w:val="none" w:sz="0" w:space="0" w:color="auto"/>
            <w:left w:val="none" w:sz="0" w:space="0" w:color="auto"/>
            <w:bottom w:val="none" w:sz="0" w:space="0" w:color="auto"/>
            <w:right w:val="none" w:sz="0" w:space="0" w:color="auto"/>
          </w:divBdr>
        </w:div>
      </w:divsChild>
    </w:div>
    <w:div w:id="1006595991">
      <w:bodyDiv w:val="1"/>
      <w:marLeft w:val="0"/>
      <w:marRight w:val="0"/>
      <w:marTop w:val="0"/>
      <w:marBottom w:val="0"/>
      <w:divBdr>
        <w:top w:val="none" w:sz="0" w:space="0" w:color="auto"/>
        <w:left w:val="none" w:sz="0" w:space="0" w:color="auto"/>
        <w:bottom w:val="none" w:sz="0" w:space="0" w:color="auto"/>
        <w:right w:val="none" w:sz="0" w:space="0" w:color="auto"/>
      </w:divBdr>
    </w:div>
    <w:div w:id="1042679227">
      <w:bodyDiv w:val="1"/>
      <w:marLeft w:val="0"/>
      <w:marRight w:val="0"/>
      <w:marTop w:val="0"/>
      <w:marBottom w:val="0"/>
      <w:divBdr>
        <w:top w:val="none" w:sz="0" w:space="0" w:color="auto"/>
        <w:left w:val="none" w:sz="0" w:space="0" w:color="auto"/>
        <w:bottom w:val="none" w:sz="0" w:space="0" w:color="auto"/>
        <w:right w:val="none" w:sz="0" w:space="0" w:color="auto"/>
      </w:divBdr>
    </w:div>
    <w:div w:id="1083138297">
      <w:bodyDiv w:val="1"/>
      <w:marLeft w:val="0"/>
      <w:marRight w:val="0"/>
      <w:marTop w:val="0"/>
      <w:marBottom w:val="0"/>
      <w:divBdr>
        <w:top w:val="none" w:sz="0" w:space="0" w:color="auto"/>
        <w:left w:val="none" w:sz="0" w:space="0" w:color="auto"/>
        <w:bottom w:val="none" w:sz="0" w:space="0" w:color="auto"/>
        <w:right w:val="none" w:sz="0" w:space="0" w:color="auto"/>
      </w:divBdr>
      <w:divsChild>
        <w:div w:id="1673869503">
          <w:marLeft w:val="1080"/>
          <w:marRight w:val="0"/>
          <w:marTop w:val="0"/>
          <w:marBottom w:val="0"/>
          <w:divBdr>
            <w:top w:val="none" w:sz="0" w:space="0" w:color="auto"/>
            <w:left w:val="none" w:sz="0" w:space="0" w:color="auto"/>
            <w:bottom w:val="none" w:sz="0" w:space="0" w:color="auto"/>
            <w:right w:val="none" w:sz="0" w:space="0" w:color="auto"/>
          </w:divBdr>
        </w:div>
        <w:div w:id="1200629505">
          <w:marLeft w:val="1080"/>
          <w:marRight w:val="0"/>
          <w:marTop w:val="0"/>
          <w:marBottom w:val="0"/>
          <w:divBdr>
            <w:top w:val="none" w:sz="0" w:space="0" w:color="auto"/>
            <w:left w:val="none" w:sz="0" w:space="0" w:color="auto"/>
            <w:bottom w:val="none" w:sz="0" w:space="0" w:color="auto"/>
            <w:right w:val="none" w:sz="0" w:space="0" w:color="auto"/>
          </w:divBdr>
        </w:div>
        <w:div w:id="208303362">
          <w:marLeft w:val="1080"/>
          <w:marRight w:val="0"/>
          <w:marTop w:val="0"/>
          <w:marBottom w:val="0"/>
          <w:divBdr>
            <w:top w:val="none" w:sz="0" w:space="0" w:color="auto"/>
            <w:left w:val="none" w:sz="0" w:space="0" w:color="auto"/>
            <w:bottom w:val="none" w:sz="0" w:space="0" w:color="auto"/>
            <w:right w:val="none" w:sz="0" w:space="0" w:color="auto"/>
          </w:divBdr>
        </w:div>
        <w:div w:id="1221746611">
          <w:marLeft w:val="1080"/>
          <w:marRight w:val="0"/>
          <w:marTop w:val="0"/>
          <w:marBottom w:val="0"/>
          <w:divBdr>
            <w:top w:val="none" w:sz="0" w:space="0" w:color="auto"/>
            <w:left w:val="none" w:sz="0" w:space="0" w:color="auto"/>
            <w:bottom w:val="none" w:sz="0" w:space="0" w:color="auto"/>
            <w:right w:val="none" w:sz="0" w:space="0" w:color="auto"/>
          </w:divBdr>
        </w:div>
        <w:div w:id="1652519465">
          <w:marLeft w:val="1080"/>
          <w:marRight w:val="0"/>
          <w:marTop w:val="0"/>
          <w:marBottom w:val="0"/>
          <w:divBdr>
            <w:top w:val="none" w:sz="0" w:space="0" w:color="auto"/>
            <w:left w:val="none" w:sz="0" w:space="0" w:color="auto"/>
            <w:bottom w:val="none" w:sz="0" w:space="0" w:color="auto"/>
            <w:right w:val="none" w:sz="0" w:space="0" w:color="auto"/>
          </w:divBdr>
        </w:div>
        <w:div w:id="1150056767">
          <w:marLeft w:val="1080"/>
          <w:marRight w:val="0"/>
          <w:marTop w:val="0"/>
          <w:marBottom w:val="0"/>
          <w:divBdr>
            <w:top w:val="none" w:sz="0" w:space="0" w:color="auto"/>
            <w:left w:val="none" w:sz="0" w:space="0" w:color="auto"/>
            <w:bottom w:val="none" w:sz="0" w:space="0" w:color="auto"/>
            <w:right w:val="none" w:sz="0" w:space="0" w:color="auto"/>
          </w:divBdr>
        </w:div>
        <w:div w:id="909998044">
          <w:marLeft w:val="1080"/>
          <w:marRight w:val="0"/>
          <w:marTop w:val="0"/>
          <w:marBottom w:val="0"/>
          <w:divBdr>
            <w:top w:val="none" w:sz="0" w:space="0" w:color="auto"/>
            <w:left w:val="none" w:sz="0" w:space="0" w:color="auto"/>
            <w:bottom w:val="none" w:sz="0" w:space="0" w:color="auto"/>
            <w:right w:val="none" w:sz="0" w:space="0" w:color="auto"/>
          </w:divBdr>
        </w:div>
        <w:div w:id="1654023994">
          <w:marLeft w:val="1080"/>
          <w:marRight w:val="0"/>
          <w:marTop w:val="0"/>
          <w:marBottom w:val="0"/>
          <w:divBdr>
            <w:top w:val="none" w:sz="0" w:space="0" w:color="auto"/>
            <w:left w:val="none" w:sz="0" w:space="0" w:color="auto"/>
            <w:bottom w:val="none" w:sz="0" w:space="0" w:color="auto"/>
            <w:right w:val="none" w:sz="0" w:space="0" w:color="auto"/>
          </w:divBdr>
        </w:div>
      </w:divsChild>
    </w:div>
    <w:div w:id="1114523353">
      <w:bodyDiv w:val="1"/>
      <w:marLeft w:val="0"/>
      <w:marRight w:val="0"/>
      <w:marTop w:val="0"/>
      <w:marBottom w:val="0"/>
      <w:divBdr>
        <w:top w:val="none" w:sz="0" w:space="0" w:color="auto"/>
        <w:left w:val="none" w:sz="0" w:space="0" w:color="auto"/>
        <w:bottom w:val="none" w:sz="0" w:space="0" w:color="auto"/>
        <w:right w:val="none" w:sz="0" w:space="0" w:color="auto"/>
      </w:divBdr>
    </w:div>
    <w:div w:id="1186286061">
      <w:bodyDiv w:val="1"/>
      <w:marLeft w:val="0"/>
      <w:marRight w:val="0"/>
      <w:marTop w:val="0"/>
      <w:marBottom w:val="0"/>
      <w:divBdr>
        <w:top w:val="none" w:sz="0" w:space="0" w:color="auto"/>
        <w:left w:val="none" w:sz="0" w:space="0" w:color="auto"/>
        <w:bottom w:val="none" w:sz="0" w:space="0" w:color="auto"/>
        <w:right w:val="none" w:sz="0" w:space="0" w:color="auto"/>
      </w:divBdr>
      <w:divsChild>
        <w:div w:id="1228299621">
          <w:marLeft w:val="1080"/>
          <w:marRight w:val="0"/>
          <w:marTop w:val="0"/>
          <w:marBottom w:val="0"/>
          <w:divBdr>
            <w:top w:val="none" w:sz="0" w:space="0" w:color="auto"/>
            <w:left w:val="none" w:sz="0" w:space="0" w:color="auto"/>
            <w:bottom w:val="none" w:sz="0" w:space="0" w:color="auto"/>
            <w:right w:val="none" w:sz="0" w:space="0" w:color="auto"/>
          </w:divBdr>
        </w:div>
        <w:div w:id="416294342">
          <w:marLeft w:val="1080"/>
          <w:marRight w:val="0"/>
          <w:marTop w:val="0"/>
          <w:marBottom w:val="0"/>
          <w:divBdr>
            <w:top w:val="none" w:sz="0" w:space="0" w:color="auto"/>
            <w:left w:val="none" w:sz="0" w:space="0" w:color="auto"/>
            <w:bottom w:val="none" w:sz="0" w:space="0" w:color="auto"/>
            <w:right w:val="none" w:sz="0" w:space="0" w:color="auto"/>
          </w:divBdr>
        </w:div>
        <w:div w:id="1577200334">
          <w:marLeft w:val="1080"/>
          <w:marRight w:val="0"/>
          <w:marTop w:val="0"/>
          <w:marBottom w:val="0"/>
          <w:divBdr>
            <w:top w:val="none" w:sz="0" w:space="0" w:color="auto"/>
            <w:left w:val="none" w:sz="0" w:space="0" w:color="auto"/>
            <w:bottom w:val="none" w:sz="0" w:space="0" w:color="auto"/>
            <w:right w:val="none" w:sz="0" w:space="0" w:color="auto"/>
          </w:divBdr>
        </w:div>
        <w:div w:id="1401513332">
          <w:marLeft w:val="1080"/>
          <w:marRight w:val="0"/>
          <w:marTop w:val="0"/>
          <w:marBottom w:val="0"/>
          <w:divBdr>
            <w:top w:val="none" w:sz="0" w:space="0" w:color="auto"/>
            <w:left w:val="none" w:sz="0" w:space="0" w:color="auto"/>
            <w:bottom w:val="none" w:sz="0" w:space="0" w:color="auto"/>
            <w:right w:val="none" w:sz="0" w:space="0" w:color="auto"/>
          </w:divBdr>
        </w:div>
        <w:div w:id="838884096">
          <w:marLeft w:val="1080"/>
          <w:marRight w:val="0"/>
          <w:marTop w:val="0"/>
          <w:marBottom w:val="0"/>
          <w:divBdr>
            <w:top w:val="none" w:sz="0" w:space="0" w:color="auto"/>
            <w:left w:val="none" w:sz="0" w:space="0" w:color="auto"/>
            <w:bottom w:val="none" w:sz="0" w:space="0" w:color="auto"/>
            <w:right w:val="none" w:sz="0" w:space="0" w:color="auto"/>
          </w:divBdr>
        </w:div>
        <w:div w:id="321858148">
          <w:marLeft w:val="1080"/>
          <w:marRight w:val="0"/>
          <w:marTop w:val="0"/>
          <w:marBottom w:val="0"/>
          <w:divBdr>
            <w:top w:val="none" w:sz="0" w:space="0" w:color="auto"/>
            <w:left w:val="none" w:sz="0" w:space="0" w:color="auto"/>
            <w:bottom w:val="none" w:sz="0" w:space="0" w:color="auto"/>
            <w:right w:val="none" w:sz="0" w:space="0" w:color="auto"/>
          </w:divBdr>
        </w:div>
        <w:div w:id="8795215">
          <w:marLeft w:val="1080"/>
          <w:marRight w:val="0"/>
          <w:marTop w:val="0"/>
          <w:marBottom w:val="0"/>
          <w:divBdr>
            <w:top w:val="none" w:sz="0" w:space="0" w:color="auto"/>
            <w:left w:val="none" w:sz="0" w:space="0" w:color="auto"/>
            <w:bottom w:val="none" w:sz="0" w:space="0" w:color="auto"/>
            <w:right w:val="none" w:sz="0" w:space="0" w:color="auto"/>
          </w:divBdr>
        </w:div>
        <w:div w:id="408187383">
          <w:marLeft w:val="1080"/>
          <w:marRight w:val="0"/>
          <w:marTop w:val="0"/>
          <w:marBottom w:val="0"/>
          <w:divBdr>
            <w:top w:val="none" w:sz="0" w:space="0" w:color="auto"/>
            <w:left w:val="none" w:sz="0" w:space="0" w:color="auto"/>
            <w:bottom w:val="none" w:sz="0" w:space="0" w:color="auto"/>
            <w:right w:val="none" w:sz="0" w:space="0" w:color="auto"/>
          </w:divBdr>
        </w:div>
        <w:div w:id="1592352174">
          <w:marLeft w:val="1080"/>
          <w:marRight w:val="0"/>
          <w:marTop w:val="0"/>
          <w:marBottom w:val="0"/>
          <w:divBdr>
            <w:top w:val="none" w:sz="0" w:space="0" w:color="auto"/>
            <w:left w:val="none" w:sz="0" w:space="0" w:color="auto"/>
            <w:bottom w:val="none" w:sz="0" w:space="0" w:color="auto"/>
            <w:right w:val="none" w:sz="0" w:space="0" w:color="auto"/>
          </w:divBdr>
        </w:div>
        <w:div w:id="1440026887">
          <w:marLeft w:val="1080"/>
          <w:marRight w:val="0"/>
          <w:marTop w:val="0"/>
          <w:marBottom w:val="0"/>
          <w:divBdr>
            <w:top w:val="none" w:sz="0" w:space="0" w:color="auto"/>
            <w:left w:val="none" w:sz="0" w:space="0" w:color="auto"/>
            <w:bottom w:val="none" w:sz="0" w:space="0" w:color="auto"/>
            <w:right w:val="none" w:sz="0" w:space="0" w:color="auto"/>
          </w:divBdr>
        </w:div>
      </w:divsChild>
    </w:div>
    <w:div w:id="1213810125">
      <w:bodyDiv w:val="1"/>
      <w:marLeft w:val="0"/>
      <w:marRight w:val="0"/>
      <w:marTop w:val="0"/>
      <w:marBottom w:val="0"/>
      <w:divBdr>
        <w:top w:val="none" w:sz="0" w:space="0" w:color="auto"/>
        <w:left w:val="none" w:sz="0" w:space="0" w:color="auto"/>
        <w:bottom w:val="none" w:sz="0" w:space="0" w:color="auto"/>
        <w:right w:val="none" w:sz="0" w:space="0" w:color="auto"/>
      </w:divBdr>
    </w:div>
    <w:div w:id="1231427908">
      <w:bodyDiv w:val="1"/>
      <w:marLeft w:val="0"/>
      <w:marRight w:val="0"/>
      <w:marTop w:val="0"/>
      <w:marBottom w:val="0"/>
      <w:divBdr>
        <w:top w:val="none" w:sz="0" w:space="0" w:color="auto"/>
        <w:left w:val="none" w:sz="0" w:space="0" w:color="auto"/>
        <w:bottom w:val="none" w:sz="0" w:space="0" w:color="auto"/>
        <w:right w:val="none" w:sz="0" w:space="0" w:color="auto"/>
      </w:divBdr>
    </w:div>
    <w:div w:id="1273249566">
      <w:bodyDiv w:val="1"/>
      <w:marLeft w:val="0"/>
      <w:marRight w:val="0"/>
      <w:marTop w:val="0"/>
      <w:marBottom w:val="0"/>
      <w:divBdr>
        <w:top w:val="none" w:sz="0" w:space="0" w:color="auto"/>
        <w:left w:val="none" w:sz="0" w:space="0" w:color="auto"/>
        <w:bottom w:val="none" w:sz="0" w:space="0" w:color="auto"/>
        <w:right w:val="none" w:sz="0" w:space="0" w:color="auto"/>
      </w:divBdr>
    </w:div>
    <w:div w:id="1288971769">
      <w:bodyDiv w:val="1"/>
      <w:marLeft w:val="0"/>
      <w:marRight w:val="0"/>
      <w:marTop w:val="0"/>
      <w:marBottom w:val="0"/>
      <w:divBdr>
        <w:top w:val="none" w:sz="0" w:space="0" w:color="auto"/>
        <w:left w:val="none" w:sz="0" w:space="0" w:color="auto"/>
        <w:bottom w:val="none" w:sz="0" w:space="0" w:color="auto"/>
        <w:right w:val="none" w:sz="0" w:space="0" w:color="auto"/>
      </w:divBdr>
    </w:div>
    <w:div w:id="1316565130">
      <w:bodyDiv w:val="1"/>
      <w:marLeft w:val="0"/>
      <w:marRight w:val="0"/>
      <w:marTop w:val="0"/>
      <w:marBottom w:val="0"/>
      <w:divBdr>
        <w:top w:val="none" w:sz="0" w:space="0" w:color="auto"/>
        <w:left w:val="none" w:sz="0" w:space="0" w:color="auto"/>
        <w:bottom w:val="none" w:sz="0" w:space="0" w:color="auto"/>
        <w:right w:val="none" w:sz="0" w:space="0" w:color="auto"/>
      </w:divBdr>
    </w:div>
    <w:div w:id="1322343816">
      <w:bodyDiv w:val="1"/>
      <w:marLeft w:val="0"/>
      <w:marRight w:val="0"/>
      <w:marTop w:val="0"/>
      <w:marBottom w:val="0"/>
      <w:divBdr>
        <w:top w:val="none" w:sz="0" w:space="0" w:color="auto"/>
        <w:left w:val="none" w:sz="0" w:space="0" w:color="auto"/>
        <w:bottom w:val="none" w:sz="0" w:space="0" w:color="auto"/>
        <w:right w:val="none" w:sz="0" w:space="0" w:color="auto"/>
      </w:divBdr>
    </w:div>
    <w:div w:id="1336760007">
      <w:bodyDiv w:val="1"/>
      <w:marLeft w:val="0"/>
      <w:marRight w:val="0"/>
      <w:marTop w:val="0"/>
      <w:marBottom w:val="0"/>
      <w:divBdr>
        <w:top w:val="none" w:sz="0" w:space="0" w:color="auto"/>
        <w:left w:val="none" w:sz="0" w:space="0" w:color="auto"/>
        <w:bottom w:val="none" w:sz="0" w:space="0" w:color="auto"/>
        <w:right w:val="none" w:sz="0" w:space="0" w:color="auto"/>
      </w:divBdr>
    </w:div>
    <w:div w:id="1351293182">
      <w:bodyDiv w:val="1"/>
      <w:marLeft w:val="0"/>
      <w:marRight w:val="0"/>
      <w:marTop w:val="0"/>
      <w:marBottom w:val="0"/>
      <w:divBdr>
        <w:top w:val="none" w:sz="0" w:space="0" w:color="auto"/>
        <w:left w:val="none" w:sz="0" w:space="0" w:color="auto"/>
        <w:bottom w:val="none" w:sz="0" w:space="0" w:color="auto"/>
        <w:right w:val="none" w:sz="0" w:space="0" w:color="auto"/>
      </w:divBdr>
    </w:div>
    <w:div w:id="1912693614">
      <w:bodyDiv w:val="1"/>
      <w:marLeft w:val="0"/>
      <w:marRight w:val="0"/>
      <w:marTop w:val="0"/>
      <w:marBottom w:val="0"/>
      <w:divBdr>
        <w:top w:val="none" w:sz="0" w:space="0" w:color="auto"/>
        <w:left w:val="none" w:sz="0" w:space="0" w:color="auto"/>
        <w:bottom w:val="none" w:sz="0" w:space="0" w:color="auto"/>
        <w:right w:val="none" w:sz="0" w:space="0" w:color="auto"/>
      </w:divBdr>
    </w:div>
    <w:div w:id="2049603534">
      <w:bodyDiv w:val="1"/>
      <w:marLeft w:val="0"/>
      <w:marRight w:val="0"/>
      <w:marTop w:val="0"/>
      <w:marBottom w:val="0"/>
      <w:divBdr>
        <w:top w:val="none" w:sz="0" w:space="0" w:color="auto"/>
        <w:left w:val="none" w:sz="0" w:space="0" w:color="auto"/>
        <w:bottom w:val="none" w:sz="0" w:space="0" w:color="auto"/>
        <w:right w:val="none" w:sz="0" w:space="0" w:color="auto"/>
      </w:divBdr>
    </w:div>
    <w:div w:id="206578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0d0177-4f6b-4447-a8f4-b14c6f36dc6f" xsi:nil="true"/>
    <lcf76f155ced4ddcb4097134ff3c332f xmlns="e80188fe-b32c-4c88-9589-6593cc7114a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C5C832A0C89643A4A40C7B0AEEB616" ma:contentTypeVersion="13" ma:contentTypeDescription="Create a new document." ma:contentTypeScope="" ma:versionID="16c5a04cc6b123a9eb1550053eceb77d">
  <xsd:schema xmlns:xsd="http://www.w3.org/2001/XMLSchema" xmlns:xs="http://www.w3.org/2001/XMLSchema" xmlns:p="http://schemas.microsoft.com/office/2006/metadata/properties" xmlns:ns2="e80188fe-b32c-4c88-9589-6593cc7114ae" xmlns:ns3="a00d0177-4f6b-4447-a8f4-b14c6f36dc6f" targetNamespace="http://schemas.microsoft.com/office/2006/metadata/properties" ma:root="true" ma:fieldsID="f167e76ec9e8b8891bd9c03826ca6002" ns2:_="" ns3:_="">
    <xsd:import namespace="e80188fe-b32c-4c88-9589-6593cc7114ae"/>
    <xsd:import namespace="a00d0177-4f6b-4447-a8f4-b14c6f36dc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188fe-b32c-4c88-9589-6593cc711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9c72fef-72f8-47af-9a03-9d82bcab2b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0d0177-4f6b-4447-a8f4-b14c6f36dc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11e98e-c0e2-42f6-bb0e-d967db773484}" ma:internalName="TaxCatchAll" ma:showField="CatchAllData" ma:web="a00d0177-4f6b-4447-a8f4-b14c6f36dc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8D0499-7D2A-4E7E-9890-39827FA0EF7A}">
  <ds:schemaRefs>
    <ds:schemaRef ds:uri="http://purl.org/dc/elements/1.1/"/>
    <ds:schemaRef ds:uri="e80188fe-b32c-4c88-9589-6593cc7114ae"/>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a00d0177-4f6b-4447-a8f4-b14c6f36dc6f"/>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27BC937-A10B-496C-B261-016C53592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188fe-b32c-4c88-9589-6593cc7114ae"/>
    <ds:schemaRef ds:uri="a00d0177-4f6b-4447-a8f4-b14c6f36d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CC18D9-683E-4F6C-8785-9BE8272554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15</Pages>
  <Words>4760</Words>
  <Characters>27138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Jill</dc:creator>
  <cp:keywords/>
  <dc:description/>
  <cp:lastModifiedBy>Wright, Kathryn</cp:lastModifiedBy>
  <cp:revision>8</cp:revision>
  <dcterms:created xsi:type="dcterms:W3CDTF">2024-06-13T21:02:00Z</dcterms:created>
  <dcterms:modified xsi:type="dcterms:W3CDTF">2024-06-25T15:45:00Z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0x01010022C5C832A0C89643A4A40C7B0AEEB616</vt:lpwstr>
  </property>
  <property fmtid="{D5CDD505-2E9C-101B-9397-08002B2CF9AE}" pid="3" name="MediaServiceImageTags">
    <vt:lpwstr/>
  </property>
</Properties>
</file>