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6263D5" w14:paraId="7805DD1F" w14:textId="77777777" w:rsidTr="006263D5">
        <w:tc>
          <w:tcPr>
            <w:tcW w:w="9576" w:type="dxa"/>
          </w:tcPr>
          <w:p w14:paraId="3B84FDB5" w14:textId="0A19D3C1" w:rsidR="006263D5" w:rsidRPr="00BE008E" w:rsidRDefault="006263D5" w:rsidP="0063028D">
            <w:pPr>
              <w:rPr>
                <w:sz w:val="24"/>
                <w:szCs w:val="24"/>
              </w:rPr>
            </w:pPr>
            <w:r w:rsidRPr="00BE008E">
              <w:rPr>
                <w:sz w:val="24"/>
                <w:szCs w:val="24"/>
              </w:rPr>
              <w:t>Name of Entity:</w:t>
            </w:r>
            <w:r w:rsidR="00D57562" w:rsidRPr="00BE008E">
              <w:rPr>
                <w:sz w:val="24"/>
                <w:szCs w:val="24"/>
              </w:rPr>
              <w:t xml:space="preserve">  </w:t>
            </w:r>
            <w:r w:rsidR="00C43BF4">
              <w:rPr>
                <w:sz w:val="24"/>
                <w:szCs w:val="24"/>
              </w:rPr>
              <w:t>Transformative Reading Teacher Group</w:t>
            </w:r>
          </w:p>
        </w:tc>
      </w:tr>
      <w:tr w:rsidR="006263D5" w14:paraId="00117C47" w14:textId="77777777" w:rsidTr="006263D5">
        <w:tc>
          <w:tcPr>
            <w:tcW w:w="9576" w:type="dxa"/>
          </w:tcPr>
          <w:p w14:paraId="40035576" w14:textId="77777777" w:rsidR="00C43BF4" w:rsidRDefault="006263D5" w:rsidP="0063028D">
            <w:pPr>
              <w:rPr>
                <w:sz w:val="24"/>
                <w:szCs w:val="24"/>
              </w:rPr>
            </w:pPr>
            <w:r w:rsidRPr="00BE008E">
              <w:rPr>
                <w:sz w:val="24"/>
                <w:szCs w:val="24"/>
              </w:rPr>
              <w:t>Contact Information:</w:t>
            </w:r>
            <w:r w:rsidR="00D57562" w:rsidRPr="00BE008E">
              <w:rPr>
                <w:sz w:val="24"/>
                <w:szCs w:val="24"/>
              </w:rPr>
              <w:t xml:space="preserve">  </w:t>
            </w:r>
          </w:p>
          <w:p w14:paraId="2E0CCF4F" w14:textId="6CFCF9AD" w:rsidR="006263D5" w:rsidRDefault="00C43BF4" w:rsidP="0063028D">
            <w:pPr>
              <w:rPr>
                <w:sz w:val="24"/>
                <w:szCs w:val="24"/>
              </w:rPr>
            </w:pPr>
            <w:r>
              <w:rPr>
                <w:sz w:val="24"/>
                <w:szCs w:val="24"/>
              </w:rPr>
              <w:t xml:space="preserve">Danielle Thompson </w:t>
            </w:r>
          </w:p>
          <w:p w14:paraId="63A562ED" w14:textId="77777777" w:rsidR="00C43BF4" w:rsidRDefault="00C43BF4" w:rsidP="0063028D">
            <w:pPr>
              <w:rPr>
                <w:sz w:val="24"/>
                <w:szCs w:val="24"/>
              </w:rPr>
            </w:pPr>
            <w:r>
              <w:rPr>
                <w:sz w:val="24"/>
                <w:szCs w:val="24"/>
              </w:rPr>
              <w:t>Phone:  406-548-1963</w:t>
            </w:r>
          </w:p>
          <w:p w14:paraId="6D2EE3AE" w14:textId="4C978CAF" w:rsidR="00C43BF4" w:rsidRDefault="00C43BF4" w:rsidP="0063028D">
            <w:pPr>
              <w:rPr>
                <w:sz w:val="24"/>
                <w:szCs w:val="24"/>
              </w:rPr>
            </w:pPr>
            <w:r>
              <w:rPr>
                <w:sz w:val="24"/>
                <w:szCs w:val="24"/>
              </w:rPr>
              <w:t xml:space="preserve">Email:  </w:t>
            </w:r>
            <w:hyperlink r:id="rId7" w:history="1">
              <w:r w:rsidRPr="009231FF">
                <w:rPr>
                  <w:rStyle w:val="Hyperlink"/>
                  <w:sz w:val="24"/>
                  <w:szCs w:val="24"/>
                </w:rPr>
                <w:t>DanielleMThompson@gmail.com</w:t>
              </w:r>
            </w:hyperlink>
          </w:p>
          <w:p w14:paraId="1400DC56" w14:textId="04C74F03" w:rsidR="00C43BF4" w:rsidRPr="00BE008E" w:rsidRDefault="00C43BF4" w:rsidP="0063028D">
            <w:pPr>
              <w:rPr>
                <w:sz w:val="24"/>
                <w:szCs w:val="24"/>
              </w:rPr>
            </w:pPr>
          </w:p>
        </w:tc>
      </w:tr>
      <w:tr w:rsidR="0083762A" w14:paraId="753ADDA5" w14:textId="77777777" w:rsidTr="006263D5">
        <w:tc>
          <w:tcPr>
            <w:tcW w:w="9576" w:type="dxa"/>
          </w:tcPr>
          <w:p w14:paraId="39D969A3" w14:textId="6C4B08BB" w:rsidR="0089631E" w:rsidRPr="00C3443E" w:rsidRDefault="0089631E" w:rsidP="0089631E">
            <w:pPr>
              <w:rPr>
                <w:b/>
                <w:i/>
                <w:sz w:val="24"/>
                <w:szCs w:val="24"/>
              </w:rPr>
            </w:pPr>
            <w:r w:rsidRPr="00C3443E">
              <w:rPr>
                <w:b/>
                <w:sz w:val="24"/>
                <w:szCs w:val="24"/>
              </w:rPr>
              <w:t xml:space="preserve">Summary of Services provided: </w:t>
            </w:r>
          </w:p>
          <w:p w14:paraId="159AE440" w14:textId="07555131" w:rsidR="00C3443E" w:rsidRDefault="00C3443E" w:rsidP="00C3443E">
            <w:pPr>
              <w:ind w:left="66" w:hanging="66"/>
              <w:rPr>
                <w:sz w:val="24"/>
                <w:szCs w:val="24"/>
              </w:rPr>
            </w:pPr>
            <w:r w:rsidRPr="00C3443E">
              <w:rPr>
                <w:b/>
                <w:i/>
                <w:sz w:val="24"/>
                <w:szCs w:val="24"/>
              </w:rPr>
              <w:t>The Transformative Reading Teacher Group</w:t>
            </w:r>
            <w:r>
              <w:rPr>
                <w:sz w:val="24"/>
                <w:szCs w:val="24"/>
              </w:rPr>
              <w:t xml:space="preserve"> believes reading can literally transform a child’s life. In fact, we believe </w:t>
            </w:r>
            <w:r w:rsidR="0084280C">
              <w:rPr>
                <w:sz w:val="24"/>
                <w:szCs w:val="24"/>
              </w:rPr>
              <w:t xml:space="preserve">schools with knowledgeable teachers using research-based practices will take information to transformation for every child, every time, and reach 95% achievement. </w:t>
            </w:r>
            <w:r>
              <w:rPr>
                <w:sz w:val="24"/>
                <w:szCs w:val="24"/>
              </w:rPr>
              <w:t xml:space="preserve"> We also believe teachers, not products or programs, teach children to read, write and spell.  Because of this, we choose to empower and transform teachers through building teacher knowledge and inspiring change through a collaborative inspired mentoring process that every teacher and leader needs and deserves during the change process. </w:t>
            </w:r>
          </w:p>
          <w:p w14:paraId="76D1D82A" w14:textId="6B5EB3F3" w:rsidR="00C3443E" w:rsidRDefault="00C3443E" w:rsidP="00C3443E">
            <w:pPr>
              <w:ind w:left="66" w:hanging="66"/>
              <w:rPr>
                <w:sz w:val="24"/>
                <w:szCs w:val="24"/>
              </w:rPr>
            </w:pPr>
          </w:p>
          <w:p w14:paraId="2C150475" w14:textId="662BF635" w:rsidR="00C3443E" w:rsidRDefault="00C3443E" w:rsidP="00C3443E">
            <w:pPr>
              <w:rPr>
                <w:sz w:val="24"/>
                <w:szCs w:val="24"/>
              </w:rPr>
            </w:pPr>
            <w:r>
              <w:rPr>
                <w:sz w:val="24"/>
                <w:szCs w:val="24"/>
              </w:rPr>
              <w:t>We have a team of wise, fun, inspired and passionate mentors</w:t>
            </w:r>
            <w:r w:rsidR="00295737">
              <w:rPr>
                <w:sz w:val="24"/>
                <w:szCs w:val="24"/>
              </w:rPr>
              <w:t xml:space="preserve"> / consultants</w:t>
            </w:r>
            <w:r>
              <w:rPr>
                <w:sz w:val="24"/>
                <w:szCs w:val="24"/>
              </w:rPr>
              <w:t xml:space="preserve">.   Members of this team have successfully </w:t>
            </w:r>
            <w:r w:rsidR="00295737">
              <w:rPr>
                <w:sz w:val="24"/>
                <w:szCs w:val="24"/>
              </w:rPr>
              <w:t>partnered with</w:t>
            </w:r>
            <w:r>
              <w:rPr>
                <w:sz w:val="24"/>
                <w:szCs w:val="24"/>
              </w:rPr>
              <w:t xml:space="preserve"> ELG schools </w:t>
            </w:r>
            <w:r w:rsidR="00295737">
              <w:rPr>
                <w:sz w:val="24"/>
                <w:szCs w:val="24"/>
              </w:rPr>
              <w:t xml:space="preserve">since the beginning of the READ Act.  In fact, all ELG schools partnered with have </w:t>
            </w:r>
            <w:r>
              <w:rPr>
                <w:sz w:val="24"/>
                <w:szCs w:val="24"/>
              </w:rPr>
              <w:t>exceed</w:t>
            </w:r>
            <w:r w:rsidR="00295737">
              <w:rPr>
                <w:sz w:val="24"/>
                <w:szCs w:val="24"/>
              </w:rPr>
              <w:t>ed goal</w:t>
            </w:r>
            <w:r>
              <w:rPr>
                <w:sz w:val="24"/>
                <w:szCs w:val="24"/>
              </w:rPr>
              <w:t xml:space="preserve"> expectations and obtain additional fourth year grant funding in both Cohorts 1 and 2. They have also supported countless schools across the nation in various grant projects.  In fact, several team members are part of the group that trained teachers</w:t>
            </w:r>
            <w:r w:rsidR="00295737">
              <w:rPr>
                <w:sz w:val="24"/>
                <w:szCs w:val="24"/>
              </w:rPr>
              <w:t xml:space="preserve"> statewide</w:t>
            </w:r>
            <w:r>
              <w:rPr>
                <w:sz w:val="24"/>
                <w:szCs w:val="24"/>
              </w:rPr>
              <w:t xml:space="preserve"> and made massive infrastructure changes in Mississippi (from 2013-2017) which accounted for the second </w:t>
            </w:r>
            <w:r w:rsidR="00295737">
              <w:rPr>
                <w:sz w:val="24"/>
                <w:szCs w:val="24"/>
              </w:rPr>
              <w:t>largest</w:t>
            </w:r>
            <w:r>
              <w:rPr>
                <w:sz w:val="24"/>
                <w:szCs w:val="24"/>
              </w:rPr>
              <w:t xml:space="preserve"> gains in NAEP scores in 2017.  We have done this through providing the following services tailored to each school’s needs at all levels – community, school, administrative, teacher, and student.  </w:t>
            </w:r>
          </w:p>
          <w:p w14:paraId="63DC82E9" w14:textId="291BD708" w:rsidR="00C3443E" w:rsidRPr="00C3443E" w:rsidRDefault="00C3443E" w:rsidP="00C3443E">
            <w:pPr>
              <w:rPr>
                <w:sz w:val="24"/>
                <w:szCs w:val="24"/>
              </w:rPr>
            </w:pPr>
            <w:r w:rsidRPr="00C3443E">
              <w:rPr>
                <w:sz w:val="24"/>
                <w:szCs w:val="24"/>
              </w:rPr>
              <w:t xml:space="preserve"> </w:t>
            </w:r>
          </w:p>
          <w:p w14:paraId="4855F47E" w14:textId="0E8FB222" w:rsidR="00C3443E" w:rsidRDefault="00C3443E" w:rsidP="00C3443E">
            <w:pPr>
              <w:pStyle w:val="ListParagraph"/>
              <w:numPr>
                <w:ilvl w:val="0"/>
                <w:numId w:val="2"/>
              </w:numPr>
              <w:rPr>
                <w:sz w:val="24"/>
                <w:szCs w:val="24"/>
              </w:rPr>
            </w:pPr>
            <w:r>
              <w:rPr>
                <w:sz w:val="24"/>
                <w:szCs w:val="24"/>
              </w:rPr>
              <w:t xml:space="preserve">We share information on research-based reading practices and foster teacher transformation through mentorship, modeling, and collaborative coaching that inspires all teachers to their greatest levels of self-efficacy </w:t>
            </w:r>
            <w:r w:rsidR="00295737">
              <w:rPr>
                <w:sz w:val="24"/>
                <w:szCs w:val="24"/>
              </w:rPr>
              <w:t>and to their</w:t>
            </w:r>
            <w:r>
              <w:rPr>
                <w:sz w:val="24"/>
                <w:szCs w:val="24"/>
              </w:rPr>
              <w:t xml:space="preserve"> high</w:t>
            </w:r>
            <w:r w:rsidR="00295737">
              <w:rPr>
                <w:sz w:val="24"/>
                <w:szCs w:val="24"/>
              </w:rPr>
              <w:t>est</w:t>
            </w:r>
            <w:r>
              <w:rPr>
                <w:sz w:val="24"/>
                <w:szCs w:val="24"/>
              </w:rPr>
              <w:t xml:space="preserve"> personal standards and values.</w:t>
            </w:r>
          </w:p>
          <w:p w14:paraId="39B17E5F" w14:textId="1CF537B5" w:rsidR="00295737" w:rsidRPr="00295737" w:rsidRDefault="00295737" w:rsidP="00295737">
            <w:pPr>
              <w:pStyle w:val="ListParagraph"/>
              <w:numPr>
                <w:ilvl w:val="0"/>
                <w:numId w:val="2"/>
              </w:numPr>
              <w:rPr>
                <w:sz w:val="24"/>
                <w:szCs w:val="24"/>
              </w:rPr>
            </w:pPr>
            <w:r>
              <w:rPr>
                <w:sz w:val="24"/>
                <w:szCs w:val="24"/>
              </w:rPr>
              <w:t>We build teacher knowledge in all aspects of reading – oral language, phonemic awareness, decoding and spelling (phonics), syntax, vocabulary, comprehension and the links to writing.</w:t>
            </w:r>
          </w:p>
          <w:p w14:paraId="7A03DC8D" w14:textId="1AA8514D" w:rsidR="00C3443E" w:rsidRPr="00295737" w:rsidRDefault="00C3443E" w:rsidP="00295737">
            <w:pPr>
              <w:pStyle w:val="ListParagraph"/>
              <w:numPr>
                <w:ilvl w:val="0"/>
                <w:numId w:val="2"/>
              </w:numPr>
              <w:rPr>
                <w:sz w:val="24"/>
                <w:szCs w:val="24"/>
              </w:rPr>
            </w:pPr>
            <w:r w:rsidRPr="00C3443E">
              <w:rPr>
                <w:color w:val="000000"/>
                <w:sz w:val="24"/>
                <w:szCs w:val="24"/>
                <w:shd w:val="clear" w:color="auto" w:fill="FFFFFF"/>
              </w:rPr>
              <w:t xml:space="preserve">We question, clarify, </w:t>
            </w:r>
            <w:r>
              <w:rPr>
                <w:color w:val="000000"/>
                <w:sz w:val="24"/>
                <w:szCs w:val="24"/>
                <w:shd w:val="clear" w:color="auto" w:fill="FFFFFF"/>
              </w:rPr>
              <w:t>reflect and share</w:t>
            </w:r>
            <w:r w:rsidRPr="00C3443E">
              <w:rPr>
                <w:color w:val="000000"/>
                <w:sz w:val="24"/>
                <w:szCs w:val="24"/>
                <w:shd w:val="clear" w:color="auto" w:fill="FFFFFF"/>
              </w:rPr>
              <w:t xml:space="preserve"> effective teacher practices</w:t>
            </w:r>
            <w:r>
              <w:rPr>
                <w:color w:val="000000"/>
                <w:sz w:val="24"/>
                <w:szCs w:val="24"/>
                <w:shd w:val="clear" w:color="auto" w:fill="FFFFFF"/>
              </w:rPr>
              <w:t xml:space="preserve"> rooted</w:t>
            </w:r>
            <w:r w:rsidRPr="00C3443E">
              <w:rPr>
                <w:color w:val="000000"/>
                <w:sz w:val="24"/>
                <w:szCs w:val="24"/>
                <w:shd w:val="clear" w:color="auto" w:fill="FFFFFF"/>
              </w:rPr>
              <w:t xml:space="preserve"> </w:t>
            </w:r>
            <w:r>
              <w:rPr>
                <w:color w:val="000000"/>
                <w:sz w:val="24"/>
                <w:szCs w:val="24"/>
                <w:shd w:val="clear" w:color="auto" w:fill="FFFFFF"/>
              </w:rPr>
              <w:t>i</w:t>
            </w:r>
            <w:r w:rsidRPr="00C3443E">
              <w:rPr>
                <w:color w:val="000000"/>
                <w:sz w:val="24"/>
                <w:szCs w:val="24"/>
                <w:shd w:val="clear" w:color="auto" w:fill="FFFFFF"/>
              </w:rPr>
              <w:t>n the latest research-based knowledge and data-driven instructional practices.</w:t>
            </w:r>
            <w:r>
              <w:rPr>
                <w:color w:val="000000"/>
                <w:sz w:val="24"/>
                <w:szCs w:val="24"/>
                <w:shd w:val="clear" w:color="auto" w:fill="FFFFFF"/>
              </w:rPr>
              <w:t xml:space="preserve">  We do this because teachers deserve to </w:t>
            </w:r>
            <w:r w:rsidR="00295737">
              <w:rPr>
                <w:color w:val="000000"/>
                <w:sz w:val="24"/>
                <w:szCs w:val="24"/>
                <w:shd w:val="clear" w:color="auto" w:fill="FFFFFF"/>
              </w:rPr>
              <w:t xml:space="preserve">evolve </w:t>
            </w:r>
            <w:r w:rsidR="00295737">
              <w:rPr>
                <w:color w:val="000000"/>
                <w:sz w:val="24"/>
                <w:szCs w:val="24"/>
                <w:shd w:val="clear" w:color="auto" w:fill="FFFFFF"/>
              </w:rPr>
              <w:t>with the science of reading instruction over time with quality feedback and supports</w:t>
            </w:r>
            <w:r w:rsidR="00295737">
              <w:rPr>
                <w:color w:val="000000"/>
                <w:sz w:val="24"/>
                <w:szCs w:val="24"/>
                <w:shd w:val="clear" w:color="auto" w:fill="FFFFFF"/>
              </w:rPr>
              <w:t xml:space="preserve"> in</w:t>
            </w:r>
            <w:r w:rsidRPr="00295737">
              <w:rPr>
                <w:color w:val="000000"/>
                <w:sz w:val="24"/>
                <w:szCs w:val="24"/>
                <w:shd w:val="clear" w:color="auto" w:fill="FFFFFF"/>
              </w:rPr>
              <w:t xml:space="preserve"> their learning zones in order to fine tune their performance zone</w:t>
            </w:r>
            <w:r w:rsidR="00295737">
              <w:rPr>
                <w:color w:val="000000"/>
                <w:sz w:val="24"/>
                <w:szCs w:val="24"/>
                <w:shd w:val="clear" w:color="auto" w:fill="FFFFFF"/>
              </w:rPr>
              <w:t xml:space="preserve"> practices.</w:t>
            </w:r>
          </w:p>
          <w:p w14:paraId="4B8E4546" w14:textId="47022CF6" w:rsidR="00C3443E" w:rsidRDefault="00C3443E" w:rsidP="00C3443E">
            <w:pPr>
              <w:pStyle w:val="ListParagraph"/>
              <w:numPr>
                <w:ilvl w:val="0"/>
                <w:numId w:val="2"/>
              </w:numPr>
              <w:rPr>
                <w:sz w:val="24"/>
                <w:szCs w:val="24"/>
              </w:rPr>
            </w:pPr>
            <w:r>
              <w:rPr>
                <w:sz w:val="24"/>
                <w:szCs w:val="24"/>
              </w:rPr>
              <w:t xml:space="preserve">We do comprehensive professional development providing teachers and administrators with the tools they need for implementation of new literacy practices.  This includes instruction in how to teach reading as well as instruction in the frameworks that support positive change such as MTSS, the continuous improvement cycle, and actionable steps needed to reach goals through </w:t>
            </w:r>
            <w:r w:rsidRPr="00C3443E">
              <w:rPr>
                <w:i/>
                <w:sz w:val="24"/>
                <w:szCs w:val="24"/>
              </w:rPr>
              <w:t>mentoring</w:t>
            </w:r>
            <w:r>
              <w:rPr>
                <w:sz w:val="24"/>
                <w:szCs w:val="24"/>
              </w:rPr>
              <w:t xml:space="preserve">, </w:t>
            </w:r>
            <w:r w:rsidRPr="00C3443E">
              <w:rPr>
                <w:i/>
                <w:sz w:val="24"/>
                <w:szCs w:val="24"/>
              </w:rPr>
              <w:t xml:space="preserve">modeling </w:t>
            </w:r>
            <w:r>
              <w:rPr>
                <w:sz w:val="24"/>
                <w:szCs w:val="24"/>
              </w:rPr>
              <w:t xml:space="preserve">and </w:t>
            </w:r>
            <w:r w:rsidRPr="00C3443E">
              <w:rPr>
                <w:i/>
                <w:sz w:val="24"/>
                <w:szCs w:val="24"/>
              </w:rPr>
              <w:t>coaching</w:t>
            </w:r>
            <w:r>
              <w:rPr>
                <w:sz w:val="24"/>
                <w:szCs w:val="24"/>
              </w:rPr>
              <w:t xml:space="preserve">. </w:t>
            </w:r>
          </w:p>
          <w:p w14:paraId="3B022214" w14:textId="0666E397" w:rsidR="00C3443E" w:rsidRPr="00C3443E" w:rsidRDefault="00C3443E" w:rsidP="00C3443E">
            <w:pPr>
              <w:pStyle w:val="ListParagraph"/>
              <w:numPr>
                <w:ilvl w:val="0"/>
                <w:numId w:val="2"/>
              </w:numPr>
              <w:rPr>
                <w:sz w:val="24"/>
                <w:szCs w:val="24"/>
              </w:rPr>
            </w:pPr>
            <w:r>
              <w:rPr>
                <w:sz w:val="24"/>
                <w:szCs w:val="24"/>
              </w:rPr>
              <w:lastRenderedPageBreak/>
              <w:t>We are a team that understands</w:t>
            </w:r>
            <w:r>
              <w:rPr>
                <w:sz w:val="24"/>
                <w:szCs w:val="24"/>
              </w:rPr>
              <w:t xml:space="preserve"> and </w:t>
            </w:r>
            <w:r>
              <w:rPr>
                <w:sz w:val="24"/>
                <w:szCs w:val="24"/>
              </w:rPr>
              <w:t>recognizes the impacts of word reading difficulties and dyslexia.  We know</w:t>
            </w:r>
            <w:r>
              <w:rPr>
                <w:sz w:val="24"/>
                <w:szCs w:val="24"/>
              </w:rPr>
              <w:t xml:space="preserve"> how to teach</w:t>
            </w:r>
            <w:r>
              <w:rPr>
                <w:sz w:val="24"/>
                <w:szCs w:val="24"/>
              </w:rPr>
              <w:t xml:space="preserve"> structured</w:t>
            </w:r>
            <w:r>
              <w:rPr>
                <w:sz w:val="24"/>
                <w:szCs w:val="24"/>
              </w:rPr>
              <w:t xml:space="preserve"> explicit </w:t>
            </w:r>
            <w:r>
              <w:rPr>
                <w:sz w:val="24"/>
                <w:szCs w:val="24"/>
              </w:rPr>
              <w:t>literacy instruction and how to build and sustain instructional practices that address all student’s needs.</w:t>
            </w:r>
            <w:r>
              <w:rPr>
                <w:sz w:val="24"/>
                <w:szCs w:val="24"/>
              </w:rPr>
              <w:t xml:space="preserve"> Most mentors have full structured literacy training (e.g. Orton </w:t>
            </w:r>
            <w:proofErr w:type="spellStart"/>
            <w:r>
              <w:rPr>
                <w:sz w:val="24"/>
                <w:szCs w:val="24"/>
              </w:rPr>
              <w:t>Gillingham</w:t>
            </w:r>
            <w:proofErr w:type="spellEnd"/>
            <w:r>
              <w:rPr>
                <w:sz w:val="24"/>
                <w:szCs w:val="24"/>
              </w:rPr>
              <w:t xml:space="preserve"> based instruction). </w:t>
            </w:r>
          </w:p>
          <w:p w14:paraId="544DA4B4" w14:textId="2F9F138E" w:rsidR="00C3443E" w:rsidRDefault="00C3443E" w:rsidP="00C3443E">
            <w:pPr>
              <w:pStyle w:val="ListParagraph"/>
              <w:numPr>
                <w:ilvl w:val="0"/>
                <w:numId w:val="2"/>
              </w:numPr>
              <w:rPr>
                <w:sz w:val="24"/>
                <w:szCs w:val="24"/>
              </w:rPr>
            </w:pPr>
            <w:r>
              <w:rPr>
                <w:sz w:val="24"/>
                <w:szCs w:val="24"/>
              </w:rPr>
              <w:t>We conduct school-based research in best teaching practices helping all stakeholders know impact and gains over time.</w:t>
            </w:r>
          </w:p>
          <w:p w14:paraId="450C3C41" w14:textId="15BC30C2" w:rsidR="00C3443E" w:rsidRDefault="00C3443E" w:rsidP="00C3443E">
            <w:pPr>
              <w:pStyle w:val="ListParagraph"/>
              <w:numPr>
                <w:ilvl w:val="0"/>
                <w:numId w:val="2"/>
              </w:numPr>
              <w:rPr>
                <w:sz w:val="24"/>
                <w:szCs w:val="24"/>
              </w:rPr>
            </w:pPr>
            <w:r>
              <w:rPr>
                <w:sz w:val="24"/>
                <w:szCs w:val="24"/>
              </w:rPr>
              <w:t>We support general and special education teachers</w:t>
            </w:r>
            <w:r w:rsidR="00295737">
              <w:rPr>
                <w:sz w:val="24"/>
                <w:szCs w:val="24"/>
              </w:rPr>
              <w:t xml:space="preserve"> in</w:t>
            </w:r>
            <w:r>
              <w:rPr>
                <w:sz w:val="24"/>
                <w:szCs w:val="24"/>
              </w:rPr>
              <w:t xml:space="preserve"> the assessment of reading skills </w:t>
            </w:r>
            <w:r w:rsidR="00295737">
              <w:rPr>
                <w:sz w:val="24"/>
                <w:szCs w:val="24"/>
              </w:rPr>
              <w:t xml:space="preserve">through instruction and supports in </w:t>
            </w:r>
            <w:r>
              <w:rPr>
                <w:sz w:val="24"/>
                <w:szCs w:val="24"/>
              </w:rPr>
              <w:t>universal screening, progress monitoring and comprehensive reading evaluation</w:t>
            </w:r>
            <w:r w:rsidR="00295737">
              <w:rPr>
                <w:sz w:val="24"/>
                <w:szCs w:val="24"/>
              </w:rPr>
              <w:t>s</w:t>
            </w:r>
            <w:r>
              <w:rPr>
                <w:sz w:val="24"/>
                <w:szCs w:val="24"/>
              </w:rPr>
              <w:t>. We help provide information and resources for parents and the school community as needed.  We also help translate data and the positive impacts of change over time for all stakeholders.</w:t>
            </w:r>
          </w:p>
          <w:p w14:paraId="6FA74B4E" w14:textId="36186C59" w:rsidR="0084280C" w:rsidRDefault="0084280C" w:rsidP="0084280C">
            <w:pPr>
              <w:rPr>
                <w:sz w:val="24"/>
                <w:szCs w:val="24"/>
              </w:rPr>
            </w:pPr>
          </w:p>
          <w:p w14:paraId="620151B8" w14:textId="07D82CC8" w:rsidR="0084280C" w:rsidRDefault="0084280C" w:rsidP="0084280C">
            <w:pPr>
              <w:rPr>
                <w:sz w:val="24"/>
                <w:szCs w:val="24"/>
              </w:rPr>
            </w:pPr>
            <w:r>
              <w:rPr>
                <w:sz w:val="24"/>
                <w:szCs w:val="24"/>
              </w:rPr>
              <w:t xml:space="preserve">We look forward to hearing from you and beginning this exciting transformative process of change!!  </w:t>
            </w:r>
          </w:p>
          <w:p w14:paraId="0B3ABB2B" w14:textId="39BB38C9" w:rsidR="0084280C" w:rsidRPr="0084280C" w:rsidRDefault="0084280C" w:rsidP="0084280C">
            <w:pPr>
              <w:jc w:val="center"/>
              <w:rPr>
                <w:b/>
                <w:sz w:val="24"/>
                <w:szCs w:val="24"/>
              </w:rPr>
            </w:pPr>
            <w:r w:rsidRPr="0084280C">
              <w:rPr>
                <w:b/>
                <w:sz w:val="24"/>
                <w:szCs w:val="24"/>
              </w:rPr>
              <w:t>The Transformative Reading Teacher Group</w:t>
            </w:r>
          </w:p>
          <w:p w14:paraId="5E7E5AAC" w14:textId="7EB0657C" w:rsidR="0084280C" w:rsidRPr="0084280C" w:rsidRDefault="0084280C" w:rsidP="0084280C">
            <w:pPr>
              <w:jc w:val="center"/>
            </w:pPr>
            <w:r w:rsidRPr="0084280C">
              <w:t xml:space="preserve">Danielle Thompson, Mary Dahlgren, Linda Farrell, Deborah Glaser, Michael Hunter, Susan Nettie, Kimberly Penn, and Craig </w:t>
            </w:r>
            <w:proofErr w:type="spellStart"/>
            <w:r w:rsidRPr="0084280C">
              <w:t>Buscher</w:t>
            </w:r>
            <w:proofErr w:type="spellEnd"/>
          </w:p>
          <w:p w14:paraId="5D7385A7" w14:textId="44DBA7A5" w:rsidR="0084280C" w:rsidRPr="0084280C" w:rsidRDefault="0084280C" w:rsidP="0084280C">
            <w:pPr>
              <w:jc w:val="center"/>
              <w:rPr>
                <w:i/>
                <w:sz w:val="24"/>
                <w:szCs w:val="24"/>
              </w:rPr>
            </w:pPr>
            <w:r>
              <w:rPr>
                <w:i/>
                <w:sz w:val="24"/>
                <w:szCs w:val="24"/>
              </w:rPr>
              <w:t>Taking information to transformation for every child every time!</w:t>
            </w:r>
          </w:p>
          <w:p w14:paraId="1C2EA6C9" w14:textId="705C07E4" w:rsidR="00C3443E" w:rsidRDefault="00C3443E" w:rsidP="0084280C">
            <w:pPr>
              <w:pStyle w:val="ListParagraph"/>
              <w:jc w:val="center"/>
              <w:rPr>
                <w:sz w:val="24"/>
                <w:szCs w:val="24"/>
              </w:rPr>
            </w:pPr>
          </w:p>
          <w:p w14:paraId="46A9A565" w14:textId="77777777" w:rsidR="0083762A" w:rsidRPr="00BE008E" w:rsidRDefault="0083762A">
            <w:pPr>
              <w:rPr>
                <w:sz w:val="24"/>
                <w:szCs w:val="24"/>
              </w:rPr>
            </w:pPr>
          </w:p>
        </w:tc>
      </w:tr>
    </w:tbl>
    <w:p w14:paraId="6E55E77E" w14:textId="77777777" w:rsidR="0083762A" w:rsidRDefault="0083762A"/>
    <w:p w14:paraId="709EC3FB" w14:textId="77777777" w:rsidR="0083762A" w:rsidRDefault="0083762A"/>
    <w:sectPr w:rsidR="008376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ECE4" w14:textId="77777777" w:rsidR="0027680C" w:rsidRDefault="0027680C" w:rsidP="0083762A">
      <w:pPr>
        <w:spacing w:after="0" w:line="240" w:lineRule="auto"/>
      </w:pPr>
      <w:r>
        <w:separator/>
      </w:r>
    </w:p>
  </w:endnote>
  <w:endnote w:type="continuationSeparator" w:id="0">
    <w:p w14:paraId="6FA5BC99" w14:textId="77777777" w:rsidR="0027680C" w:rsidRDefault="0027680C" w:rsidP="008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FD6E" w14:textId="77777777" w:rsidR="00AB6AD9" w:rsidRDefault="00AB6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2849" w14:textId="778C7073" w:rsidR="0083762A" w:rsidRDefault="0083762A">
    <w:pPr>
      <w:pStyle w:val="Footer"/>
    </w:pPr>
    <w:r>
      <w:t xml:space="preserve">January </w:t>
    </w:r>
    <w:r>
      <w:t>201</w:t>
    </w:r>
    <w:r w:rsidR="00AB6AD9">
      <w:t>9</w:t>
    </w:r>
    <w:bookmarkStart w:id="0" w:name="_GoBack"/>
    <w:bookmarkEnd w:id="0"/>
  </w:p>
  <w:p w14:paraId="3318726E" w14:textId="77777777" w:rsidR="0083762A" w:rsidRDefault="00837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6274" w14:textId="77777777" w:rsidR="00AB6AD9" w:rsidRDefault="00AB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A6D8" w14:textId="77777777" w:rsidR="0027680C" w:rsidRDefault="0027680C" w:rsidP="0083762A">
      <w:pPr>
        <w:spacing w:after="0" w:line="240" w:lineRule="auto"/>
      </w:pPr>
      <w:r>
        <w:separator/>
      </w:r>
    </w:p>
  </w:footnote>
  <w:footnote w:type="continuationSeparator" w:id="0">
    <w:p w14:paraId="004EB7EE" w14:textId="77777777" w:rsidR="0027680C" w:rsidRDefault="0027680C" w:rsidP="00837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5D4D" w14:textId="77777777" w:rsidR="00AB6AD9" w:rsidRDefault="00AB6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0EDA4EA" w14:textId="2A8644F0" w:rsidR="0083762A" w:rsidRDefault="00C43BF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w:t>
        </w:r>
        <w:r w:rsidR="00AB6AD9">
          <w:rPr>
            <w:rFonts w:asciiTheme="majorHAnsi" w:eastAsiaTheme="majorEastAsia" w:hAnsiTheme="majorHAnsi" w:cstheme="majorBidi"/>
            <w:sz w:val="32"/>
            <w:szCs w:val="32"/>
          </w:rPr>
          <w:t xml:space="preserve">G </w:t>
        </w:r>
        <w:r>
          <w:rPr>
            <w:rFonts w:asciiTheme="majorHAnsi" w:eastAsiaTheme="majorEastAsia" w:hAnsiTheme="majorHAnsi" w:cstheme="majorBidi"/>
            <w:sz w:val="32"/>
            <w:szCs w:val="32"/>
          </w:rPr>
          <w:t>Implementation Consultant Description</w:t>
        </w:r>
      </w:p>
    </w:sdtContent>
  </w:sdt>
  <w:p w14:paraId="07DC68E6" w14:textId="77777777" w:rsidR="0083762A" w:rsidRDefault="00837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F742" w14:textId="77777777" w:rsidR="00AB6AD9" w:rsidRDefault="00AB6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E42"/>
    <w:multiLevelType w:val="hybridMultilevel"/>
    <w:tmpl w:val="3072E43C"/>
    <w:lvl w:ilvl="0" w:tplc="85A21A88">
      <w:start w:val="2"/>
      <w:numFmt w:val="bullet"/>
      <w:lvlText w:val="-"/>
      <w:lvlJc w:val="left"/>
      <w:pPr>
        <w:ind w:left="720" w:hanging="360"/>
      </w:pPr>
      <w:rPr>
        <w:rFonts w:ascii="Calibri" w:eastAsiaTheme="minorHAnsi" w:hAnsi="Calibri" w:cs="Calibri"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B4298"/>
    <w:multiLevelType w:val="hybridMultilevel"/>
    <w:tmpl w:val="63E4B0D6"/>
    <w:lvl w:ilvl="0" w:tplc="74289E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867BC"/>
    <w:multiLevelType w:val="hybridMultilevel"/>
    <w:tmpl w:val="26306534"/>
    <w:lvl w:ilvl="0" w:tplc="9B6AC70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D5"/>
    <w:rsid w:val="000002CB"/>
    <w:rsid w:val="0027680C"/>
    <w:rsid w:val="00295737"/>
    <w:rsid w:val="004E746E"/>
    <w:rsid w:val="006263D5"/>
    <w:rsid w:val="0063028D"/>
    <w:rsid w:val="00660FA4"/>
    <w:rsid w:val="00727D61"/>
    <w:rsid w:val="0083762A"/>
    <w:rsid w:val="0084280C"/>
    <w:rsid w:val="0089631E"/>
    <w:rsid w:val="008E017D"/>
    <w:rsid w:val="00907E5F"/>
    <w:rsid w:val="00946EC6"/>
    <w:rsid w:val="00AB6AD9"/>
    <w:rsid w:val="00BE008E"/>
    <w:rsid w:val="00C3443E"/>
    <w:rsid w:val="00C43BF4"/>
    <w:rsid w:val="00CC0E19"/>
    <w:rsid w:val="00D57562"/>
    <w:rsid w:val="00F85794"/>
    <w:rsid w:val="00FC057C"/>
    <w:rsid w:val="00FE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F1F0"/>
  <w15:docId w15:val="{1E31EACD-00BF-4259-A1F7-E53BBF63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3D5"/>
    <w:rPr>
      <w:color w:val="808080"/>
    </w:rPr>
  </w:style>
  <w:style w:type="paragraph" w:styleId="BalloonText">
    <w:name w:val="Balloon Text"/>
    <w:basedOn w:val="Normal"/>
    <w:link w:val="BalloonTextChar"/>
    <w:uiPriority w:val="99"/>
    <w:semiHidden/>
    <w:unhideWhenUsed/>
    <w:rsid w:val="0062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D5"/>
    <w:rPr>
      <w:rFonts w:ascii="Tahoma" w:hAnsi="Tahoma" w:cs="Tahoma"/>
      <w:sz w:val="16"/>
      <w:szCs w:val="16"/>
    </w:rPr>
  </w:style>
  <w:style w:type="paragraph" w:styleId="Header">
    <w:name w:val="header"/>
    <w:basedOn w:val="Normal"/>
    <w:link w:val="HeaderChar"/>
    <w:uiPriority w:val="99"/>
    <w:unhideWhenUsed/>
    <w:rsid w:val="008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2A"/>
  </w:style>
  <w:style w:type="paragraph" w:styleId="Footer">
    <w:name w:val="footer"/>
    <w:basedOn w:val="Normal"/>
    <w:link w:val="FooterChar"/>
    <w:uiPriority w:val="99"/>
    <w:unhideWhenUsed/>
    <w:rsid w:val="008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2A"/>
  </w:style>
  <w:style w:type="character" w:styleId="Hyperlink">
    <w:name w:val="Hyperlink"/>
    <w:uiPriority w:val="99"/>
    <w:unhideWhenUsed/>
    <w:rsid w:val="00BE008E"/>
    <w:rPr>
      <w:color w:val="0563C1"/>
      <w:u w:val="single"/>
    </w:rPr>
  </w:style>
  <w:style w:type="character" w:styleId="UnresolvedMention">
    <w:name w:val="Unresolved Mention"/>
    <w:basedOn w:val="DefaultParagraphFont"/>
    <w:uiPriority w:val="99"/>
    <w:semiHidden/>
    <w:unhideWhenUsed/>
    <w:rsid w:val="00C43BF4"/>
    <w:rPr>
      <w:color w:val="605E5C"/>
      <w:shd w:val="clear" w:color="auto" w:fill="E1DFDD"/>
    </w:rPr>
  </w:style>
  <w:style w:type="paragraph" w:styleId="ListParagraph">
    <w:name w:val="List Paragraph"/>
    <w:basedOn w:val="Normal"/>
    <w:uiPriority w:val="34"/>
    <w:qFormat/>
    <w:rsid w:val="00C3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ielleMThompso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ELImplementation Consultant Description</vt:lpstr>
    </vt:vector>
  </TitlesOfParts>
  <Company>CDE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 Implementation Consultant Description</dc:title>
  <dc:creator>Bright, Donna</dc:creator>
  <cp:lastModifiedBy>Danielle M Thompson</cp:lastModifiedBy>
  <cp:revision>3</cp:revision>
  <dcterms:created xsi:type="dcterms:W3CDTF">2018-12-19T18:16:00Z</dcterms:created>
  <dcterms:modified xsi:type="dcterms:W3CDTF">2018-12-19T18:17:00Z</dcterms:modified>
</cp:coreProperties>
</file>