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500362" w:rsidP="00500362">
      <w:pPr>
        <w:pBdr>
          <w:bottom w:val="single" w:sz="12" w:space="1" w:color="auto"/>
        </w:pBdr>
        <w:spacing w:after="0"/>
        <w:jc w:val="center"/>
      </w:pPr>
      <w:proofErr w:type="spellStart"/>
      <w:r>
        <w:t>Heineman</w:t>
      </w:r>
      <w:proofErr w:type="spellEnd"/>
      <w:r>
        <w:t xml:space="preserve"> Benchmark Assessment System</w:t>
      </w:r>
      <w:r w:rsidR="00A03718">
        <w:t xml:space="preserve"> </w:t>
      </w:r>
      <w:r w:rsidR="00EF220B">
        <w:t>–</w:t>
      </w:r>
      <w:r w:rsidR="00A03718">
        <w:t xml:space="preserve"> Spanish</w:t>
      </w:r>
    </w:p>
    <w:p w:rsidR="00EF220B" w:rsidRDefault="00EF220B" w:rsidP="00500362">
      <w:pPr>
        <w:pBdr>
          <w:bottom w:val="single" w:sz="12" w:space="1" w:color="auto"/>
        </w:pBdr>
        <w:spacing w:after="0"/>
        <w:jc w:val="center"/>
      </w:pPr>
    </w:p>
    <w:p w:rsidR="00EF220B" w:rsidRPr="00EF220B" w:rsidRDefault="00EF220B" w:rsidP="00500362">
      <w:pPr>
        <w:pBdr>
          <w:bottom w:val="single" w:sz="12" w:space="1" w:color="auto"/>
        </w:pBdr>
        <w:spacing w:after="0"/>
        <w:jc w:val="center"/>
        <w:rPr>
          <w:b/>
        </w:rPr>
      </w:pPr>
      <w:r>
        <w:rPr>
          <w:b/>
        </w:rPr>
        <w:t xml:space="preserve">Spanish Assessment not </w:t>
      </w:r>
      <w:proofErr w:type="gramStart"/>
      <w:r>
        <w:rPr>
          <w:b/>
        </w:rPr>
        <w:t>Considered</w:t>
      </w:r>
      <w:proofErr w:type="gramEnd"/>
      <w:r>
        <w:rPr>
          <w:b/>
        </w:rPr>
        <w:t xml:space="preserve"> Because English Version Did not Meet Criteria</w:t>
      </w:r>
      <w:bookmarkStart w:id="0" w:name="_GoBack"/>
      <w:bookmarkEnd w:id="0"/>
    </w:p>
    <w:p w:rsidR="00A5473D" w:rsidRDefault="00A5473D" w:rsidP="00C87B10">
      <w:pPr>
        <w:spacing w:after="0"/>
        <w:jc w:val="center"/>
      </w:pPr>
    </w:p>
    <w:tbl>
      <w:tblPr>
        <w:tblStyle w:val="TableGrid"/>
        <w:tblW w:w="0" w:type="auto"/>
        <w:tblLook w:val="04A0" w:firstRow="1" w:lastRow="0" w:firstColumn="1" w:lastColumn="0" w:noHBand="0" w:noVBand="1"/>
      </w:tblPr>
      <w:tblGrid>
        <w:gridCol w:w="2120"/>
        <w:gridCol w:w="2595"/>
        <w:gridCol w:w="1573"/>
        <w:gridCol w:w="1939"/>
        <w:gridCol w:w="1349"/>
      </w:tblGrid>
      <w:tr w:rsidR="00931736"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931736"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643E9E">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643E9E">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643E9E">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77425A" w:rsidRPr="002F2FE8" w:rsidRDefault="009A62F4" w:rsidP="009A62F4">
            <w:pPr>
              <w:pStyle w:val="Default"/>
            </w:pPr>
            <w:r>
              <w:t>Lacking detailed evidence</w:t>
            </w:r>
          </w:p>
        </w:tc>
        <w:tc>
          <w:tcPr>
            <w:tcW w:w="1353" w:type="dxa"/>
          </w:tcPr>
          <w:p w:rsidR="00931736" w:rsidRPr="00500362" w:rsidRDefault="00500362" w:rsidP="00C87B10">
            <w:r w:rsidRPr="00500362">
              <w:rPr>
                <w:b/>
              </w:rPr>
              <w:t>Does Not Meet</w:t>
            </w:r>
            <w:r w:rsidRPr="00500362">
              <w:t xml:space="preserve">– </w:t>
            </w:r>
          </w:p>
          <w:p w:rsidR="00500362" w:rsidRDefault="00500362" w:rsidP="00C87B10"/>
          <w:p w:rsidR="00500362" w:rsidRDefault="00500362" w:rsidP="00C87B10">
            <w:r w:rsidRPr="00500362">
              <w:rPr>
                <w:b/>
              </w:rPr>
              <w:t>Partially Meets</w:t>
            </w:r>
            <w:r w:rsidRPr="00500362">
              <w:t xml:space="preserve"> </w:t>
            </w:r>
            <w:r>
              <w:t>–</w:t>
            </w:r>
            <w:r w:rsidRPr="00500362">
              <w:t xml:space="preserve"> </w:t>
            </w:r>
            <w:r w:rsidR="009A62F4">
              <w:t>I</w:t>
            </w:r>
          </w:p>
          <w:p w:rsidR="00500362" w:rsidRDefault="00500362" w:rsidP="00C87B10"/>
          <w:p w:rsidR="00500362" w:rsidRPr="00500362" w:rsidRDefault="00500362" w:rsidP="00C87B10">
            <w:r>
              <w:t xml:space="preserve">Meets or Exceeds - </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lastRenderedPageBreak/>
              <w:t>SEM estimates are reported for score 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643E9E">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w:t>
            </w:r>
            <w:r>
              <w:rPr>
                <w:sz w:val="20"/>
                <w:szCs w:val="20"/>
              </w:rPr>
              <w:lastRenderedPageBreak/>
              <w:t>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500362" w:rsidRDefault="00931736" w:rsidP="00C87B10">
            <w:r>
              <w:lastRenderedPageBreak/>
              <w:t xml:space="preserve"> </w:t>
            </w:r>
          </w:p>
          <w:p w:rsidR="0077425A" w:rsidRPr="00500362" w:rsidRDefault="009A62F4" w:rsidP="009A62F4">
            <w:pPr>
              <w:pStyle w:val="Default"/>
            </w:pPr>
            <w:r>
              <w:t>Lacking detailed results</w:t>
            </w:r>
          </w:p>
        </w:tc>
        <w:tc>
          <w:tcPr>
            <w:tcW w:w="1353" w:type="dxa"/>
          </w:tcPr>
          <w:p w:rsidR="00931736" w:rsidRDefault="009A62F4" w:rsidP="00C87B10">
            <w:r>
              <w:t xml:space="preserve">Does not meet – </w:t>
            </w:r>
          </w:p>
          <w:p w:rsidR="00500362" w:rsidRDefault="00500362" w:rsidP="00C87B10"/>
          <w:p w:rsidR="00500362" w:rsidRDefault="00500362" w:rsidP="00C87B10">
            <w:r>
              <w:t xml:space="preserve">Partially Meets – </w:t>
            </w:r>
            <w:r w:rsidR="009A62F4">
              <w:t>I</w:t>
            </w:r>
          </w:p>
          <w:p w:rsidR="00500362" w:rsidRDefault="00500362" w:rsidP="00C87B10"/>
          <w:p w:rsidR="00500362" w:rsidRDefault="00500362" w:rsidP="00C87B10">
            <w:r>
              <w:t>Meets or Exceeds</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w:t>
            </w:r>
            <w:r>
              <w:rPr>
                <w:sz w:val="20"/>
                <w:szCs w:val="20"/>
              </w:rPr>
              <w:lastRenderedPageBreak/>
              <w:t>strong evidence. (2)</w:t>
            </w:r>
          </w:p>
        </w:tc>
        <w:tc>
          <w:tcPr>
            <w:tcW w:w="1942" w:type="dxa"/>
          </w:tcPr>
          <w:p w:rsidR="0077425A" w:rsidRDefault="009A62F4" w:rsidP="00500362">
            <w:r>
              <w:lastRenderedPageBreak/>
              <w:t>Evidence not provided</w:t>
            </w:r>
          </w:p>
        </w:tc>
        <w:tc>
          <w:tcPr>
            <w:tcW w:w="1353" w:type="dxa"/>
          </w:tcPr>
          <w:p w:rsidR="00931736" w:rsidRDefault="00500362" w:rsidP="00C87B10">
            <w:r>
              <w:t xml:space="preserve">Does not meet – </w:t>
            </w:r>
            <w:r w:rsidR="009A62F4">
              <w:t>I</w:t>
            </w:r>
          </w:p>
          <w:p w:rsidR="00500362" w:rsidRDefault="00500362" w:rsidP="00C87B10"/>
          <w:p w:rsidR="00500362" w:rsidRDefault="009A62F4" w:rsidP="00C87B10">
            <w:r>
              <w:t xml:space="preserve">Partially Meets – </w:t>
            </w:r>
          </w:p>
          <w:p w:rsidR="00500362" w:rsidRDefault="00500362" w:rsidP="00C87B10"/>
          <w:p w:rsidR="00500362" w:rsidRDefault="00500362" w:rsidP="00C87B10">
            <w:r>
              <w:t xml:space="preserve">Meets or Exceeds - </w:t>
            </w:r>
          </w:p>
        </w:tc>
      </w:tr>
      <w:tr w:rsidR="00931736" w:rsidTr="00931736">
        <w:tc>
          <w:tcPr>
            <w:tcW w:w="2123" w:type="dxa"/>
          </w:tcPr>
          <w:p w:rsidR="00931736" w:rsidRDefault="00931736" w:rsidP="00C87B10"/>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643E9E">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643E9E">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77425A" w:rsidRDefault="009A62F4" w:rsidP="009A62F4">
            <w:pPr>
              <w:pStyle w:val="Default"/>
            </w:pPr>
            <w:r>
              <w:t>Evidence found online in Full Report of Field Study for Reliability and Validity</w:t>
            </w:r>
          </w:p>
        </w:tc>
        <w:tc>
          <w:tcPr>
            <w:tcW w:w="1353" w:type="dxa"/>
          </w:tcPr>
          <w:p w:rsidR="00931736" w:rsidRDefault="00500362" w:rsidP="00C87B10">
            <w:r>
              <w:t xml:space="preserve">Does Not Meet – </w:t>
            </w:r>
          </w:p>
          <w:p w:rsidR="00500362" w:rsidRDefault="00500362" w:rsidP="00C87B10"/>
          <w:p w:rsidR="00500362" w:rsidRDefault="00500362" w:rsidP="00C87B10">
            <w:r>
              <w:t xml:space="preserve">Partially Meets – </w:t>
            </w:r>
          </w:p>
          <w:p w:rsidR="00500362" w:rsidRDefault="00500362" w:rsidP="00C87B10"/>
          <w:p w:rsidR="00500362" w:rsidRDefault="00500362" w:rsidP="00C87B10">
            <w:r>
              <w:t xml:space="preserve">Meets or Exceeds - </w:t>
            </w:r>
            <w:r w:rsidR="009A62F4">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643E9E">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643E9E">
            <w:pPr>
              <w:tabs>
                <w:tab w:val="left" w:pos="1064"/>
              </w:tabs>
              <w:rPr>
                <w:sz w:val="20"/>
                <w:szCs w:val="20"/>
              </w:rPr>
            </w:pPr>
          </w:p>
          <w:p w:rsidR="00931736" w:rsidRDefault="00931736" w:rsidP="00643E9E">
            <w:pPr>
              <w:tabs>
                <w:tab w:val="left" w:pos="1064"/>
              </w:tabs>
              <w:rPr>
                <w:sz w:val="20"/>
                <w:szCs w:val="20"/>
              </w:rPr>
            </w:pPr>
          </w:p>
          <w:p w:rsidR="00931736" w:rsidRPr="009E6306" w:rsidRDefault="00931736" w:rsidP="00643E9E">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w:t>
            </w:r>
            <w:r w:rsidRPr="00DB08DF">
              <w:rPr>
                <w:sz w:val="20"/>
                <w:szCs w:val="20"/>
              </w:rPr>
              <w:lastRenderedPageBreak/>
              <w:t xml:space="preserve">content specifications. </w:t>
            </w:r>
          </w:p>
          <w:p w:rsidR="00931736" w:rsidRPr="00DB08DF" w:rsidRDefault="00931736" w:rsidP="00643E9E">
            <w:pPr>
              <w:widowControl w:val="0"/>
              <w:tabs>
                <w:tab w:val="left" w:pos="1064"/>
              </w:tabs>
              <w:rPr>
                <w:sz w:val="20"/>
                <w:szCs w:val="20"/>
              </w:rPr>
            </w:pPr>
          </w:p>
          <w:p w:rsidR="00931736" w:rsidRDefault="00931736" w:rsidP="00643E9E">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w:t>
            </w:r>
            <w:r>
              <w:rPr>
                <w:sz w:val="20"/>
                <w:szCs w:val="20"/>
              </w:rPr>
              <w:lastRenderedPageBreak/>
              <w:t>and/ or data 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77425A" w:rsidRPr="004545D1" w:rsidRDefault="0077425A" w:rsidP="009A62F4">
            <w:pPr>
              <w:pStyle w:val="Default"/>
            </w:pPr>
          </w:p>
        </w:tc>
        <w:tc>
          <w:tcPr>
            <w:tcW w:w="1353" w:type="dxa"/>
          </w:tcPr>
          <w:p w:rsidR="00931736" w:rsidRDefault="009A62F4"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A62F4">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content and construct  validity </w:t>
            </w: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4562BD" w:rsidRDefault="00931736" w:rsidP="00643E9E">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643E9E">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including a complete description of the test content, purpose(s), and </w:t>
            </w:r>
            <w:r w:rsidRPr="00AA584D">
              <w:rPr>
                <w:sz w:val="20"/>
                <w:szCs w:val="20"/>
              </w:rPr>
              <w:lastRenderedPageBreak/>
              <w:t>intended use(s), and assessment blueprint as appropriate,  is provided</w:t>
            </w:r>
            <w:r>
              <w:rPr>
                <w:sz w:val="20"/>
                <w:szCs w:val="20"/>
              </w:rPr>
              <w:t>.</w:t>
            </w:r>
          </w:p>
          <w:p w:rsidR="00931736" w:rsidRPr="004D0675" w:rsidRDefault="00931736" w:rsidP="00643E9E">
            <w:pPr>
              <w:tabs>
                <w:tab w:val="left" w:pos="1064"/>
              </w:tabs>
              <w:spacing w:line="276" w:lineRule="auto"/>
              <w:ind w:left="360"/>
              <w:rPr>
                <w:sz w:val="20"/>
                <w:szCs w:val="20"/>
              </w:rPr>
            </w:pPr>
          </w:p>
        </w:tc>
        <w:tc>
          <w:tcPr>
            <w:tcW w:w="1559" w:type="dxa"/>
          </w:tcPr>
          <w:p w:rsidR="00931736" w:rsidRDefault="00931736">
            <w:pPr>
              <w:widowControl w:val="0"/>
              <w:tabs>
                <w:tab w:val="left" w:pos="1064"/>
              </w:tabs>
              <w:spacing w:after="200" w:line="276" w:lineRule="auto"/>
              <w:jc w:val="center"/>
              <w:rPr>
                <w:b/>
                <w:sz w:val="24"/>
                <w:szCs w:val="24"/>
              </w:rPr>
            </w:pPr>
            <w:r>
              <w:rPr>
                <w:b/>
                <w:sz w:val="24"/>
                <w:szCs w:val="24"/>
              </w:rPr>
              <w:lastRenderedPageBreak/>
              <w:t>Rating</w:t>
            </w:r>
          </w:p>
          <w:p w:rsidR="00C01DD1" w:rsidRPr="00AA584D" w:rsidRDefault="00C01DD1" w:rsidP="00C01DD1">
            <w:pPr>
              <w:widowControl w:val="0"/>
              <w:tabs>
                <w:tab w:val="left" w:pos="1064"/>
              </w:tabs>
              <w:spacing w:after="200" w:line="276" w:lineRule="auto"/>
              <w:rPr>
                <w:sz w:val="20"/>
                <w:szCs w:val="20"/>
              </w:rPr>
            </w:pPr>
            <w:r w:rsidRPr="00C01DD1">
              <w:rPr>
                <w:b/>
                <w:sz w:val="20"/>
                <w:szCs w:val="20"/>
              </w:rPr>
              <w:t>DOES NOT MEET</w:t>
            </w:r>
            <w:r w:rsidRPr="00C01DD1">
              <w:rPr>
                <w:sz w:val="20"/>
                <w:szCs w:val="20"/>
              </w:rPr>
              <w:t>-evidence was not provided for this criteria or information does not demonstrate evidence. (0)</w:t>
            </w:r>
          </w:p>
          <w:p w:rsidR="00C01DD1" w:rsidRPr="00AA584D" w:rsidRDefault="00C01DD1" w:rsidP="00C01DD1">
            <w:pPr>
              <w:widowControl w:val="0"/>
              <w:tabs>
                <w:tab w:val="left" w:pos="1064"/>
              </w:tabs>
              <w:spacing w:after="200" w:line="276" w:lineRule="auto"/>
              <w:rPr>
                <w:sz w:val="20"/>
                <w:szCs w:val="20"/>
              </w:rPr>
            </w:pPr>
            <w:r w:rsidRPr="00AA584D">
              <w:rPr>
                <w:b/>
                <w:sz w:val="20"/>
                <w:szCs w:val="20"/>
              </w:rPr>
              <w:t>PARTIALLY MEETS</w:t>
            </w:r>
            <w:r w:rsidRPr="00AA584D">
              <w:rPr>
                <w:sz w:val="20"/>
                <w:szCs w:val="20"/>
              </w:rPr>
              <w:t>-partial evidence was provided related to the criterion and/ or data provided demonstrates weak evidence.</w:t>
            </w:r>
            <w:r>
              <w:rPr>
                <w:sz w:val="20"/>
                <w:szCs w:val="20"/>
              </w:rPr>
              <w:t xml:space="preserve"> (1)</w:t>
            </w:r>
          </w:p>
          <w:p w:rsidR="00C01DD1" w:rsidRDefault="00C01DD1" w:rsidP="00C01DD1">
            <w:pPr>
              <w:widowControl w:val="0"/>
              <w:tabs>
                <w:tab w:val="left" w:pos="1064"/>
              </w:tabs>
              <w:spacing w:after="200" w:line="276" w:lineRule="auto"/>
              <w:rPr>
                <w:b/>
                <w:sz w:val="24"/>
                <w:szCs w:val="24"/>
              </w:rPr>
            </w:pPr>
            <w:r w:rsidRPr="00AA584D">
              <w:rPr>
                <w:b/>
                <w:sz w:val="20"/>
                <w:szCs w:val="20"/>
              </w:rPr>
              <w:t>MEETS OR EXCEEDS</w:t>
            </w:r>
            <w:r w:rsidRPr="00AA584D">
              <w:rPr>
                <w:sz w:val="20"/>
                <w:szCs w:val="20"/>
              </w:rPr>
              <w:t xml:space="preserve"> –most information for the criterion is </w:t>
            </w:r>
            <w:r w:rsidRPr="00AA584D">
              <w:rPr>
                <w:sz w:val="20"/>
                <w:szCs w:val="20"/>
              </w:rPr>
              <w:lastRenderedPageBreak/>
              <w:t>provided.   Information and data provided suggests acceptable or strong evidence.</w:t>
            </w:r>
            <w:r>
              <w:rPr>
                <w:sz w:val="20"/>
                <w:szCs w:val="20"/>
              </w:rPr>
              <w:t xml:space="preserve"> (2)</w:t>
            </w:r>
          </w:p>
        </w:tc>
        <w:tc>
          <w:tcPr>
            <w:tcW w:w="1942" w:type="dxa"/>
          </w:tcPr>
          <w:p w:rsidR="00931736" w:rsidRDefault="00931736" w:rsidP="00C87B10"/>
          <w:p w:rsidR="009B4C8D" w:rsidRDefault="009B4C8D" w:rsidP="00C87B10"/>
          <w:p w:rsidR="0077425A" w:rsidRDefault="0077425A" w:rsidP="009A62F4">
            <w:pPr>
              <w:pStyle w:val="Default"/>
            </w:pPr>
          </w:p>
        </w:tc>
        <w:tc>
          <w:tcPr>
            <w:tcW w:w="1353" w:type="dxa"/>
          </w:tcPr>
          <w:p w:rsidR="00931736" w:rsidRDefault="004545D1"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Meets or Exceeds -</w:t>
            </w:r>
            <w:r w:rsidR="009A62F4">
              <w:t xml:space="preserve"> I</w:t>
            </w:r>
            <w:r>
              <w:t xml:space="preserve">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Findings from a content review by field experts, including teachers in tested grade levels</w:t>
            </w:r>
            <w:r>
              <w:rPr>
                <w:sz w:val="20"/>
                <w:szCs w:val="20"/>
              </w:rPr>
              <w:t>.</w:t>
            </w:r>
          </w:p>
        </w:tc>
        <w:tc>
          <w:tcPr>
            <w:tcW w:w="1559" w:type="dxa"/>
          </w:tcPr>
          <w:p w:rsidR="00931736" w:rsidRDefault="004545D1" w:rsidP="004545D1">
            <w:pPr>
              <w:widowControl w:val="0"/>
              <w:tabs>
                <w:tab w:val="left" w:pos="1064"/>
              </w:tabs>
              <w:rPr>
                <w:sz w:val="24"/>
                <w:szCs w:val="24"/>
              </w:rPr>
            </w:pPr>
            <w:r>
              <w:rPr>
                <w:sz w:val="24"/>
                <w:szCs w:val="24"/>
              </w:rPr>
              <w:t>Does Not Meet – Evidence was not provided for this criteria or information does not demonstrate evidence. (0)</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Partially Meets – partial evidence was provided related to the criterion and/or data provided demonstrates weak evidence.</w:t>
            </w:r>
          </w:p>
          <w:p w:rsidR="004545D1" w:rsidRDefault="004545D1" w:rsidP="004545D1">
            <w:pPr>
              <w:widowControl w:val="0"/>
              <w:tabs>
                <w:tab w:val="left" w:pos="1064"/>
              </w:tabs>
              <w:rPr>
                <w:sz w:val="24"/>
                <w:szCs w:val="24"/>
              </w:rPr>
            </w:pPr>
          </w:p>
          <w:p w:rsidR="004545D1" w:rsidRDefault="004545D1" w:rsidP="004545D1">
            <w:pPr>
              <w:widowControl w:val="0"/>
              <w:tabs>
                <w:tab w:val="left" w:pos="1064"/>
              </w:tabs>
              <w:rPr>
                <w:sz w:val="24"/>
                <w:szCs w:val="24"/>
              </w:rPr>
            </w:pPr>
            <w:r>
              <w:rPr>
                <w:sz w:val="24"/>
                <w:szCs w:val="24"/>
              </w:rPr>
              <w:t xml:space="preserve">Meets or Exceeds – most information for the criterion is provided.  Information and data provided suggests acceptable or </w:t>
            </w:r>
            <w:r>
              <w:rPr>
                <w:sz w:val="24"/>
                <w:szCs w:val="24"/>
              </w:rPr>
              <w:lastRenderedPageBreak/>
              <w:t>strong evidence. (2)</w:t>
            </w:r>
          </w:p>
          <w:p w:rsidR="004545D1" w:rsidRPr="004545D1" w:rsidRDefault="004545D1" w:rsidP="004545D1">
            <w:pPr>
              <w:widowControl w:val="0"/>
              <w:tabs>
                <w:tab w:val="left" w:pos="1064"/>
              </w:tabs>
              <w:rPr>
                <w:sz w:val="24"/>
                <w:szCs w:val="24"/>
              </w:rPr>
            </w:pPr>
          </w:p>
        </w:tc>
        <w:tc>
          <w:tcPr>
            <w:tcW w:w="1942" w:type="dxa"/>
          </w:tcPr>
          <w:p w:rsidR="0077425A" w:rsidRDefault="0077425A" w:rsidP="00C87B10"/>
        </w:tc>
        <w:tc>
          <w:tcPr>
            <w:tcW w:w="1353" w:type="dxa"/>
          </w:tcPr>
          <w:p w:rsidR="00931736" w:rsidRDefault="009A62F4"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9A62F4">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77425A" w:rsidP="00C01DD1">
            <w:pPr>
              <w:widowControl w:val="0"/>
              <w:tabs>
                <w:tab w:val="left" w:pos="1064"/>
              </w:tabs>
              <w:spacing w:after="200" w:line="276" w:lineRule="auto"/>
              <w:rPr>
                <w:sz w:val="20"/>
                <w:szCs w:val="20"/>
              </w:rPr>
            </w:pPr>
          </w:p>
          <w:p w:rsidR="00C01DD1" w:rsidRDefault="008F72D7" w:rsidP="00C87B10">
            <w:r>
              <w:t>Insufficient evidence for a 3-standards are addressed but not detailed</w:t>
            </w:r>
          </w:p>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r w:rsidR="008F72D7">
              <w:t>I</w:t>
            </w:r>
          </w:p>
          <w:p w:rsidR="004545D1" w:rsidRDefault="004545D1" w:rsidP="00C87B10"/>
          <w:p w:rsidR="004545D1" w:rsidRDefault="004545D1" w:rsidP="00C87B10">
            <w:r>
              <w:t xml:space="preserve">Meets or Exceeds - </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w:t>
            </w:r>
            <w:r>
              <w:rPr>
                <w:sz w:val="20"/>
                <w:szCs w:val="20"/>
              </w:rPr>
              <w:lastRenderedPageBreak/>
              <w:t>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77425A" w:rsidP="00C87B10"/>
        </w:tc>
        <w:tc>
          <w:tcPr>
            <w:tcW w:w="1353" w:type="dxa"/>
          </w:tcPr>
          <w:p w:rsidR="004545D1" w:rsidRPr="00C01DD1" w:rsidRDefault="008F72D7"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F72D7">
              <w:t xml:space="preserve"> I</w:t>
            </w:r>
          </w:p>
          <w:p w:rsidR="00931736" w:rsidRPr="004545D1" w:rsidRDefault="00931736" w:rsidP="004545D1"/>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643E9E">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Studies with similar assessments that demonstrate the 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77425A" w:rsidRDefault="0077425A" w:rsidP="00C87B10"/>
        </w:tc>
        <w:tc>
          <w:tcPr>
            <w:tcW w:w="1353" w:type="dxa"/>
          </w:tcPr>
          <w:p w:rsidR="00931736" w:rsidRDefault="008F72D7" w:rsidP="00C87B10">
            <w:r>
              <w:t xml:space="preserve">Does Not Meet –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F72D7">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Determination of cut-scores based upon well-designed pilot </w:t>
            </w:r>
            <w:r w:rsidRPr="00A77A15">
              <w:rPr>
                <w:sz w:val="20"/>
                <w:szCs w:val="20"/>
              </w:rPr>
              <w:lastRenderedPageBreak/>
              <w:t xml:space="preserve">study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E21772" w:rsidRDefault="00931736" w:rsidP="00643E9E">
            <w:pPr>
              <w:widowControl w:val="0"/>
              <w:tabs>
                <w:tab w:val="left" w:pos="1064"/>
              </w:tabs>
              <w:spacing w:after="200" w:line="276" w:lineRule="auto"/>
              <w:rPr>
                <w:sz w:val="20"/>
                <w:szCs w:val="20"/>
              </w:rPr>
            </w:pPr>
            <w:r w:rsidRPr="00AA584D">
              <w:rPr>
                <w:sz w:val="20"/>
                <w:szCs w:val="20"/>
              </w:rPr>
              <w:lastRenderedPageBreak/>
              <w:t xml:space="preserve">The assessment has established cut-scores for decision making about </w:t>
            </w:r>
            <w:r w:rsidRPr="00AA584D">
              <w:rPr>
                <w:sz w:val="20"/>
                <w:szCs w:val="20"/>
              </w:rPr>
              <w:lastRenderedPageBreak/>
              <w:t>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w:t>
            </w:r>
            <w:r>
              <w:rPr>
                <w:sz w:val="20"/>
                <w:szCs w:val="20"/>
              </w:rPr>
              <w:lastRenderedPageBreak/>
              <w:t>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9B4C8D" w:rsidRDefault="009B4C8D" w:rsidP="004545D1">
            <w:pPr>
              <w:rPr>
                <w:sz w:val="20"/>
                <w:szCs w:val="20"/>
              </w:rPr>
            </w:pPr>
          </w:p>
          <w:p w:rsidR="00845576" w:rsidRDefault="00845576" w:rsidP="008F72D7">
            <w:pPr>
              <w:pStyle w:val="Default"/>
            </w:pPr>
          </w:p>
        </w:tc>
        <w:tc>
          <w:tcPr>
            <w:tcW w:w="1353" w:type="dxa"/>
          </w:tcPr>
          <w:p w:rsidR="004545D1" w:rsidRDefault="008F72D7" w:rsidP="004545D1">
            <w:r>
              <w:t xml:space="preserve">Does Not Meet – </w:t>
            </w:r>
          </w:p>
          <w:p w:rsidR="004545D1" w:rsidRDefault="004545D1" w:rsidP="004545D1"/>
          <w:p w:rsidR="004545D1" w:rsidRDefault="004545D1" w:rsidP="004545D1">
            <w:r>
              <w:lastRenderedPageBreak/>
              <w:t xml:space="preserve">Partially Meets – </w:t>
            </w:r>
          </w:p>
          <w:p w:rsidR="004545D1" w:rsidRDefault="004545D1" w:rsidP="004545D1"/>
          <w:p w:rsidR="00931736" w:rsidRDefault="004545D1" w:rsidP="004545D1">
            <w:r>
              <w:t>Meets or Exceeds -</w:t>
            </w:r>
            <w:r w:rsidR="008F72D7">
              <w:t xml:space="preserve"> 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9B4C8D"/>
          <w:p w:rsidR="00845576" w:rsidRPr="004545D1" w:rsidRDefault="00845576" w:rsidP="008F72D7">
            <w:pPr>
              <w:pStyle w:val="Default"/>
            </w:pPr>
          </w:p>
        </w:tc>
        <w:tc>
          <w:tcPr>
            <w:tcW w:w="1353" w:type="dxa"/>
          </w:tcPr>
          <w:p w:rsidR="00931736" w:rsidRDefault="004545D1" w:rsidP="00C87B10">
            <w:r>
              <w:t>Does Not Meet –</w:t>
            </w:r>
            <w:r w:rsidR="008F72D7">
              <w:t xml:space="preserve">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F72D7">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845576" w:rsidRDefault="00845576" w:rsidP="008F72D7">
            <w:pPr>
              <w:pStyle w:val="Default"/>
            </w:pPr>
          </w:p>
        </w:tc>
        <w:tc>
          <w:tcPr>
            <w:tcW w:w="1353" w:type="dxa"/>
          </w:tcPr>
          <w:p w:rsidR="00931736" w:rsidRDefault="004545D1" w:rsidP="00C87B10">
            <w:r>
              <w:t>Does Not Meet –</w:t>
            </w:r>
            <w:r w:rsidR="008F72D7">
              <w:t xml:space="preserve"> </w:t>
            </w:r>
          </w:p>
          <w:p w:rsidR="004545D1" w:rsidRDefault="004545D1" w:rsidP="00C87B10"/>
          <w:p w:rsidR="004545D1" w:rsidRDefault="004545D1" w:rsidP="00C87B10">
            <w:r>
              <w:t xml:space="preserve">Partially Meets – </w:t>
            </w:r>
          </w:p>
          <w:p w:rsidR="004545D1" w:rsidRDefault="004545D1" w:rsidP="00C87B10"/>
          <w:p w:rsidR="004545D1" w:rsidRDefault="004545D1" w:rsidP="00C87B10">
            <w:r>
              <w:t xml:space="preserve">Meets or Exceeds - </w:t>
            </w:r>
            <w:r w:rsidR="008F72D7">
              <w:t>I</w:t>
            </w:r>
          </w:p>
        </w:tc>
      </w:tr>
      <w:tr w:rsidR="00931736" w:rsidTr="00931736">
        <w:tc>
          <w:tcPr>
            <w:tcW w:w="2123" w:type="dxa"/>
          </w:tcPr>
          <w:p w:rsidR="00931736" w:rsidRPr="00A77A15" w:rsidRDefault="00931736" w:rsidP="00643E9E">
            <w:pPr>
              <w:widowControl w:val="0"/>
              <w:tabs>
                <w:tab w:val="left" w:pos="1064"/>
              </w:tabs>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 xml:space="preserve">-evidence was not provided for this criteria or information does not demonstrate </w:t>
            </w:r>
            <w:r>
              <w:rPr>
                <w:sz w:val="20"/>
                <w:szCs w:val="20"/>
              </w:rPr>
              <w:lastRenderedPageBreak/>
              <w:t>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F72D7" w:rsidP="00C87B10">
            <w:r>
              <w:lastRenderedPageBreak/>
              <w:t xml:space="preserve">Not enough evidence provided  to understand their SEM for the cut-scores, but cut-scores are provided </w:t>
            </w:r>
            <w:r w:rsidR="00182E11">
              <w:t xml:space="preserve">with </w:t>
            </w:r>
            <w:r w:rsidR="00182E11">
              <w:lastRenderedPageBreak/>
              <w:t>guidance for score interpretation</w:t>
            </w:r>
          </w:p>
        </w:tc>
        <w:tc>
          <w:tcPr>
            <w:tcW w:w="1353" w:type="dxa"/>
          </w:tcPr>
          <w:p w:rsidR="00931736" w:rsidRDefault="008F72D7" w:rsidP="00C87B10">
            <w:r>
              <w:lastRenderedPageBreak/>
              <w:t xml:space="preserve">Does Not Meet – </w:t>
            </w:r>
          </w:p>
          <w:p w:rsidR="004545D1" w:rsidRDefault="004545D1" w:rsidP="00C87B10"/>
          <w:p w:rsidR="004545D1" w:rsidRDefault="004545D1" w:rsidP="00C87B10">
            <w:r>
              <w:t xml:space="preserve">Partially Meets – </w:t>
            </w:r>
            <w:r w:rsidR="008F72D7">
              <w:t>I</w:t>
            </w:r>
          </w:p>
          <w:p w:rsidR="004545D1" w:rsidRDefault="004545D1" w:rsidP="00C87B10"/>
          <w:p w:rsidR="004545D1" w:rsidRDefault="004545D1" w:rsidP="00C87B10">
            <w:r>
              <w:t xml:space="preserve">Meets or </w:t>
            </w:r>
            <w:r>
              <w:lastRenderedPageBreak/>
              <w:t xml:space="preserve">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Universal Design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performance.</w:t>
            </w:r>
          </w:p>
          <w:p w:rsidR="00931736" w:rsidRPr="00AA584D"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At least two to three types of classification, reliability, and validity study data have been disaggregated by </w:t>
            </w:r>
            <w:r w:rsidRPr="00AA584D">
              <w:rPr>
                <w:sz w:val="20"/>
                <w:szCs w:val="20"/>
              </w:rPr>
              <w:lastRenderedPageBreak/>
              <w:t>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643E9E">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w:t>
            </w:r>
            <w:r>
              <w:rPr>
                <w:sz w:val="20"/>
                <w:szCs w:val="20"/>
              </w:rPr>
              <w:lastRenderedPageBreak/>
              <w:t>acceptable or strong evidence. (2)</w:t>
            </w:r>
          </w:p>
        </w:tc>
        <w:tc>
          <w:tcPr>
            <w:tcW w:w="1942" w:type="dxa"/>
          </w:tcPr>
          <w:p w:rsidR="009B4C8D" w:rsidRDefault="009B4C8D" w:rsidP="00C87B10"/>
          <w:p w:rsidR="00845576" w:rsidRDefault="00845576" w:rsidP="00C87B10"/>
        </w:tc>
        <w:tc>
          <w:tcPr>
            <w:tcW w:w="1353" w:type="dxa"/>
          </w:tcPr>
          <w:p w:rsidR="00931736" w:rsidRDefault="00F35EF9" w:rsidP="00C87B10">
            <w:r>
              <w:t xml:space="preserve">Does Not Meet – </w:t>
            </w:r>
          </w:p>
          <w:p w:rsidR="00F35EF9" w:rsidRDefault="00F35EF9" w:rsidP="00C87B10"/>
          <w:p w:rsidR="00F35EF9" w:rsidRDefault="00182E11" w:rsidP="00C87B10">
            <w:r>
              <w:t xml:space="preserve">Partially Meets – </w:t>
            </w:r>
          </w:p>
          <w:p w:rsidR="00F35EF9" w:rsidRDefault="00F35EF9" w:rsidP="00C87B10"/>
          <w:p w:rsidR="00F35EF9" w:rsidRDefault="00F35EF9" w:rsidP="00C87B10">
            <w:r>
              <w:t>Meets or Exceeds</w:t>
            </w:r>
            <w:r w:rsidR="00182E11">
              <w:t xml:space="preserve"> - 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p w:rsidR="00931736" w:rsidRPr="00687242" w:rsidRDefault="00931736" w:rsidP="00643E9E">
            <w:pPr>
              <w:widowControl w:val="0"/>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C87B10"/>
        </w:tc>
        <w:tc>
          <w:tcPr>
            <w:tcW w:w="1353" w:type="dxa"/>
          </w:tcPr>
          <w:p w:rsidR="00931736" w:rsidRDefault="00182E11"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182E11">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Standardization of </w:t>
            </w:r>
            <w:r w:rsidRPr="00A77A15">
              <w:rPr>
                <w:sz w:val="20"/>
                <w:szCs w:val="20"/>
              </w:rPr>
              <w:lastRenderedPageBreak/>
              <w:t xml:space="preserve">materials and procedures for administration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Pr>
                <w:sz w:val="20"/>
                <w:szCs w:val="20"/>
              </w:rPr>
              <w:lastRenderedPageBreak/>
              <w:t xml:space="preserve">Administration protocol is </w:t>
            </w:r>
            <w:r w:rsidRPr="00AA584D">
              <w:rPr>
                <w:sz w:val="20"/>
                <w:szCs w:val="20"/>
              </w:rPr>
              <w:lastRenderedPageBreak/>
              <w:t>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643E9E">
            <w:pPr>
              <w:widowControl w:val="0"/>
              <w:tabs>
                <w:tab w:val="left" w:pos="1064"/>
              </w:tabs>
              <w:spacing w:after="200" w:line="276" w:lineRule="auto"/>
              <w:rPr>
                <w:sz w:val="20"/>
                <w:szCs w:val="20"/>
              </w:rPr>
            </w:pPr>
          </w:p>
          <w:p w:rsidR="00931736" w:rsidRPr="00AA584D" w:rsidRDefault="00931736" w:rsidP="00643E9E">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lastRenderedPageBreak/>
              <w:t xml:space="preserve">DOES NOT </w:t>
            </w:r>
            <w:r>
              <w:rPr>
                <w:b/>
                <w:sz w:val="20"/>
                <w:szCs w:val="20"/>
              </w:rPr>
              <w:lastRenderedPageBreak/>
              <w:t>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182E11">
            <w:pPr>
              <w:pStyle w:val="Default"/>
            </w:pPr>
          </w:p>
        </w:tc>
        <w:tc>
          <w:tcPr>
            <w:tcW w:w="1353" w:type="dxa"/>
          </w:tcPr>
          <w:p w:rsidR="00931736" w:rsidRDefault="00F35EF9" w:rsidP="00C87B10">
            <w:r>
              <w:t xml:space="preserve">Does Not </w:t>
            </w:r>
            <w:r>
              <w:lastRenderedPageBreak/>
              <w:t xml:space="preserve">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Meets or Exceeds - 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administration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The amount of time 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 xml:space="preserve">-partial evidence was provided related to the criterion and/ or data provided demonstrates weak evidence. </w:t>
            </w:r>
            <w:r>
              <w:rPr>
                <w:sz w:val="20"/>
                <w:szCs w:val="20"/>
              </w:rPr>
              <w:lastRenderedPageBreak/>
              <w:t>(1</w:t>
            </w:r>
            <w:proofErr w:type="gramStart"/>
            <w:r>
              <w:rPr>
                <w:sz w:val="20"/>
                <w:szCs w:val="20"/>
              </w:rPr>
              <w:t>)</w:t>
            </w:r>
            <w:proofErr w:type="gramEnd"/>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182E11" w:rsidP="00182E11">
            <w:pPr>
              <w:pStyle w:val="Default"/>
            </w:pPr>
            <w:r>
              <w:lastRenderedPageBreak/>
              <w:t>May be more efficient for some students than for others.</w:t>
            </w:r>
          </w:p>
          <w:p w:rsidR="00182E11" w:rsidRDefault="00182E11" w:rsidP="00182E11">
            <w:pPr>
              <w:pStyle w:val="Default"/>
            </w:pPr>
          </w:p>
          <w:p w:rsidR="00182E11" w:rsidRDefault="00182E11" w:rsidP="00182E11">
            <w:pPr>
              <w:pStyle w:val="Default"/>
            </w:pPr>
            <w:r>
              <w:t>Systems need to be in place to allow for teacher administration</w:t>
            </w:r>
          </w:p>
        </w:tc>
        <w:tc>
          <w:tcPr>
            <w:tcW w:w="1353" w:type="dxa"/>
          </w:tcPr>
          <w:p w:rsidR="00931736" w:rsidRDefault="00182E11" w:rsidP="00C87B10">
            <w:r>
              <w:t xml:space="preserve">Does Not Meet- </w:t>
            </w:r>
          </w:p>
          <w:p w:rsidR="00F35EF9" w:rsidRDefault="00F35EF9" w:rsidP="00C87B10"/>
          <w:p w:rsidR="00F35EF9" w:rsidRDefault="00F35EF9" w:rsidP="00C87B10">
            <w:r>
              <w:t xml:space="preserve">Partially Meets – </w:t>
            </w:r>
            <w:r w:rsidR="001F312F">
              <w:t>I</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643E9E">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1F312F" w:rsidRDefault="00182E11" w:rsidP="00C87B10">
            <w:r>
              <w:t>There is no computer scoring, but it is clear what you need to do</w:t>
            </w:r>
          </w:p>
        </w:tc>
        <w:tc>
          <w:tcPr>
            <w:tcW w:w="1353" w:type="dxa"/>
          </w:tcPr>
          <w:p w:rsidR="00F35EF9" w:rsidRDefault="00182E11" w:rsidP="00C87B10">
            <w:r>
              <w:t xml:space="preserve">Does not Meet – </w:t>
            </w:r>
          </w:p>
          <w:p w:rsidR="00F35EF9" w:rsidRDefault="00F35EF9" w:rsidP="00C87B10"/>
          <w:p w:rsidR="00F35EF9" w:rsidRDefault="00F35EF9" w:rsidP="00C87B10">
            <w:r>
              <w:t xml:space="preserve">Partially Meets – </w:t>
            </w:r>
            <w:r w:rsidR="008A7FC4">
              <w:t>I</w:t>
            </w:r>
          </w:p>
          <w:p w:rsidR="00F35EF9" w:rsidRDefault="00F35EF9" w:rsidP="00C87B10"/>
          <w:p w:rsidR="00F35EF9" w:rsidRDefault="00F35EF9" w:rsidP="00C87B10">
            <w:r>
              <w:t xml:space="preserve">Meets or Exceeds-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Accommodations clearly stated and described for students with disabilities and students with special needs (504, etc.)</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differing needs of students with disabili</w:t>
            </w:r>
            <w:r>
              <w:rPr>
                <w:sz w:val="20"/>
                <w:szCs w:val="20"/>
              </w:rPr>
              <w:t>ties are specifically addressed.</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 xml:space="preserve">most information for the criterion is provided.   Information and </w:t>
            </w:r>
            <w:r>
              <w:rPr>
                <w:sz w:val="20"/>
                <w:szCs w:val="20"/>
              </w:rPr>
              <w:lastRenderedPageBreak/>
              <w:t>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845576" w:rsidRDefault="00182E11" w:rsidP="00182E11">
            <w:pPr>
              <w:pStyle w:val="Default"/>
            </w:pPr>
            <w:r>
              <w:lastRenderedPageBreak/>
              <w:t>No evidence presented</w:t>
            </w:r>
          </w:p>
        </w:tc>
        <w:tc>
          <w:tcPr>
            <w:tcW w:w="1353" w:type="dxa"/>
          </w:tcPr>
          <w:p w:rsidR="00931736" w:rsidRDefault="00F35EF9" w:rsidP="00C87B10">
            <w:r>
              <w:t>Does Not Meet – I</w:t>
            </w:r>
          </w:p>
          <w:p w:rsidR="00F35EF9" w:rsidRDefault="00F35EF9" w:rsidP="00C87B10"/>
          <w:p w:rsidR="00F35EF9" w:rsidRDefault="00F35EF9" w:rsidP="00C87B10">
            <w:r>
              <w:t>Partially Meets-</w:t>
            </w:r>
          </w:p>
          <w:p w:rsidR="00F35EF9" w:rsidRDefault="00F35EF9" w:rsidP="00C87B10"/>
          <w:p w:rsidR="00F35EF9" w:rsidRDefault="00F35EF9" w:rsidP="00C87B10">
            <w:r>
              <w:t xml:space="preserve">Meets or Exceeds - </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643E9E">
            <w:pPr>
              <w:widowControl w:val="0"/>
              <w:tabs>
                <w:tab w:val="left" w:pos="1064"/>
              </w:tabs>
              <w:spacing w:after="200" w:line="276" w:lineRule="auto"/>
              <w:rPr>
                <w:sz w:val="20"/>
                <w:szCs w:val="20"/>
              </w:rPr>
            </w:pPr>
          </w:p>
        </w:tc>
        <w:tc>
          <w:tcPr>
            <w:tcW w:w="2599" w:type="dxa"/>
          </w:tcPr>
          <w:p w:rsidR="00931736" w:rsidRDefault="00931736" w:rsidP="00643E9E">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643E9E">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evidence-based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182E11" w:rsidP="00182E11">
            <w:pPr>
              <w:pStyle w:val="Default"/>
            </w:pPr>
            <w:r>
              <w:t>N/A – the test would not be taken by non-Spanish speaking ELLs</w:t>
            </w:r>
          </w:p>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182E11">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643E9E">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643E9E">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 xml:space="preserve">Guides for interpretation of scores </w:t>
            </w:r>
            <w:r w:rsidRPr="00AA584D">
              <w:rPr>
                <w:sz w:val="20"/>
                <w:szCs w:val="20"/>
              </w:rPr>
              <w:lastRenderedPageBreak/>
              <w:t>are provided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182E11">
            <w:pPr>
              <w:pStyle w:val="Default"/>
            </w:pPr>
          </w:p>
        </w:tc>
        <w:tc>
          <w:tcPr>
            <w:tcW w:w="1353" w:type="dxa"/>
          </w:tcPr>
          <w:p w:rsidR="00931736" w:rsidRDefault="00182E11" w:rsidP="00C87B10">
            <w:r>
              <w:t xml:space="preserve">Does Not Meet – </w:t>
            </w:r>
          </w:p>
          <w:p w:rsidR="00F35EF9" w:rsidRDefault="00F35EF9" w:rsidP="00C87B10"/>
          <w:p w:rsidR="00F35EF9" w:rsidRDefault="00F35EF9" w:rsidP="00C87B10">
            <w:r>
              <w:t xml:space="preserve">Partially Meets – </w:t>
            </w:r>
          </w:p>
          <w:p w:rsidR="00F35EF9" w:rsidRDefault="00F35EF9" w:rsidP="00C87B10"/>
          <w:p w:rsidR="00F35EF9" w:rsidRDefault="00F35EF9" w:rsidP="00C87B10">
            <w:r>
              <w:t xml:space="preserve">Meets or Exceeds - </w:t>
            </w:r>
            <w:r w:rsidR="00182E11">
              <w:t>I</w:t>
            </w:r>
          </w:p>
        </w:tc>
      </w:tr>
      <w:tr w:rsidR="00931736" w:rsidTr="00931736">
        <w:tc>
          <w:tcPr>
            <w:tcW w:w="2123" w:type="dxa"/>
          </w:tcPr>
          <w:p w:rsidR="00931736" w:rsidRPr="00A77A15" w:rsidRDefault="00931736" w:rsidP="00643E9E">
            <w:pPr>
              <w:widowControl w:val="0"/>
              <w:tabs>
                <w:tab w:val="left" w:pos="1064"/>
              </w:tabs>
              <w:spacing w:after="200" w:line="276" w:lineRule="auto"/>
              <w:rPr>
                <w:sz w:val="20"/>
                <w:szCs w:val="20"/>
              </w:rPr>
            </w:pPr>
            <w:r w:rsidRPr="00A77A15">
              <w:rPr>
                <w:sz w:val="20"/>
                <w:szCs w:val="20"/>
              </w:rPr>
              <w:lastRenderedPageBreak/>
              <w:t xml:space="preserve">Cost effective:  Materials, administration costs including personnel, scoring, and training </w:t>
            </w:r>
          </w:p>
        </w:tc>
        <w:tc>
          <w:tcPr>
            <w:tcW w:w="2599" w:type="dxa"/>
          </w:tcPr>
          <w:p w:rsidR="00931736" w:rsidRPr="00AA584D" w:rsidRDefault="00931736" w:rsidP="00643E9E">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845576" w:rsidRDefault="00845576" w:rsidP="00182E11">
            <w:pPr>
              <w:pStyle w:val="Default"/>
            </w:pPr>
          </w:p>
        </w:tc>
        <w:tc>
          <w:tcPr>
            <w:tcW w:w="1353" w:type="dxa"/>
          </w:tcPr>
          <w:p w:rsidR="00F35EF9" w:rsidRDefault="00F35EF9" w:rsidP="00C87B10">
            <w:r>
              <w:t>D</w:t>
            </w:r>
            <w:r w:rsidR="008A7FC4">
              <w:t xml:space="preserve">oes Not Meet – </w:t>
            </w:r>
          </w:p>
          <w:p w:rsidR="008A7FC4" w:rsidRDefault="008A7FC4" w:rsidP="00C87B10"/>
          <w:p w:rsidR="008A7FC4" w:rsidRPr="0077425A" w:rsidRDefault="00182E11" w:rsidP="00C87B10">
            <w:r>
              <w:t xml:space="preserve">Partially Meets – </w:t>
            </w:r>
          </w:p>
          <w:p w:rsidR="008A7FC4" w:rsidRDefault="008A7FC4" w:rsidP="00C87B10"/>
          <w:p w:rsidR="008A7FC4" w:rsidRDefault="008A7FC4" w:rsidP="00C87B10">
            <w:r>
              <w:t>Meets or Exceeds -</w:t>
            </w:r>
            <w:r w:rsidR="00182E11">
              <w:t xml:space="preserve"> I</w:t>
            </w:r>
            <w:r>
              <w:t xml:space="preserve"> </w:t>
            </w:r>
          </w:p>
          <w:p w:rsidR="00931736" w:rsidRPr="00F35EF9" w:rsidRDefault="00931736" w:rsidP="00F35EF9"/>
        </w:tc>
      </w:tr>
      <w:tr w:rsidR="00931736" w:rsidTr="00931736">
        <w:tc>
          <w:tcPr>
            <w:tcW w:w="2123" w:type="dxa"/>
          </w:tcPr>
          <w:p w:rsidR="00931736" w:rsidRPr="00A77A15" w:rsidRDefault="00931736" w:rsidP="00643E9E">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643E9E">
            <w:pPr>
              <w:widowControl w:val="0"/>
              <w:tabs>
                <w:tab w:val="left" w:pos="1064"/>
              </w:tabs>
              <w:spacing w:line="276" w:lineRule="auto"/>
              <w:rPr>
                <w:sz w:val="20"/>
                <w:szCs w:val="20"/>
              </w:rPr>
            </w:pPr>
          </w:p>
        </w:tc>
        <w:tc>
          <w:tcPr>
            <w:tcW w:w="2599" w:type="dxa"/>
          </w:tcPr>
          <w:p w:rsidR="00931736" w:rsidRDefault="00931736" w:rsidP="00643E9E">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r>
              <w:t xml:space="preserve"> </w:t>
            </w:r>
          </w:p>
          <w:p w:rsidR="008D09C6" w:rsidRDefault="008D09C6" w:rsidP="00C87B10"/>
          <w:p w:rsidR="00845576" w:rsidRDefault="00845576" w:rsidP="00845576">
            <w:pPr>
              <w:pStyle w:val="Default"/>
              <w:rPr>
                <w:sz w:val="20"/>
                <w:szCs w:val="20"/>
              </w:rPr>
            </w:pPr>
            <w:r>
              <w:rPr>
                <w:sz w:val="20"/>
                <w:szCs w:val="20"/>
              </w:rPr>
              <w:t xml:space="preserve"> </w:t>
            </w:r>
          </w:p>
          <w:p w:rsidR="00845576" w:rsidRDefault="00845576" w:rsidP="00C87B10"/>
        </w:tc>
        <w:tc>
          <w:tcPr>
            <w:tcW w:w="1353" w:type="dxa"/>
          </w:tcPr>
          <w:p w:rsidR="00931736" w:rsidRDefault="00F35EF9" w:rsidP="00C87B10">
            <w:r>
              <w:t xml:space="preserve">Does Not Meet – </w:t>
            </w:r>
          </w:p>
          <w:p w:rsidR="00F35EF9" w:rsidRDefault="00F35EF9" w:rsidP="00C87B10"/>
          <w:p w:rsidR="00F35EF9" w:rsidRDefault="00F35EF9" w:rsidP="00C87B10">
            <w:r>
              <w:t xml:space="preserve">Partially Meets – </w:t>
            </w:r>
            <w:r w:rsidR="008D09C6">
              <w:t>I</w:t>
            </w:r>
          </w:p>
          <w:p w:rsidR="00F35EF9" w:rsidRDefault="00F35EF9" w:rsidP="00C87B10"/>
          <w:p w:rsidR="00F35EF9" w:rsidRDefault="0082481D" w:rsidP="00C87B10">
            <w:r>
              <w:t xml:space="preserve">Meets or Exceeds - </w:t>
            </w:r>
          </w:p>
        </w:tc>
      </w:tr>
    </w:tbl>
    <w:p w:rsidR="00C87B10" w:rsidRDefault="00C87B10" w:rsidP="00C87B10">
      <w:pPr>
        <w:spacing w:after="0"/>
      </w:pPr>
    </w:p>
    <w:tbl>
      <w:tblPr>
        <w:tblStyle w:val="TableGrid"/>
        <w:tblW w:w="9576" w:type="dxa"/>
        <w:tblLook w:val="04A0" w:firstRow="1" w:lastRow="0" w:firstColumn="1" w:lastColumn="0" w:noHBand="0" w:noVBand="1"/>
      </w:tblPr>
      <w:tblGrid>
        <w:gridCol w:w="1997"/>
        <w:gridCol w:w="2325"/>
        <w:gridCol w:w="2233"/>
        <w:gridCol w:w="1505"/>
        <w:gridCol w:w="1516"/>
      </w:tblGrid>
      <w:tr w:rsidR="009A62F4" w:rsidTr="009D3892">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sz w:val="24"/>
                <w:szCs w:val="24"/>
              </w:rPr>
            </w:pPr>
            <w:r>
              <w:rPr>
                <w:b/>
                <w:sz w:val="24"/>
                <w:szCs w:val="24"/>
              </w:rPr>
              <w:t>Tally of Rating</w:t>
            </w:r>
          </w:p>
        </w:tc>
      </w:tr>
      <w:tr w:rsidR="009A62F4" w:rsidTr="009D3892">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18"/>
                <w:szCs w:val="20"/>
              </w:rPr>
            </w:pPr>
          </w:p>
        </w:tc>
      </w:tr>
      <w:tr w:rsidR="009A62F4" w:rsidTr="009D3892">
        <w:tc>
          <w:tcPr>
            <w:tcW w:w="1997" w:type="dxa"/>
            <w:tcBorders>
              <w:top w:val="single" w:sz="4" w:space="0" w:color="auto"/>
              <w:left w:val="single" w:sz="4" w:space="0" w:color="auto"/>
              <w:bottom w:val="single" w:sz="4" w:space="0" w:color="auto"/>
              <w:right w:val="single" w:sz="4" w:space="0" w:color="auto"/>
            </w:tcBorders>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t xml:space="preserve">Translation has been provided by highly qualified personnel. </w:t>
            </w:r>
          </w:p>
          <w:p w:rsidR="009A62F4" w:rsidRDefault="009A62F4" w:rsidP="009D3892">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sz w:val="20"/>
                <w:szCs w:val="20"/>
              </w:rPr>
              <w:t xml:space="preserve">Provide documentation on the translation team used to translate and adapt the test.  </w:t>
            </w:r>
          </w:p>
          <w:p w:rsidR="009A62F4" w:rsidRDefault="009A62F4" w:rsidP="009D3892">
            <w:pPr>
              <w:tabs>
                <w:tab w:val="left" w:pos="1064"/>
              </w:tabs>
              <w:rPr>
                <w:sz w:val="20"/>
                <w:szCs w:val="20"/>
              </w:rPr>
            </w:pPr>
            <w:r>
              <w:rPr>
                <w:sz w:val="20"/>
                <w:szCs w:val="20"/>
              </w:rPr>
              <w:t>Include the qualifications of the individuals who translated the test.</w:t>
            </w:r>
          </w:p>
          <w:p w:rsidR="009A62F4" w:rsidRDefault="009A62F4" w:rsidP="009D3892">
            <w:pPr>
              <w:tabs>
                <w:tab w:val="left" w:pos="1064"/>
              </w:tabs>
              <w:rPr>
                <w:sz w:val="20"/>
                <w:szCs w:val="20"/>
              </w:rPr>
            </w:pPr>
            <w:r>
              <w:rPr>
                <w:sz w:val="20"/>
                <w:szCs w:val="20"/>
              </w:rPr>
              <w:t>The translation team should preferably  include:</w:t>
            </w:r>
          </w:p>
          <w:p w:rsidR="009A62F4" w:rsidRDefault="009A62F4" w:rsidP="009D3892">
            <w:pPr>
              <w:tabs>
                <w:tab w:val="left" w:pos="1064"/>
              </w:tabs>
              <w:rPr>
                <w:sz w:val="20"/>
                <w:szCs w:val="20"/>
              </w:rPr>
            </w:pPr>
            <w:r>
              <w:rPr>
                <w:sz w:val="20"/>
                <w:szCs w:val="20"/>
              </w:rPr>
              <w:t xml:space="preserve">•   translators who are native speakers in the </w:t>
            </w:r>
            <w:r>
              <w:rPr>
                <w:sz w:val="20"/>
                <w:szCs w:val="20"/>
              </w:rPr>
              <w:lastRenderedPageBreak/>
              <w:t xml:space="preserve">target language </w:t>
            </w:r>
          </w:p>
          <w:p w:rsidR="009A62F4" w:rsidRDefault="009A62F4" w:rsidP="009D3892">
            <w:pPr>
              <w:tabs>
                <w:tab w:val="left" w:pos="1064"/>
              </w:tabs>
              <w:rPr>
                <w:sz w:val="20"/>
                <w:szCs w:val="20"/>
              </w:rPr>
            </w:pPr>
            <w:r>
              <w:rPr>
                <w:sz w:val="20"/>
                <w:szCs w:val="20"/>
              </w:rPr>
              <w:t>•   specialists in reading in the target language</w:t>
            </w:r>
          </w:p>
          <w:p w:rsidR="009A62F4" w:rsidRDefault="009A62F4" w:rsidP="009D3892">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lastRenderedPageBreak/>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1B7BBA" w:rsidP="009D3892">
            <w:pPr>
              <w:widowControl w:val="0"/>
              <w:tabs>
                <w:tab w:val="left" w:pos="1064"/>
              </w:tabs>
              <w:rPr>
                <w:sz w:val="18"/>
                <w:szCs w:val="20"/>
              </w:rPr>
            </w:pPr>
            <w:r>
              <w:rPr>
                <w:sz w:val="18"/>
                <w:szCs w:val="20"/>
              </w:rPr>
              <w:lastRenderedPageBreak/>
              <w:t xml:space="preserve">The manual states that passages were translated by native speakers.  However, this team and their qualifications are never explicitly stated.  There is no way to truly know the qualifications of </w:t>
            </w:r>
            <w:r>
              <w:rPr>
                <w:sz w:val="18"/>
                <w:szCs w:val="20"/>
              </w:rPr>
              <w:lastRenderedPageBreak/>
              <w:t xml:space="preserve">the translation team.  </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lastRenderedPageBreak/>
              <w:t xml:space="preserve">Does not meet – </w:t>
            </w:r>
          </w:p>
          <w:p w:rsidR="009A62F4" w:rsidRDefault="009A62F4" w:rsidP="009D3892"/>
          <w:p w:rsidR="009A62F4" w:rsidRDefault="009A62F4" w:rsidP="009D3892">
            <w:r>
              <w:t xml:space="preserve">Partially Meets - </w:t>
            </w:r>
            <w:r w:rsidR="001B7BBA">
              <w:t xml:space="preserve"> I</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I</w:t>
            </w: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pStyle w:val="ListParagraph"/>
              <w:numPr>
                <w:ilvl w:val="0"/>
                <w:numId w:val="16"/>
              </w:numPr>
              <w:tabs>
                <w:tab w:val="left" w:pos="1064"/>
              </w:tabs>
              <w:rPr>
                <w:b/>
                <w:sz w:val="20"/>
                <w:szCs w:val="20"/>
              </w:rPr>
            </w:pPr>
            <w:r>
              <w:rPr>
                <w:b/>
                <w:sz w:val="20"/>
                <w:szCs w:val="20"/>
              </w:rPr>
              <w:lastRenderedPageBreak/>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most information for the criterion is provided.   Information and data provided suggests acceptable or strong evidence. (2)</w:t>
            </w:r>
          </w:p>
          <w:p w:rsidR="009A62F4" w:rsidRDefault="009A62F4" w:rsidP="009D3892">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9A62F4" w:rsidRDefault="001B7BBA" w:rsidP="009D3892">
            <w:pPr>
              <w:widowControl w:val="0"/>
              <w:tabs>
                <w:tab w:val="left" w:pos="1064"/>
              </w:tabs>
              <w:rPr>
                <w:sz w:val="18"/>
                <w:szCs w:val="20"/>
              </w:rPr>
            </w:pPr>
            <w:r>
              <w:rPr>
                <w:sz w:val="18"/>
                <w:szCs w:val="20"/>
              </w:rPr>
              <w:t xml:space="preserve">The proposal states that the assessment was field tested in various states with Spanish speaking populations.  However, because there is no sample size provided it is not possible to confidently generalize the findings to all settings.  It is also unclear what is meant by “field testing.”  Simply using the passages in classrooms is an inadequate pilot test for a Universal Screening Measure. </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t xml:space="preserve">Does not meet – </w:t>
            </w:r>
            <w:r w:rsidR="001B7BBA">
              <w:t xml:space="preserve"> I</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7"/>
              </w:numPr>
              <w:tabs>
                <w:tab w:val="left" w:pos="1064"/>
              </w:tabs>
              <w:spacing w:after="200" w:line="276" w:lineRule="auto"/>
              <w:ind w:left="360"/>
              <w:rPr>
                <w:b/>
                <w:sz w:val="20"/>
                <w:szCs w:val="20"/>
              </w:rPr>
            </w:pPr>
            <w:r>
              <w:rPr>
                <w:b/>
                <w:sz w:val="20"/>
                <w:szCs w:val="20"/>
              </w:rPr>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widowControl w:val="0"/>
              <w:tabs>
                <w:tab w:val="left" w:pos="1064"/>
              </w:tabs>
              <w:spacing w:after="200" w:line="276" w:lineRule="auto"/>
              <w:rPr>
                <w:sz w:val="20"/>
                <w:szCs w:val="20"/>
              </w:rPr>
            </w:pPr>
            <w:r>
              <w:rPr>
                <w:sz w:val="20"/>
                <w:szCs w:val="20"/>
              </w:rPr>
              <w:t xml:space="preserve">Formatting should remain consistent with the English language test version. Specifically, the font size of a translated test version should not be smaller than the English version. General ideas should be </w:t>
            </w:r>
            <w:r>
              <w:rPr>
                <w:sz w:val="20"/>
                <w:szCs w:val="20"/>
              </w:rPr>
              <w:lastRenderedPageBreak/>
              <w:t>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 xml:space="preserve">partial evidence was provided related to the criterion and/ or data </w:t>
            </w:r>
            <w:r>
              <w:rPr>
                <w:sz w:val="20"/>
                <w:szCs w:val="20"/>
              </w:rPr>
              <w:lastRenderedPageBreak/>
              <w:t>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9A62F4" w:rsidP="009D3892">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t xml:space="preserve">Does not meet – </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r w:rsidR="007064B9">
              <w:t>I</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lastRenderedPageBreak/>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Notes</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18"/>
                <w:szCs w:val="20"/>
              </w:rPr>
            </w:pP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D3892">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in their native language. (i.e., test developers consider what constitutes a proficient reader in the target language rather than directly translating the measures of a proficient 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A62F4" w:rsidRDefault="009A62F4" w:rsidP="009D3892">
            <w:pPr>
              <w:tabs>
                <w:tab w:val="left" w:pos="1064"/>
              </w:tabs>
              <w:rPr>
                <w:sz w:val="20"/>
                <w:szCs w:val="20"/>
              </w:rPr>
            </w:pP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b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7064B9" w:rsidP="009D3892">
            <w:pPr>
              <w:widowControl w:val="0"/>
              <w:tabs>
                <w:tab w:val="left" w:pos="1064"/>
              </w:tabs>
              <w:rPr>
                <w:sz w:val="18"/>
                <w:szCs w:val="20"/>
              </w:rPr>
            </w:pPr>
            <w:r>
              <w:rPr>
                <w:sz w:val="18"/>
                <w:szCs w:val="20"/>
              </w:rPr>
              <w:t>It has been clearly documented in the RFI that the SEL is not a direct translation of the English version.  However, no psychometric information has been provided regarding construct validity of this assessment therefore, there is no way to confidently identify students with a significant reading deficiency.</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t xml:space="preserve">Does not meet – </w:t>
            </w:r>
            <w:r w:rsidR="007064B9">
              <w:t xml:space="preserve"> I</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7064B9" w:rsidP="009D3892">
            <w:pPr>
              <w:widowControl w:val="0"/>
              <w:tabs>
                <w:tab w:val="left" w:pos="1064"/>
              </w:tabs>
              <w:rPr>
                <w:sz w:val="18"/>
                <w:szCs w:val="20"/>
              </w:rPr>
            </w:pPr>
            <w:r>
              <w:rPr>
                <w:sz w:val="18"/>
                <w:szCs w:val="20"/>
              </w:rPr>
              <w:t xml:space="preserve">No psychometrics </w:t>
            </w:r>
            <w:proofErr w:type="gramStart"/>
            <w:r>
              <w:rPr>
                <w:sz w:val="18"/>
                <w:szCs w:val="20"/>
              </w:rPr>
              <w:t>were</w:t>
            </w:r>
            <w:proofErr w:type="gramEnd"/>
            <w:r>
              <w:rPr>
                <w:sz w:val="18"/>
                <w:szCs w:val="20"/>
              </w:rPr>
              <w:t xml:space="preserve"> provided for either the English or Spanish version.</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t xml:space="preserve">Does not meet – </w:t>
            </w:r>
            <w:r w:rsidR="007064B9">
              <w:t xml:space="preserve"> I</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widowControl w:val="0"/>
              <w:numPr>
                <w:ilvl w:val="0"/>
                <w:numId w:val="16"/>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in the translated version of the test. </w:t>
            </w:r>
          </w:p>
          <w:p w:rsidR="009A62F4" w:rsidRDefault="009A62F4" w:rsidP="009D3892">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A62F4" w:rsidRDefault="009A62F4" w:rsidP="009D3892">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9A62F4" w:rsidRDefault="007064B9" w:rsidP="009D3892">
            <w:pPr>
              <w:widowControl w:val="0"/>
              <w:tabs>
                <w:tab w:val="left" w:pos="1064"/>
              </w:tabs>
              <w:rPr>
                <w:sz w:val="18"/>
                <w:szCs w:val="20"/>
              </w:rPr>
            </w:pPr>
            <w:r>
              <w:rPr>
                <w:sz w:val="18"/>
                <w:szCs w:val="20"/>
              </w:rPr>
              <w:t>The RFI states that the leveling system used for SEL is equivalent to the English version.  However, there is no research to demonstrate the passages are accurately leveled and there is no psychometric information provided to demonstrate reliability of student scores based on this assessment</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t xml:space="preserve">Does not meet – </w:t>
            </w:r>
            <w:r w:rsidR="007064B9">
              <w:t xml:space="preserve"> I</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r w:rsidR="009A62F4" w:rsidTr="009D3892">
        <w:tc>
          <w:tcPr>
            <w:tcW w:w="1997" w:type="dxa"/>
            <w:tcBorders>
              <w:top w:val="single" w:sz="4" w:space="0" w:color="auto"/>
              <w:left w:val="single" w:sz="4" w:space="0" w:color="auto"/>
              <w:bottom w:val="single" w:sz="4" w:space="0" w:color="auto"/>
              <w:right w:val="single" w:sz="4" w:space="0" w:color="auto"/>
            </w:tcBorders>
            <w:hideMark/>
          </w:tcPr>
          <w:p w:rsidR="009A62F4" w:rsidRDefault="009A62F4" w:rsidP="009A62F4">
            <w:pPr>
              <w:pStyle w:val="ListParagraph"/>
              <w:numPr>
                <w:ilvl w:val="0"/>
                <w:numId w:val="16"/>
              </w:numPr>
              <w:tabs>
                <w:tab w:val="left" w:pos="1064"/>
              </w:tabs>
              <w:rPr>
                <w:b/>
                <w:sz w:val="20"/>
                <w:szCs w:val="20"/>
              </w:rPr>
            </w:pPr>
            <w:r>
              <w:rPr>
                <w:b/>
                <w:sz w:val="20"/>
                <w:szCs w:val="20"/>
              </w:rPr>
              <w:t xml:space="preserve">Evidence </w:t>
            </w:r>
            <w:r>
              <w:rPr>
                <w:b/>
                <w:sz w:val="20"/>
                <w:szCs w:val="20"/>
              </w:rPr>
              <w:lastRenderedPageBreak/>
              <w:t xml:space="preserve">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sz w:val="20"/>
                <w:szCs w:val="20"/>
              </w:rPr>
              <w:lastRenderedPageBreak/>
              <w:t xml:space="preserve">Appropriate differential </w:t>
            </w:r>
            <w:r>
              <w:rPr>
                <w:sz w:val="20"/>
                <w:szCs w:val="20"/>
              </w:rPr>
              <w:lastRenderedPageBreak/>
              <w:t>functioning items analyses across equivalent items have been conducted to examine bias for the same items across the two language versions. For example, for each item, is there a bias against students tested in the target language?</w:t>
            </w:r>
          </w:p>
          <w:p w:rsidR="009A62F4" w:rsidRDefault="009A62F4" w:rsidP="009D3892">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9A62F4" w:rsidRDefault="009A62F4" w:rsidP="009D3892">
            <w:pPr>
              <w:tabs>
                <w:tab w:val="left" w:pos="1064"/>
              </w:tabs>
              <w:rPr>
                <w:sz w:val="20"/>
                <w:szCs w:val="20"/>
              </w:rPr>
            </w:pPr>
            <w:r>
              <w:rPr>
                <w:b/>
                <w:sz w:val="20"/>
                <w:szCs w:val="20"/>
              </w:rPr>
              <w:lastRenderedPageBreak/>
              <w:t>DOES NOT MEET</w:t>
            </w:r>
            <w:r>
              <w:rPr>
                <w:sz w:val="20"/>
                <w:szCs w:val="20"/>
              </w:rPr>
              <w:t>-</w:t>
            </w:r>
            <w:r>
              <w:rPr>
                <w:sz w:val="20"/>
                <w:szCs w:val="20"/>
              </w:rPr>
              <w:lastRenderedPageBreak/>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9A62F4" w:rsidRDefault="0082481D" w:rsidP="009D3892">
            <w:pPr>
              <w:widowControl w:val="0"/>
              <w:tabs>
                <w:tab w:val="left" w:pos="1064"/>
              </w:tabs>
              <w:rPr>
                <w:sz w:val="18"/>
                <w:szCs w:val="20"/>
              </w:rPr>
            </w:pPr>
            <w:r>
              <w:rPr>
                <w:sz w:val="18"/>
                <w:szCs w:val="20"/>
              </w:rPr>
              <w:lastRenderedPageBreak/>
              <w:t xml:space="preserve">Not clearly addressed in </w:t>
            </w:r>
            <w:r>
              <w:rPr>
                <w:sz w:val="18"/>
                <w:szCs w:val="20"/>
              </w:rPr>
              <w:lastRenderedPageBreak/>
              <w:t>regards to item bias analysis</w:t>
            </w:r>
          </w:p>
          <w:p w:rsidR="007064B9" w:rsidRDefault="007064B9" w:rsidP="009D3892">
            <w:pPr>
              <w:widowControl w:val="0"/>
              <w:tabs>
                <w:tab w:val="left" w:pos="1064"/>
              </w:tabs>
              <w:rPr>
                <w:sz w:val="18"/>
                <w:szCs w:val="20"/>
              </w:rPr>
            </w:pPr>
          </w:p>
          <w:p w:rsidR="007064B9" w:rsidRDefault="007064B9" w:rsidP="009D3892">
            <w:pPr>
              <w:widowControl w:val="0"/>
              <w:tabs>
                <w:tab w:val="left" w:pos="1064"/>
              </w:tabs>
              <w:rPr>
                <w:sz w:val="18"/>
                <w:szCs w:val="20"/>
              </w:rPr>
            </w:pPr>
            <w:r>
              <w:rPr>
                <w:sz w:val="18"/>
                <w:szCs w:val="20"/>
              </w:rPr>
              <w:t>The RFI states that because this is not a translation item bias is not an issue.  However, it is possible that items can still be biased even if initially written in the target language.  All items, regardless of language should undergo an item review and the process and outcomes of this review should be documented.  None of this evidence has been provided.</w:t>
            </w:r>
          </w:p>
        </w:tc>
        <w:tc>
          <w:tcPr>
            <w:tcW w:w="1516" w:type="dxa"/>
            <w:tcBorders>
              <w:top w:val="single" w:sz="4" w:space="0" w:color="auto"/>
              <w:left w:val="single" w:sz="4" w:space="0" w:color="auto"/>
              <w:bottom w:val="single" w:sz="4" w:space="0" w:color="auto"/>
              <w:right w:val="single" w:sz="4" w:space="0" w:color="auto"/>
            </w:tcBorders>
          </w:tcPr>
          <w:p w:rsidR="009A62F4" w:rsidRDefault="009A62F4" w:rsidP="009D3892">
            <w:r>
              <w:lastRenderedPageBreak/>
              <w:t xml:space="preserve">Does not </w:t>
            </w:r>
            <w:r>
              <w:lastRenderedPageBreak/>
              <w:t xml:space="preserve">meet – </w:t>
            </w:r>
            <w:r w:rsidR="007064B9">
              <w:t xml:space="preserve"> I</w:t>
            </w:r>
          </w:p>
          <w:p w:rsidR="009A62F4" w:rsidRDefault="009A62F4" w:rsidP="009D3892"/>
          <w:p w:rsidR="009A62F4" w:rsidRDefault="009A62F4" w:rsidP="009D3892">
            <w:r>
              <w:t xml:space="preserve">Partially Meets - </w:t>
            </w:r>
            <w:r w:rsidR="0082481D">
              <w:t xml:space="preserve"> I</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lastRenderedPageBreak/>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jc w:val="center"/>
              <w:rPr>
                <w:b/>
                <w:sz w:val="24"/>
                <w:szCs w:val="24"/>
              </w:rPr>
            </w:pPr>
            <w:r>
              <w:rPr>
                <w:b/>
                <w:sz w:val="24"/>
                <w:szCs w:val="24"/>
              </w:rPr>
              <w:t>Notes</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62F4" w:rsidRDefault="009A62F4" w:rsidP="009D3892">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62F4" w:rsidRDefault="009A62F4" w:rsidP="009D3892">
            <w:pPr>
              <w:widowControl w:val="0"/>
              <w:tabs>
                <w:tab w:val="left" w:pos="1064"/>
              </w:tabs>
              <w:spacing w:after="200" w:line="276" w:lineRule="auto"/>
              <w:rPr>
                <w:sz w:val="18"/>
                <w:szCs w:val="20"/>
              </w:rPr>
            </w:pP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A62F4">
            <w:pPr>
              <w:pStyle w:val="ListParagraph"/>
              <w:numPr>
                <w:ilvl w:val="0"/>
                <w:numId w:val="18"/>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w:t>
            </w:r>
            <w:r>
              <w:rPr>
                <w:sz w:val="20"/>
                <w:szCs w:val="20"/>
              </w:rPr>
              <w:lastRenderedPageBreak/>
              <w:t>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t>MEETS OR EXCEEDS –</w:t>
            </w:r>
            <w:r>
              <w:rPr>
                <w:sz w:val="20"/>
                <w:szCs w:val="20"/>
              </w:rPr>
              <w:t xml:space="preserve">most information for the criterion is provided.   Information and data </w:t>
            </w:r>
            <w:r>
              <w:rPr>
                <w:sz w:val="20"/>
                <w:szCs w:val="20"/>
              </w:rPr>
              <w:lastRenderedPageBreak/>
              <w:t>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7064B9" w:rsidP="009D3892">
            <w:pPr>
              <w:widowControl w:val="0"/>
              <w:tabs>
                <w:tab w:val="left" w:pos="1064"/>
              </w:tabs>
              <w:rPr>
                <w:sz w:val="18"/>
                <w:szCs w:val="20"/>
              </w:rPr>
            </w:pPr>
            <w:r>
              <w:rPr>
                <w:sz w:val="18"/>
                <w:szCs w:val="20"/>
              </w:rPr>
              <w:lastRenderedPageBreak/>
              <w:t>This test is not translated, therefore this is not applicable</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9D3892">
            <w:r>
              <w:t xml:space="preserve">Does not meet – </w:t>
            </w:r>
          </w:p>
          <w:p w:rsidR="009A62F4" w:rsidRDefault="009A62F4" w:rsidP="009D3892"/>
          <w:p w:rsidR="009A62F4" w:rsidRDefault="009A62F4" w:rsidP="009D3892">
            <w:r>
              <w:t xml:space="preserve">Partially Meets - </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r w:rsidR="007064B9">
              <w:t>I</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9A62F4" w:rsidRDefault="009A62F4" w:rsidP="009D3892">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tabs>
                <w:tab w:val="left" w:pos="1064"/>
              </w:tabs>
              <w:rPr>
                <w:sz w:val="20"/>
                <w:szCs w:val="20"/>
              </w:rPr>
            </w:pPr>
          </w:p>
          <w:p w:rsidR="009A62F4" w:rsidRDefault="009A62F4" w:rsidP="009D3892">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7064B9" w:rsidP="009D3892">
            <w:pPr>
              <w:widowControl w:val="0"/>
              <w:tabs>
                <w:tab w:val="left" w:pos="1064"/>
              </w:tabs>
              <w:rPr>
                <w:sz w:val="18"/>
                <w:szCs w:val="20"/>
              </w:rPr>
            </w:pPr>
            <w:r>
              <w:rPr>
                <w:sz w:val="18"/>
                <w:szCs w:val="20"/>
              </w:rPr>
              <w:t xml:space="preserve">Because this is not a translation, it is obvious that some effort has been made to ensure that cultural adaptations have been made appropriately.  However, there are no documented pilot studies that demonstrate that items are culturally appropriate for students across the United States. </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9D3892">
            <w:r>
              <w:t xml:space="preserve">Does not meet – </w:t>
            </w:r>
          </w:p>
          <w:p w:rsidR="009A62F4" w:rsidRDefault="009A62F4" w:rsidP="009D3892"/>
          <w:p w:rsidR="009A62F4" w:rsidRDefault="009A62F4" w:rsidP="009D3892">
            <w:r>
              <w:t xml:space="preserve">Partially Meets - </w:t>
            </w:r>
            <w:r w:rsidR="007064B9">
              <w:t xml:space="preserve"> I</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r w:rsidR="009A62F4" w:rsidTr="009D3892">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A62F4" w:rsidRDefault="009A62F4" w:rsidP="009D3892">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A62F4" w:rsidRDefault="009A62F4" w:rsidP="009D3892">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A62F4" w:rsidRDefault="009A62F4" w:rsidP="009D3892">
            <w:pPr>
              <w:widowControl w:val="0"/>
              <w:tabs>
                <w:tab w:val="left" w:pos="1064"/>
              </w:tabs>
              <w:spacing w:after="200" w:line="276" w:lineRule="auto"/>
              <w:rPr>
                <w:sz w:val="20"/>
                <w:szCs w:val="20"/>
              </w:rPr>
            </w:pPr>
            <w:r>
              <w:rPr>
                <w:b/>
                <w:sz w:val="20"/>
                <w:szCs w:val="20"/>
              </w:rPr>
              <w:t>MEETS OR EXCEEDS –</w:t>
            </w:r>
            <w:r>
              <w:rPr>
                <w:sz w:val="20"/>
                <w:szCs w:val="20"/>
              </w:rPr>
              <w:t xml:space="preserve">most information for the criterion is provided.   Information and data </w:t>
            </w:r>
            <w:r>
              <w:rPr>
                <w:sz w:val="20"/>
                <w:szCs w:val="20"/>
              </w:rPr>
              <w:lastRenderedPageBreak/>
              <w:t>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7064B9" w:rsidP="009D3892">
            <w:pPr>
              <w:widowControl w:val="0"/>
              <w:tabs>
                <w:tab w:val="left" w:pos="1064"/>
              </w:tabs>
              <w:rPr>
                <w:sz w:val="18"/>
                <w:szCs w:val="20"/>
              </w:rPr>
            </w:pPr>
            <w:r>
              <w:rPr>
                <w:sz w:val="18"/>
                <w:szCs w:val="20"/>
              </w:rPr>
              <w:lastRenderedPageBreak/>
              <w:t xml:space="preserve">The authors of the test and passages are native </w:t>
            </w:r>
            <w:proofErr w:type="gramStart"/>
            <w:r>
              <w:rPr>
                <w:sz w:val="18"/>
                <w:szCs w:val="20"/>
              </w:rPr>
              <w:t>speakers,</w:t>
            </w:r>
            <w:proofErr w:type="gramEnd"/>
            <w:r>
              <w:rPr>
                <w:sz w:val="18"/>
                <w:szCs w:val="20"/>
              </w:rPr>
              <w:t xml:space="preserve"> therefore the risk of stereotypes is lower than if it was simply a direct translation.  However, even with native speakers there is a risk of stereotypes.  There is no documented review to </w:t>
            </w:r>
            <w:r>
              <w:rPr>
                <w:sz w:val="18"/>
                <w:szCs w:val="20"/>
              </w:rPr>
              <w:lastRenderedPageBreak/>
              <w:t xml:space="preserve">demonstrate that items have been examined for cultural stereotypes. </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9A62F4" w:rsidRDefault="009A62F4" w:rsidP="009D3892">
            <w:r>
              <w:lastRenderedPageBreak/>
              <w:t xml:space="preserve">Does not meet – </w:t>
            </w:r>
          </w:p>
          <w:p w:rsidR="009A62F4" w:rsidRDefault="009A62F4" w:rsidP="009D3892"/>
          <w:p w:rsidR="009A62F4" w:rsidRDefault="009A62F4" w:rsidP="009D3892">
            <w:r>
              <w:t xml:space="preserve">Partially Meets - </w:t>
            </w:r>
            <w:r w:rsidR="007064B9">
              <w:t xml:space="preserve"> I</w:t>
            </w:r>
          </w:p>
          <w:p w:rsidR="009A62F4" w:rsidRDefault="009A62F4" w:rsidP="009D3892"/>
          <w:p w:rsidR="009A62F4" w:rsidRDefault="009A62F4" w:rsidP="009D3892">
            <w:pPr>
              <w:widowControl w:val="0"/>
              <w:tabs>
                <w:tab w:val="left" w:pos="1064"/>
              </w:tabs>
              <w:spacing w:after="200" w:line="276" w:lineRule="auto"/>
              <w:rPr>
                <w:sz w:val="18"/>
                <w:szCs w:val="20"/>
              </w:rPr>
            </w:pPr>
            <w:r>
              <w:t>Meets or Exceeds-</w:t>
            </w:r>
            <w:r w:rsidR="0082481D">
              <w:t xml:space="preserve"> I</w:t>
            </w:r>
          </w:p>
        </w:tc>
      </w:tr>
    </w:tbl>
    <w:p w:rsidR="00F35EF9" w:rsidRDefault="00F35EF9" w:rsidP="00F35EF9">
      <w:pPr>
        <w:spacing w:line="240" w:lineRule="auto"/>
      </w:pPr>
    </w:p>
    <w:p w:rsidR="0082481D" w:rsidRDefault="0082481D" w:rsidP="00F35EF9">
      <w:pPr>
        <w:spacing w:line="240" w:lineRule="auto"/>
      </w:pPr>
      <w:r>
        <w:t>Strengths:</w:t>
      </w:r>
    </w:p>
    <w:p w:rsidR="0082481D" w:rsidRDefault="0082481D" w:rsidP="0082481D">
      <w:pPr>
        <w:pStyle w:val="ListParagraph"/>
        <w:numPr>
          <w:ilvl w:val="0"/>
          <w:numId w:val="19"/>
        </w:numPr>
        <w:spacing w:line="240" w:lineRule="auto"/>
      </w:pPr>
      <w:r>
        <w:t xml:space="preserve"> Not translated – authentic Spanish</w:t>
      </w:r>
    </w:p>
    <w:p w:rsidR="0082481D" w:rsidRDefault="0082481D" w:rsidP="0082481D">
      <w:pPr>
        <w:pStyle w:val="ListParagraph"/>
        <w:numPr>
          <w:ilvl w:val="0"/>
          <w:numId w:val="19"/>
        </w:numPr>
        <w:spacing w:line="240" w:lineRule="auto"/>
      </w:pPr>
      <w:r>
        <w:t>Extensive field of Spanish version with specific evidence provided</w:t>
      </w:r>
    </w:p>
    <w:p w:rsidR="007064B9" w:rsidRDefault="007064B9" w:rsidP="0082481D">
      <w:pPr>
        <w:pStyle w:val="ListParagraph"/>
        <w:numPr>
          <w:ilvl w:val="0"/>
          <w:numId w:val="19"/>
        </w:numPr>
        <w:spacing w:line="240" w:lineRule="auto"/>
      </w:pPr>
      <w:r>
        <w:t xml:space="preserve">This test is not a translation, but rather fully written by native Spanish speakers with Spanish speaking populations in mind.  </w:t>
      </w:r>
    </w:p>
    <w:p w:rsidR="0082481D" w:rsidRDefault="0082481D" w:rsidP="0082481D">
      <w:pPr>
        <w:spacing w:line="240" w:lineRule="auto"/>
      </w:pPr>
    </w:p>
    <w:p w:rsidR="0082481D" w:rsidRDefault="0082481D" w:rsidP="0082481D">
      <w:pPr>
        <w:spacing w:line="240" w:lineRule="auto"/>
      </w:pPr>
      <w:r>
        <w:t xml:space="preserve">Weaknesses: </w:t>
      </w:r>
    </w:p>
    <w:p w:rsidR="0082481D" w:rsidRDefault="0082481D" w:rsidP="0082481D">
      <w:pPr>
        <w:pStyle w:val="ListParagraph"/>
        <w:numPr>
          <w:ilvl w:val="0"/>
          <w:numId w:val="20"/>
        </w:numPr>
        <w:spacing w:line="240" w:lineRule="auto"/>
      </w:pPr>
      <w:r>
        <w:t xml:space="preserve"> Did not address inter-rater reliability</w:t>
      </w:r>
    </w:p>
    <w:p w:rsidR="0082481D" w:rsidRDefault="0082481D" w:rsidP="0082481D">
      <w:pPr>
        <w:pStyle w:val="ListParagraph"/>
        <w:numPr>
          <w:ilvl w:val="0"/>
          <w:numId w:val="20"/>
        </w:numPr>
        <w:spacing w:line="240" w:lineRule="auto"/>
      </w:pPr>
      <w:r>
        <w:t>Teacher needs time to personally administer</w:t>
      </w:r>
    </w:p>
    <w:p w:rsidR="0008365A" w:rsidRDefault="0008365A" w:rsidP="0082481D">
      <w:pPr>
        <w:pStyle w:val="ListParagraph"/>
        <w:numPr>
          <w:ilvl w:val="0"/>
          <w:numId w:val="20"/>
        </w:numPr>
        <w:spacing w:line="240" w:lineRule="auto"/>
      </w:pPr>
      <w:r>
        <w:t>There is absolutely no data provided to support any of the statements made in the RFI</w:t>
      </w:r>
    </w:p>
    <w:p w:rsidR="0008365A" w:rsidRDefault="0008365A" w:rsidP="0082481D">
      <w:pPr>
        <w:pStyle w:val="ListParagraph"/>
        <w:numPr>
          <w:ilvl w:val="0"/>
          <w:numId w:val="20"/>
        </w:numPr>
        <w:spacing w:line="240" w:lineRule="auto"/>
      </w:pPr>
      <w:r>
        <w:t xml:space="preserve">Universal Screeners must meet a strict psychometric standard and no psychometric studies have been conducted on this assessment.  </w:t>
      </w:r>
    </w:p>
    <w:p w:rsidR="0082481D" w:rsidRDefault="0082481D" w:rsidP="0082481D">
      <w:pPr>
        <w:spacing w:line="240" w:lineRule="auto"/>
      </w:pPr>
    </w:p>
    <w:p w:rsidR="00F35EF9" w:rsidRDefault="00F35EF9" w:rsidP="00F35EF9">
      <w:pPr>
        <w:spacing w:line="240" w:lineRule="auto"/>
      </w:pPr>
    </w:p>
    <w:p w:rsidR="00F35EF9" w:rsidRPr="009A62F4" w:rsidRDefault="00F35EF9" w:rsidP="00F35EF9">
      <w:pPr>
        <w:spacing w:line="240" w:lineRule="auto"/>
        <w:rPr>
          <w:b/>
        </w:rPr>
      </w:pPr>
    </w:p>
    <w:p w:rsidR="00C87B10" w:rsidRDefault="00F35EF9" w:rsidP="0082481D">
      <w:pPr>
        <w:spacing w:line="240" w:lineRule="auto"/>
      </w:pPr>
      <w:r w:rsidRPr="009A62F4">
        <w:rPr>
          <w:b/>
        </w:rPr>
        <w:t>Recommended:</w:t>
      </w:r>
      <w:r w:rsidRPr="009A62F4">
        <w:rPr>
          <w:b/>
        </w:rPr>
        <w:tab/>
      </w:r>
      <w:r w:rsidR="0082481D">
        <w:rPr>
          <w:b/>
        </w:rPr>
        <w:t xml:space="preserve">   X</w:t>
      </w:r>
      <w:r w:rsidRPr="009A62F4">
        <w:rPr>
          <w:b/>
        </w:rPr>
        <w:tab/>
      </w:r>
      <w:r w:rsidRPr="009A62F4">
        <w:rPr>
          <w:b/>
        </w:rPr>
        <w:tab/>
      </w:r>
      <w:r w:rsidRPr="009A62F4">
        <w:rPr>
          <w:b/>
        </w:rPr>
        <w:tab/>
      </w:r>
      <w:r w:rsidRPr="009A62F4">
        <w:rPr>
          <w:b/>
        </w:rPr>
        <w:tab/>
      </w:r>
      <w:r w:rsidRPr="009A62F4">
        <w:rPr>
          <w:b/>
        </w:rPr>
        <w:tab/>
        <w:t xml:space="preserve">Not Recommended:     </w:t>
      </w:r>
      <w:r w:rsidR="0008365A">
        <w:rPr>
          <w:b/>
        </w:rPr>
        <w:t>X</w:t>
      </w:r>
    </w:p>
    <w:sectPr w:rsidR="00C8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32693"/>
    <w:multiLevelType w:val="hybridMultilevel"/>
    <w:tmpl w:val="7E22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D275A"/>
    <w:multiLevelType w:val="hybridMultilevel"/>
    <w:tmpl w:val="0E1E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32E7F"/>
    <w:multiLevelType w:val="hybridMultilevel"/>
    <w:tmpl w:val="A8FA2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E51957"/>
    <w:multiLevelType w:val="hybridMultilevel"/>
    <w:tmpl w:val="22CEA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14"/>
  </w:num>
  <w:num w:numId="5">
    <w:abstractNumId w:val="0"/>
  </w:num>
  <w:num w:numId="6">
    <w:abstractNumId w:val="19"/>
  </w:num>
  <w:num w:numId="7">
    <w:abstractNumId w:val="2"/>
  </w:num>
  <w:num w:numId="8">
    <w:abstractNumId w:val="1"/>
  </w:num>
  <w:num w:numId="9">
    <w:abstractNumId w:val="17"/>
  </w:num>
  <w:num w:numId="10">
    <w:abstractNumId w:val="9"/>
  </w:num>
  <w:num w:numId="11">
    <w:abstractNumId w:val="3"/>
  </w:num>
  <w:num w:numId="12">
    <w:abstractNumId w:val="15"/>
  </w:num>
  <w:num w:numId="13">
    <w:abstractNumId w:val="16"/>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08365A"/>
    <w:rsid w:val="00182E11"/>
    <w:rsid w:val="001A3AC4"/>
    <w:rsid w:val="001B7BBA"/>
    <w:rsid w:val="001F312F"/>
    <w:rsid w:val="002F2FE8"/>
    <w:rsid w:val="003455C5"/>
    <w:rsid w:val="00355C1D"/>
    <w:rsid w:val="004545D1"/>
    <w:rsid w:val="004E17CD"/>
    <w:rsid w:val="00500362"/>
    <w:rsid w:val="00510F83"/>
    <w:rsid w:val="00643E9E"/>
    <w:rsid w:val="007064B9"/>
    <w:rsid w:val="0077425A"/>
    <w:rsid w:val="007F5F7C"/>
    <w:rsid w:val="0082481D"/>
    <w:rsid w:val="00845576"/>
    <w:rsid w:val="008A7FC4"/>
    <w:rsid w:val="008C604F"/>
    <w:rsid w:val="008D09C6"/>
    <w:rsid w:val="008F72D7"/>
    <w:rsid w:val="00931736"/>
    <w:rsid w:val="009A62F4"/>
    <w:rsid w:val="009B4C8D"/>
    <w:rsid w:val="00A03718"/>
    <w:rsid w:val="00A47B35"/>
    <w:rsid w:val="00A5473D"/>
    <w:rsid w:val="00A77A15"/>
    <w:rsid w:val="00C01DD1"/>
    <w:rsid w:val="00C87B10"/>
    <w:rsid w:val="00DB5E07"/>
    <w:rsid w:val="00E2537D"/>
    <w:rsid w:val="00EF220B"/>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paragraph" w:customStyle="1" w:styleId="Default">
    <w:name w:val="Default"/>
    <w:rsid w:val="005003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Anderberg,Rachel</cp:lastModifiedBy>
  <cp:revision>5</cp:revision>
  <dcterms:created xsi:type="dcterms:W3CDTF">2013-12-11T17:46:00Z</dcterms:created>
  <dcterms:modified xsi:type="dcterms:W3CDTF">2013-12-12T16:55:00Z</dcterms:modified>
</cp:coreProperties>
</file>