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C402E0">
        <w:tc>
          <w:tcPr>
            <w:tcW w:w="10770" w:type="dxa"/>
            <w:shd w:val="clear" w:color="auto" w:fill="D9D9D9" w:themeFill="background1" w:themeFillShade="D9"/>
          </w:tcPr>
          <w:p w14:paraId="564F29BD" w14:textId="11BCCC3E" w:rsidR="009A2EC3" w:rsidRPr="009A2EC3" w:rsidRDefault="009A2EC3" w:rsidP="009A2EC3">
            <w:pPr>
              <w:jc w:val="center"/>
              <w:rPr>
                <w:b/>
                <w:sz w:val="28"/>
                <w:szCs w:val="28"/>
              </w:rPr>
            </w:pPr>
            <w:r w:rsidRPr="009A2EC3">
              <w:rPr>
                <w:b/>
                <w:sz w:val="28"/>
                <w:szCs w:val="28"/>
              </w:rPr>
              <w:t>Professional Development Description</w:t>
            </w:r>
          </w:p>
        </w:tc>
      </w:tr>
      <w:tr w:rsidR="009A2EC3" w14:paraId="4290A420" w14:textId="77777777" w:rsidTr="00C402E0">
        <w:tc>
          <w:tcPr>
            <w:tcW w:w="10770" w:type="dxa"/>
          </w:tcPr>
          <w:p w14:paraId="3B8D9B6E" w14:textId="2EFE3F24" w:rsidR="009A2EC3" w:rsidRDefault="009A2EC3" w:rsidP="009A2EC3">
            <w:r>
              <w:rPr>
                <w:b/>
                <w:sz w:val="24"/>
                <w:szCs w:val="24"/>
              </w:rPr>
              <w:t>Name of Entity:</w:t>
            </w:r>
            <w:r>
              <w:rPr>
                <w:sz w:val="24"/>
                <w:szCs w:val="24"/>
              </w:rPr>
              <w:t xml:space="preserve">  </w:t>
            </w:r>
            <w:r w:rsidR="00D42C8C">
              <w:t>CORE</w:t>
            </w:r>
          </w:p>
        </w:tc>
      </w:tr>
      <w:tr w:rsidR="009A2EC3" w14:paraId="788A91D0" w14:textId="77777777" w:rsidTr="00C402E0">
        <w:tc>
          <w:tcPr>
            <w:tcW w:w="10770" w:type="dxa"/>
          </w:tcPr>
          <w:p w14:paraId="41F53F4F" w14:textId="6745997B" w:rsidR="009A2EC3" w:rsidRDefault="009A2EC3" w:rsidP="009A2EC3">
            <w:r>
              <w:rPr>
                <w:b/>
                <w:sz w:val="24"/>
                <w:szCs w:val="24"/>
              </w:rPr>
              <w:t xml:space="preserve">Name of Product: </w:t>
            </w:r>
            <w:r w:rsidR="00D42C8C">
              <w:t>Reading Fundamentals Leader Institute</w:t>
            </w:r>
          </w:p>
        </w:tc>
      </w:tr>
      <w:tr w:rsidR="009A2EC3" w14:paraId="2731C2D1" w14:textId="77777777" w:rsidTr="00C402E0">
        <w:tc>
          <w:tcPr>
            <w:tcW w:w="10770" w:type="dxa"/>
          </w:tcPr>
          <w:p w14:paraId="7708C9C7" w14:textId="2F69358B" w:rsidR="009A2EC3" w:rsidRPr="00D42C8C" w:rsidRDefault="009A2EC3" w:rsidP="009A2EC3">
            <w:pPr>
              <w:rPr>
                <w:bCs/>
              </w:rPr>
            </w:pPr>
            <w:r>
              <w:rPr>
                <w:b/>
                <w:sz w:val="24"/>
                <w:szCs w:val="24"/>
              </w:rPr>
              <w:t>Publication Year:</w:t>
            </w:r>
            <w:r w:rsidRPr="00D42C8C">
              <w:rPr>
                <w:b/>
              </w:rPr>
              <w:t xml:space="preserve"> </w:t>
            </w:r>
            <w:r w:rsidR="00D42C8C" w:rsidRPr="00D42C8C">
              <w:rPr>
                <w:bCs/>
              </w:rPr>
              <w:t>2021</w:t>
            </w:r>
          </w:p>
        </w:tc>
      </w:tr>
      <w:tr w:rsidR="009A2EC3" w14:paraId="46E938A3" w14:textId="77777777" w:rsidTr="00C402E0">
        <w:tc>
          <w:tcPr>
            <w:tcW w:w="10770" w:type="dxa"/>
          </w:tcPr>
          <w:p w14:paraId="3B0B9894" w14:textId="735CAD5F" w:rsidR="009A2EC3" w:rsidRDefault="009A2EC3" w:rsidP="009A2EC3">
            <w:r>
              <w:rPr>
                <w:b/>
                <w:sz w:val="24"/>
                <w:szCs w:val="24"/>
              </w:rPr>
              <w:t>Contact Name</w:t>
            </w:r>
            <w:r>
              <w:rPr>
                <w:sz w:val="24"/>
                <w:szCs w:val="24"/>
              </w:rPr>
              <w:t xml:space="preserve">: </w:t>
            </w:r>
            <w:r w:rsidR="00D42C8C">
              <w:t>Thomas Acampora</w:t>
            </w:r>
          </w:p>
        </w:tc>
      </w:tr>
      <w:tr w:rsidR="009A2EC3" w14:paraId="22FD74BE" w14:textId="77777777" w:rsidTr="00C402E0">
        <w:tc>
          <w:tcPr>
            <w:tcW w:w="10770" w:type="dxa"/>
          </w:tcPr>
          <w:p w14:paraId="7C2E9B01" w14:textId="17909B62" w:rsidR="009A2EC3" w:rsidRDefault="009A2EC3" w:rsidP="009A2EC3">
            <w:r>
              <w:rPr>
                <w:b/>
                <w:sz w:val="24"/>
                <w:szCs w:val="24"/>
              </w:rPr>
              <w:t xml:space="preserve">Phone Number: </w:t>
            </w:r>
            <w:r w:rsidR="00920119">
              <w:t>888-249-6155</w:t>
            </w:r>
          </w:p>
        </w:tc>
      </w:tr>
      <w:tr w:rsidR="009A2EC3" w14:paraId="3DCA5BED" w14:textId="77777777" w:rsidTr="00C402E0">
        <w:tc>
          <w:tcPr>
            <w:tcW w:w="10770" w:type="dxa"/>
          </w:tcPr>
          <w:p w14:paraId="70746EC4" w14:textId="566C0C47" w:rsidR="009A2EC3" w:rsidRDefault="009A2EC3" w:rsidP="009A2EC3">
            <w:r>
              <w:rPr>
                <w:b/>
                <w:sz w:val="24"/>
                <w:szCs w:val="24"/>
              </w:rPr>
              <w:t xml:space="preserve">Email Address: </w:t>
            </w:r>
            <w:hyperlink r:id="rId10" w:history="1">
              <w:r w:rsidR="00912560" w:rsidRPr="00EF4428">
                <w:rPr>
                  <w:rStyle w:val="Hyperlink"/>
                  <w:bCs/>
                </w:rPr>
                <w:t>tacampora@corelearn.com</w:t>
              </w:r>
            </w:hyperlink>
          </w:p>
        </w:tc>
      </w:tr>
      <w:tr w:rsidR="009A2EC3" w14:paraId="754B1FC2" w14:textId="77777777" w:rsidTr="00C402E0">
        <w:tc>
          <w:tcPr>
            <w:tcW w:w="10770" w:type="dxa"/>
          </w:tcPr>
          <w:p w14:paraId="17355D5B" w14:textId="0E2F506B" w:rsidR="009A2EC3" w:rsidRDefault="009A2EC3" w:rsidP="009A2EC3">
            <w:r>
              <w:rPr>
                <w:b/>
                <w:sz w:val="24"/>
                <w:szCs w:val="24"/>
              </w:rPr>
              <w:t>Website:</w:t>
            </w:r>
            <w:r w:rsidR="00912560">
              <w:t xml:space="preserve"> </w:t>
            </w:r>
            <w:hyperlink r:id="rId11" w:history="1">
              <w:r w:rsidR="00912560" w:rsidRPr="00EF4428">
                <w:rPr>
                  <w:rStyle w:val="Hyperlink"/>
                </w:rPr>
                <w:t>https://www.corelearn.com/whatwe-do-/literacy</w:t>
              </w:r>
            </w:hyperlink>
            <w:r w:rsidR="00912560">
              <w:t xml:space="preserve"> </w:t>
            </w:r>
          </w:p>
        </w:tc>
      </w:tr>
      <w:tr w:rsidR="0019083A" w14:paraId="731D40AD" w14:textId="77777777" w:rsidTr="00C402E0">
        <w:tc>
          <w:tcPr>
            <w:tcW w:w="10770" w:type="dxa"/>
          </w:tcPr>
          <w:p w14:paraId="5AE6D4B5" w14:textId="77777777" w:rsidR="0019083A" w:rsidRDefault="0019083A" w:rsidP="0019083A">
            <w:pPr>
              <w:rPr>
                <w:b/>
                <w:sz w:val="24"/>
                <w:szCs w:val="24"/>
              </w:rPr>
            </w:pPr>
            <w:r>
              <w:rPr>
                <w:b/>
                <w:sz w:val="24"/>
                <w:szCs w:val="24"/>
              </w:rPr>
              <w:t>Audience:</w:t>
            </w:r>
          </w:p>
          <w:p w14:paraId="647B181E" w14:textId="77777777" w:rsidR="0019083A" w:rsidRPr="009735DA" w:rsidRDefault="0019083A" w:rsidP="0019083A">
            <w:pPr>
              <w:rPr>
                <w:sz w:val="24"/>
                <w:szCs w:val="24"/>
              </w:rPr>
            </w:pPr>
            <w:sdt>
              <w:sdtPr>
                <w:rPr>
                  <w:rFonts w:eastAsiaTheme="minorEastAsia"/>
                  <w:color w:val="000000" w:themeColor="text1"/>
                  <w:sz w:val="24"/>
                  <w:szCs w:val="24"/>
                </w:rPr>
                <w:id w:val="1679315705"/>
                <w14:checkbox>
                  <w14:checked w14:val="1"/>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Pr>
                <w:sz w:val="24"/>
                <w:szCs w:val="24"/>
              </w:rPr>
              <w:t xml:space="preserve">Principals and </w:t>
            </w:r>
            <w:r>
              <w:t>Administrators</w:t>
            </w:r>
            <w:r>
              <w:rPr>
                <w:sz w:val="24"/>
                <w:szCs w:val="24"/>
              </w:rPr>
              <w:t xml:space="preserve"> </w:t>
            </w:r>
          </w:p>
          <w:p w14:paraId="6159141C" w14:textId="77777777" w:rsidR="0019083A" w:rsidRPr="005146B8" w:rsidRDefault="0019083A" w:rsidP="0019083A">
            <w:pPr>
              <w:rPr>
                <w:rFonts w:eastAsiaTheme="minorEastAsia"/>
                <w:sz w:val="24"/>
                <w:szCs w:val="24"/>
              </w:rPr>
            </w:pPr>
            <w:sdt>
              <w:sdtPr>
                <w:rPr>
                  <w:rFonts w:eastAsiaTheme="minorEastAsia"/>
                  <w:color w:val="000000" w:themeColor="text1"/>
                  <w:sz w:val="24"/>
                  <w:szCs w:val="24"/>
                </w:rPr>
                <w:id w:val="1633132115"/>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K-3 Teachers</w:t>
            </w:r>
            <w:r w:rsidRPr="005146B8">
              <w:rPr>
                <w:rFonts w:eastAsiaTheme="minorEastAsia"/>
                <w:color w:val="000000" w:themeColor="text1"/>
                <w:sz w:val="24"/>
                <w:szCs w:val="24"/>
              </w:rPr>
              <w:t> </w:t>
            </w:r>
          </w:p>
          <w:p w14:paraId="66E82696" w14:textId="7BF601A6" w:rsidR="0019083A" w:rsidRDefault="0019083A" w:rsidP="0019083A">
            <w:pPr>
              <w:rPr>
                <w:b/>
                <w:sz w:val="24"/>
                <w:szCs w:val="24"/>
              </w:rPr>
            </w:pPr>
            <w:sdt>
              <w:sdtPr>
                <w:rPr>
                  <w:rFonts w:eastAsiaTheme="minorEastAsia"/>
                  <w:color w:val="000000" w:themeColor="text1"/>
                  <w:sz w:val="24"/>
                  <w:szCs w:val="24"/>
                </w:rPr>
                <w:id w:val="744462690"/>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K-12 Teachers</w:t>
            </w:r>
            <w:r>
              <w:rPr>
                <w:b/>
                <w:sz w:val="24"/>
                <w:szCs w:val="24"/>
              </w:rPr>
              <w:t xml:space="preserve"> </w:t>
            </w:r>
          </w:p>
        </w:tc>
      </w:tr>
      <w:tr w:rsidR="0019083A" w14:paraId="75DDC867" w14:textId="77777777" w:rsidTr="00C402E0">
        <w:tc>
          <w:tcPr>
            <w:tcW w:w="10770" w:type="dxa"/>
          </w:tcPr>
          <w:p w14:paraId="51BD0AA9" w14:textId="77777777" w:rsidR="0019083A" w:rsidRDefault="0019083A" w:rsidP="0019083A">
            <w:pPr>
              <w:rPr>
                <w:sz w:val="24"/>
                <w:szCs w:val="24"/>
              </w:rPr>
            </w:pPr>
            <w:r>
              <w:rPr>
                <w:b/>
                <w:sz w:val="24"/>
                <w:szCs w:val="24"/>
              </w:rPr>
              <w:t>Delivery Format:</w:t>
            </w:r>
            <w:r>
              <w:rPr>
                <w:sz w:val="24"/>
                <w:szCs w:val="24"/>
              </w:rPr>
              <w:t xml:space="preserve"> </w:t>
            </w:r>
          </w:p>
          <w:p w14:paraId="5C4EE03E" w14:textId="77777777" w:rsidR="0019083A" w:rsidRPr="005146B8" w:rsidRDefault="0019083A" w:rsidP="0019083A">
            <w:pPr>
              <w:rPr>
                <w:rFonts w:eastAsiaTheme="minorEastAsia"/>
                <w:sz w:val="24"/>
                <w:szCs w:val="24"/>
              </w:rPr>
            </w:pPr>
            <w:sdt>
              <w:sdtPr>
                <w:rPr>
                  <w:rFonts w:eastAsiaTheme="minorEastAsia"/>
                  <w:color w:val="000000" w:themeColor="text1"/>
                  <w:sz w:val="24"/>
                  <w:szCs w:val="24"/>
                </w:rPr>
                <w:id w:val="1186640902"/>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asynchronous, independent</w:t>
            </w:r>
          </w:p>
          <w:p w14:paraId="58FD851C" w14:textId="77777777" w:rsidR="0019083A" w:rsidRDefault="0019083A" w:rsidP="0019083A">
            <w:pPr>
              <w:rPr>
                <w:rFonts w:eastAsiaTheme="minorEastAsia"/>
                <w:color w:val="000000" w:themeColor="text1"/>
                <w:sz w:val="24"/>
                <w:szCs w:val="24"/>
              </w:rPr>
            </w:pPr>
            <w:sdt>
              <w:sdtPr>
                <w:rPr>
                  <w:rFonts w:eastAsiaTheme="minorEastAsia"/>
                  <w:color w:val="000000" w:themeColor="text1"/>
                  <w:sz w:val="24"/>
                  <w:szCs w:val="24"/>
                </w:rPr>
                <w:id w:val="1853688078"/>
                <w14:checkbox>
                  <w14:checked w14:val="1"/>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synchronous, live </w:t>
            </w:r>
          </w:p>
          <w:p w14:paraId="10E8742B" w14:textId="77777777" w:rsidR="0019083A" w:rsidRPr="005146B8" w:rsidRDefault="0019083A" w:rsidP="0019083A">
            <w:pPr>
              <w:rPr>
                <w:rFonts w:eastAsiaTheme="minorEastAsia"/>
                <w:sz w:val="24"/>
                <w:szCs w:val="24"/>
              </w:rPr>
            </w:pPr>
            <w:sdt>
              <w:sdtPr>
                <w:rPr>
                  <w:rFonts w:eastAsiaTheme="minorEastAsia"/>
                  <w:color w:val="000000" w:themeColor="text1"/>
                  <w:sz w:val="24"/>
                  <w:szCs w:val="24"/>
                </w:rPr>
                <w:id w:val="-1407455144"/>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with live component</w:t>
            </w:r>
          </w:p>
          <w:p w14:paraId="40BD45CD" w14:textId="77777777" w:rsidR="0019083A" w:rsidRDefault="0019083A" w:rsidP="0019083A">
            <w:pPr>
              <w:widowControl w:val="0"/>
              <w:shd w:val="clear" w:color="auto" w:fill="FFFFFF"/>
              <w:rPr>
                <w:rFonts w:eastAsiaTheme="minorEastAsia"/>
                <w:color w:val="000000" w:themeColor="text1"/>
                <w:sz w:val="24"/>
                <w:szCs w:val="24"/>
              </w:rPr>
            </w:pPr>
            <w:sdt>
              <w:sdtPr>
                <w:rPr>
                  <w:rFonts w:eastAsiaTheme="minorEastAsia"/>
                  <w:color w:val="000000" w:themeColor="text1"/>
                  <w:sz w:val="24"/>
                  <w:szCs w:val="24"/>
                </w:rPr>
                <w:id w:val="473097932"/>
                <w14:checkbox>
                  <w14:checked w14:val="1"/>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In-person, face-to-face live</w:t>
            </w:r>
          </w:p>
          <w:p w14:paraId="4447142D" w14:textId="382B9B72" w:rsidR="0019083A" w:rsidRDefault="0019083A" w:rsidP="0019083A">
            <w:pPr>
              <w:rPr>
                <w:b/>
                <w:sz w:val="24"/>
                <w:szCs w:val="24"/>
              </w:rPr>
            </w:pPr>
            <w:sdt>
              <w:sdtPr>
                <w:rPr>
                  <w:rFonts w:eastAsiaTheme="minorEastAsia"/>
                  <w:color w:val="000000" w:themeColor="text1"/>
                  <w:sz w:val="24"/>
                  <w:szCs w:val="24"/>
                </w:rPr>
                <w:id w:val="-432904114"/>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Hybrid</w:t>
            </w:r>
          </w:p>
        </w:tc>
      </w:tr>
      <w:tr w:rsidR="0019083A" w14:paraId="2BC8AB94" w14:textId="77777777" w:rsidTr="00C402E0">
        <w:tc>
          <w:tcPr>
            <w:tcW w:w="10770" w:type="dxa"/>
          </w:tcPr>
          <w:p w14:paraId="585E1140" w14:textId="1FADB4D3" w:rsidR="0019083A" w:rsidRPr="0019083A" w:rsidRDefault="0019083A" w:rsidP="009A2EC3">
            <w:pPr>
              <w:rPr>
                <w:bCs/>
                <w:sz w:val="24"/>
                <w:szCs w:val="24"/>
              </w:rPr>
            </w:pPr>
            <w:r>
              <w:rPr>
                <w:b/>
                <w:sz w:val="24"/>
                <w:szCs w:val="24"/>
              </w:rPr>
              <w:t xml:space="preserve">Contact Hours: </w:t>
            </w:r>
            <w:r w:rsidRPr="00920119">
              <w:rPr>
                <w:bCs/>
              </w:rPr>
              <w:t>20 hours</w:t>
            </w:r>
          </w:p>
        </w:tc>
      </w:tr>
      <w:tr w:rsidR="0019083A" w14:paraId="42BB1C40" w14:textId="77777777" w:rsidTr="00C402E0">
        <w:tc>
          <w:tcPr>
            <w:tcW w:w="10770" w:type="dxa"/>
          </w:tcPr>
          <w:p w14:paraId="73A77270" w14:textId="77777777" w:rsidR="0019083A" w:rsidRDefault="0019083A" w:rsidP="0019083A">
            <w:pPr>
              <w:rPr>
                <w:b/>
                <w:sz w:val="24"/>
                <w:szCs w:val="24"/>
              </w:rPr>
            </w:pPr>
            <w:r>
              <w:rPr>
                <w:b/>
                <w:sz w:val="24"/>
                <w:szCs w:val="24"/>
              </w:rPr>
              <w:t>Description of Professional Development:</w:t>
            </w:r>
          </w:p>
          <w:p w14:paraId="79DE18BD" w14:textId="77777777" w:rsidR="0019083A" w:rsidRPr="00B95B54" w:rsidRDefault="0019083A" w:rsidP="0019083A">
            <w:pPr>
              <w:rPr>
                <w:rFonts w:cstheme="minorHAnsi"/>
                <w:bCs/>
                <w:sz w:val="24"/>
                <w:szCs w:val="24"/>
              </w:rPr>
            </w:pPr>
            <w:r w:rsidRPr="00B95B54">
              <w:rPr>
                <w:rFonts w:cstheme="minorHAnsi"/>
                <w:bCs/>
                <w:sz w:val="24"/>
                <w:szCs w:val="24"/>
              </w:rPr>
              <w:t>The Reading Fundamentals Leader Institute combines our Reading Fundamentals training and our Literacy Leader Institute. This course provides a short overview of five critical topics of literacy: phonemic awareness, phonics, fluency, vocabulary, and comprehension for school and district leaders. While not as extensive or deep as our Elementary Reading Academy, leaders will gain foundational knowledge of literacy so they can identify what to look for in classroom instruction and to allow them to lead the work of research-based literacy instruction. School and district leaders will also focus on instructional leadership, understanding implementation science and the challenges of implementation. Leaders will gain strategies and resources</w:t>
            </w:r>
            <w:r>
              <w:rPr>
                <w:rFonts w:cstheme="minorHAnsi"/>
                <w:bCs/>
                <w:sz w:val="24"/>
                <w:szCs w:val="24"/>
              </w:rPr>
              <w:t xml:space="preserve"> on how to</w:t>
            </w:r>
            <w:r w:rsidRPr="00B95B54">
              <w:rPr>
                <w:rFonts w:cstheme="minorHAnsi"/>
                <w:bCs/>
                <w:sz w:val="24"/>
                <w:szCs w:val="24"/>
              </w:rPr>
              <w:t xml:space="preserve"> provide and support instructional coaching </w:t>
            </w:r>
            <w:r>
              <w:rPr>
                <w:rFonts w:cstheme="minorHAnsi"/>
                <w:bCs/>
                <w:sz w:val="24"/>
                <w:szCs w:val="24"/>
              </w:rPr>
              <w:t>as well as how to</w:t>
            </w:r>
            <w:r w:rsidRPr="00B95B54">
              <w:rPr>
                <w:rFonts w:cstheme="minorHAnsi"/>
                <w:bCs/>
                <w:sz w:val="24"/>
                <w:szCs w:val="24"/>
              </w:rPr>
              <w:t xml:space="preserve"> understand the qualities of effective instruction. Leaders will also learn how to monitor implementation including using classroom observation protocols and address issues around organizational change and sustainability of implementation efforts.</w:t>
            </w:r>
          </w:p>
          <w:p w14:paraId="5867F3C9" w14:textId="77777777" w:rsidR="0019083A" w:rsidRPr="00B95B54" w:rsidRDefault="0019083A" w:rsidP="0019083A">
            <w:pPr>
              <w:rPr>
                <w:rFonts w:cstheme="minorHAnsi"/>
                <w:bCs/>
                <w:sz w:val="24"/>
                <w:szCs w:val="24"/>
              </w:rPr>
            </w:pPr>
          </w:p>
          <w:p w14:paraId="270039DE" w14:textId="77777777" w:rsidR="0019083A" w:rsidRPr="00B95B54" w:rsidRDefault="0019083A" w:rsidP="0019083A">
            <w:pPr>
              <w:pStyle w:val="NormalWeb"/>
              <w:spacing w:before="0" w:beforeAutospacing="0" w:after="0" w:afterAutospacing="0"/>
              <w:rPr>
                <w:rFonts w:asciiTheme="minorHAnsi" w:hAnsiTheme="minorHAnsi" w:cstheme="minorHAnsi"/>
                <w:b/>
                <w:bCs/>
              </w:rPr>
            </w:pPr>
            <w:r w:rsidRPr="00B95B54">
              <w:rPr>
                <w:rFonts w:asciiTheme="minorHAnsi" w:hAnsiTheme="minorHAnsi" w:cstheme="minorHAnsi"/>
                <w:b/>
                <w:bCs/>
                <w:color w:val="000000"/>
              </w:rPr>
              <w:t>Participant Outcomes</w:t>
            </w:r>
            <w:r>
              <w:rPr>
                <w:rFonts w:asciiTheme="minorHAnsi" w:hAnsiTheme="minorHAnsi" w:cstheme="minorHAnsi"/>
                <w:b/>
                <w:bCs/>
                <w:color w:val="000000"/>
              </w:rPr>
              <w:t>:</w:t>
            </w:r>
            <w:r w:rsidRPr="00B95B54">
              <w:rPr>
                <w:rFonts w:asciiTheme="minorHAnsi" w:hAnsiTheme="minorHAnsi" w:cstheme="minorHAnsi"/>
                <w:b/>
                <w:bCs/>
                <w:color w:val="000000"/>
              </w:rPr>
              <w:t> </w:t>
            </w:r>
          </w:p>
          <w:p w14:paraId="4EB8B6F0" w14:textId="77777777" w:rsidR="0019083A" w:rsidRPr="00B95B54" w:rsidRDefault="0019083A" w:rsidP="0019083A">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Understand the Science of Reading, the components of effective reading instruction. </w:t>
            </w:r>
          </w:p>
          <w:p w14:paraId="1F4F055C" w14:textId="77777777" w:rsidR="0019083A" w:rsidRPr="00B95B54" w:rsidRDefault="0019083A" w:rsidP="0019083A">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Use effective tools and coaching techniques to improve reading outcomes. </w:t>
            </w:r>
          </w:p>
          <w:p w14:paraId="358D4AAD" w14:textId="77777777" w:rsidR="0019083A" w:rsidRPr="00B95B54" w:rsidRDefault="0019083A" w:rsidP="0019083A">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Understand the leadership issues that impact program implementation. </w:t>
            </w:r>
          </w:p>
          <w:p w14:paraId="0876A7CB" w14:textId="77777777" w:rsidR="0019083A" w:rsidRPr="00B95B54" w:rsidRDefault="0019083A" w:rsidP="0019083A">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Use data to identify what is working and who needs intervention. </w:t>
            </w:r>
          </w:p>
          <w:p w14:paraId="4B0FBB29" w14:textId="77777777" w:rsidR="0019083A" w:rsidRPr="00B95B54" w:rsidRDefault="0019083A" w:rsidP="0019083A">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Implement data team meetings as tools to support achievement growth. </w:t>
            </w:r>
          </w:p>
          <w:p w14:paraId="358BF860" w14:textId="77777777" w:rsidR="0019083A" w:rsidRPr="00B95B54" w:rsidRDefault="0019083A" w:rsidP="0019083A">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Complete an on-going self-evaluation of components addressed during the training. </w:t>
            </w:r>
          </w:p>
          <w:p w14:paraId="55C4449A" w14:textId="77777777" w:rsidR="0019083A" w:rsidRPr="00B95B54" w:rsidRDefault="0019083A" w:rsidP="0019083A">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Understand the basic principles of five critical reading foundational skills, based on the science of reading.</w:t>
            </w:r>
          </w:p>
          <w:p w14:paraId="6588BDF5" w14:textId="77777777" w:rsidR="0019083A" w:rsidRPr="00B95B54" w:rsidRDefault="0019083A" w:rsidP="0019083A">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Leave with models for developing vocabulary and teaching literature and informational texts.</w:t>
            </w:r>
          </w:p>
          <w:p w14:paraId="49EC3D11" w14:textId="77777777" w:rsidR="0019083A" w:rsidRPr="00B95B54" w:rsidRDefault="0019083A" w:rsidP="0019083A">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lastRenderedPageBreak/>
              <w:t>See models of instructional lessons.</w:t>
            </w:r>
          </w:p>
          <w:p w14:paraId="06EF7F95" w14:textId="77777777" w:rsidR="0019083A" w:rsidRDefault="0019083A" w:rsidP="0019083A">
            <w:pPr>
              <w:pStyle w:val="NormalWeb"/>
              <w:numPr>
                <w:ilvl w:val="0"/>
                <w:numId w:val="4"/>
              </w:numPr>
              <w:spacing w:before="0" w:beforeAutospacing="0" w:after="0" w:afterAutospacing="0"/>
              <w:rPr>
                <w:rFonts w:asciiTheme="minorHAnsi" w:hAnsiTheme="minorHAnsi" w:cstheme="minorHAnsi"/>
                <w:color w:val="000000"/>
              </w:rPr>
            </w:pPr>
            <w:r w:rsidRPr="00B95B54">
              <w:rPr>
                <w:rFonts w:asciiTheme="minorHAnsi" w:hAnsiTheme="minorHAnsi" w:cstheme="minorHAnsi"/>
                <w:color w:val="000000"/>
              </w:rPr>
              <w:t>Practice specific routines.</w:t>
            </w:r>
          </w:p>
          <w:p w14:paraId="2CFE38C5" w14:textId="77777777" w:rsidR="0019083A" w:rsidRPr="00B95B54" w:rsidRDefault="0019083A" w:rsidP="0019083A">
            <w:pPr>
              <w:pStyle w:val="NormalWeb"/>
              <w:spacing w:before="0" w:beforeAutospacing="0" w:after="0" w:afterAutospacing="0"/>
              <w:rPr>
                <w:rFonts w:asciiTheme="minorHAnsi" w:hAnsiTheme="minorHAnsi" w:cstheme="minorHAnsi"/>
              </w:rPr>
            </w:pPr>
          </w:p>
          <w:p w14:paraId="2FD4958A" w14:textId="77777777" w:rsidR="0019083A" w:rsidRPr="00B95B54" w:rsidRDefault="0019083A" w:rsidP="0019083A">
            <w:pPr>
              <w:pStyle w:val="NormalWeb"/>
              <w:spacing w:before="0" w:beforeAutospacing="0" w:after="0" w:afterAutospacing="0"/>
              <w:rPr>
                <w:rFonts w:asciiTheme="minorHAnsi" w:hAnsiTheme="minorHAnsi" w:cstheme="minorHAnsi"/>
                <w:b/>
                <w:bCs/>
              </w:rPr>
            </w:pPr>
            <w:r w:rsidRPr="00B95B54">
              <w:rPr>
                <w:rFonts w:asciiTheme="minorHAnsi" w:hAnsiTheme="minorHAnsi" w:cstheme="minorHAnsi"/>
                <w:b/>
                <w:bCs/>
                <w:color w:val="000000"/>
              </w:rPr>
              <w:t>Specific topics will include:</w:t>
            </w:r>
          </w:p>
          <w:p w14:paraId="09799CE9"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Academic Leadership        </w:t>
            </w:r>
          </w:p>
          <w:p w14:paraId="19855EF4"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Big Picture &amp; Structure of English</w:t>
            </w:r>
          </w:p>
          <w:p w14:paraId="2C9874FC"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Letter Knowledge &amp; Phonological Awareness     </w:t>
            </w:r>
          </w:p>
          <w:p w14:paraId="6FCC9FD1"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Effective Instruction</w:t>
            </w:r>
          </w:p>
          <w:p w14:paraId="181BFE94"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Phonics Instruction </w:t>
            </w:r>
          </w:p>
          <w:p w14:paraId="05022BBE"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Irregular Word Instruction </w:t>
            </w:r>
          </w:p>
          <w:p w14:paraId="3F54BF70"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Vocabulary, Specific Word Instruction     </w:t>
            </w:r>
          </w:p>
          <w:p w14:paraId="3140F3FF"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Vocabulary, Word Learning Strategies                 </w:t>
            </w:r>
          </w:p>
          <w:p w14:paraId="23DD3BFB"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Assessment &amp; Data Mtgs</w:t>
            </w:r>
          </w:p>
          <w:p w14:paraId="7952C474"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Differentiation </w:t>
            </w:r>
          </w:p>
          <w:p w14:paraId="77477FC9"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Multisyllabic Words </w:t>
            </w:r>
          </w:p>
          <w:p w14:paraId="0CFE46B9"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MTSS         </w:t>
            </w:r>
          </w:p>
          <w:p w14:paraId="11EBCEB3"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Coaching</w:t>
            </w:r>
          </w:p>
          <w:p w14:paraId="1E6551F1"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Fluency Intro &amp; Instruction</w:t>
            </w:r>
          </w:p>
          <w:p w14:paraId="300544C5"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Comprehension (Part 1 Literary Text)</w:t>
            </w:r>
          </w:p>
          <w:p w14:paraId="552C1893" w14:textId="77777777" w:rsidR="0019083A" w:rsidRPr="00B95B54" w:rsidRDefault="0019083A" w:rsidP="0019083A">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Comprehension (Part 2 Informational Text)</w:t>
            </w:r>
          </w:p>
          <w:p w14:paraId="4C6B12C0" w14:textId="49410052" w:rsidR="0019083A" w:rsidRPr="0019083A" w:rsidRDefault="0019083A" w:rsidP="009A2EC3">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PD, Changing Practice &amp; Monitoring</w:t>
            </w:r>
          </w:p>
        </w:tc>
      </w:tr>
    </w:tbl>
    <w:p w14:paraId="578E82A9" w14:textId="77777777" w:rsidR="00E51696" w:rsidRPr="00E51696" w:rsidRDefault="00E51696" w:rsidP="00E51696">
      <w:pPr>
        <w:jc w:val="right"/>
      </w:pPr>
    </w:p>
    <w:sectPr w:rsidR="00E51696" w:rsidRPr="00E51696" w:rsidSect="009A2EC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83A82" w14:textId="77777777" w:rsidR="00733131" w:rsidRDefault="00733131" w:rsidP="009A2EC3">
      <w:pPr>
        <w:spacing w:after="0" w:line="240" w:lineRule="auto"/>
      </w:pPr>
      <w:r>
        <w:separator/>
      </w:r>
    </w:p>
  </w:endnote>
  <w:endnote w:type="continuationSeparator" w:id="0">
    <w:p w14:paraId="0C278686" w14:textId="77777777" w:rsidR="00733131" w:rsidRDefault="00733131"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B850" w14:textId="55FB1C66" w:rsidR="009A2EC3" w:rsidRDefault="00E51696" w:rsidP="009A2EC3">
    <w:pPr>
      <w:pStyle w:val="Footer"/>
      <w:jc w:val="right"/>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E424E" w14:textId="77777777" w:rsidR="00733131" w:rsidRDefault="00733131" w:rsidP="009A2EC3">
      <w:pPr>
        <w:spacing w:after="0" w:line="240" w:lineRule="auto"/>
      </w:pPr>
      <w:r>
        <w:separator/>
      </w:r>
    </w:p>
  </w:footnote>
  <w:footnote w:type="continuationSeparator" w:id="0">
    <w:p w14:paraId="7CEB8413" w14:textId="77777777" w:rsidR="00733131" w:rsidRDefault="00733131"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667AF"/>
    <w:multiLevelType w:val="hybridMultilevel"/>
    <w:tmpl w:val="06D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F7307"/>
    <w:multiLevelType w:val="hybridMultilevel"/>
    <w:tmpl w:val="236E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91671"/>
    <w:multiLevelType w:val="multilevel"/>
    <w:tmpl w:val="56F2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22CF0"/>
    <w:multiLevelType w:val="multilevel"/>
    <w:tmpl w:val="792A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50886">
    <w:abstractNumId w:val="2"/>
  </w:num>
  <w:num w:numId="2" w16cid:durableId="1724524273">
    <w:abstractNumId w:val="3"/>
  </w:num>
  <w:num w:numId="3" w16cid:durableId="1668242067">
    <w:abstractNumId w:val="1"/>
  </w:num>
  <w:num w:numId="4" w16cid:durableId="96273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40A40"/>
    <w:rsid w:val="0005072F"/>
    <w:rsid w:val="00122338"/>
    <w:rsid w:val="0019083A"/>
    <w:rsid w:val="001A476B"/>
    <w:rsid w:val="00200889"/>
    <w:rsid w:val="002604D9"/>
    <w:rsid w:val="003D5DAB"/>
    <w:rsid w:val="005934C4"/>
    <w:rsid w:val="0059373F"/>
    <w:rsid w:val="00595B3F"/>
    <w:rsid w:val="005B77D1"/>
    <w:rsid w:val="00680009"/>
    <w:rsid w:val="006B6BD7"/>
    <w:rsid w:val="00733131"/>
    <w:rsid w:val="007F57B8"/>
    <w:rsid w:val="00806EEC"/>
    <w:rsid w:val="00816DE3"/>
    <w:rsid w:val="00891E7E"/>
    <w:rsid w:val="00912560"/>
    <w:rsid w:val="00920119"/>
    <w:rsid w:val="009735DA"/>
    <w:rsid w:val="009A2EC3"/>
    <w:rsid w:val="00A1328E"/>
    <w:rsid w:val="00B5546A"/>
    <w:rsid w:val="00B87D71"/>
    <w:rsid w:val="00B95B54"/>
    <w:rsid w:val="00C402E0"/>
    <w:rsid w:val="00CB35AC"/>
    <w:rsid w:val="00CF62BA"/>
    <w:rsid w:val="00D42C8C"/>
    <w:rsid w:val="00DE3183"/>
    <w:rsid w:val="00E13344"/>
    <w:rsid w:val="00E41A3C"/>
    <w:rsid w:val="00E51696"/>
    <w:rsid w:val="00E65602"/>
    <w:rsid w:val="00EF611E"/>
    <w:rsid w:val="00F1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560"/>
    <w:rPr>
      <w:color w:val="0563C1" w:themeColor="hyperlink"/>
      <w:u w:val="single"/>
    </w:rPr>
  </w:style>
  <w:style w:type="character" w:styleId="UnresolvedMention">
    <w:name w:val="Unresolved Mention"/>
    <w:basedOn w:val="DefaultParagraphFont"/>
    <w:uiPriority w:val="99"/>
    <w:semiHidden/>
    <w:unhideWhenUsed/>
    <w:rsid w:val="00912560"/>
    <w:rPr>
      <w:color w:val="605E5C"/>
      <w:shd w:val="clear" w:color="auto" w:fill="E1DFDD"/>
    </w:rPr>
  </w:style>
  <w:style w:type="paragraph" w:styleId="NormalWeb">
    <w:name w:val="Normal (Web)"/>
    <w:basedOn w:val="Normal"/>
    <w:uiPriority w:val="99"/>
    <w:unhideWhenUsed/>
    <w:rsid w:val="00B95B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356907">
      <w:bodyDiv w:val="1"/>
      <w:marLeft w:val="0"/>
      <w:marRight w:val="0"/>
      <w:marTop w:val="0"/>
      <w:marBottom w:val="0"/>
      <w:divBdr>
        <w:top w:val="none" w:sz="0" w:space="0" w:color="auto"/>
        <w:left w:val="none" w:sz="0" w:space="0" w:color="auto"/>
        <w:bottom w:val="none" w:sz="0" w:space="0" w:color="auto"/>
        <w:right w:val="none" w:sz="0" w:space="0" w:color="auto"/>
      </w:divBdr>
    </w:div>
    <w:div w:id="17462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elearn.com/whatwe-do-/liter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acampora@corelear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4" ma:contentTypeDescription="Create a new document." ma:contentTypeScope="" ma:versionID="0a05ef99beb2c4bc02af658d778e4740">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22e5e27fd233d0de11cb2176cb1f6e54"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6DDDA-6EA3-4391-BEC0-6040A8B7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EC01D-C6F1-42E4-BF01-55C69661FF95}">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customXml/itemProps3.xml><?xml version="1.0" encoding="utf-8"?>
<ds:datastoreItem xmlns:ds="http://schemas.openxmlformats.org/officeDocument/2006/customXml" ds:itemID="{F709E698-F1FE-444E-9F16-6BD2CA38E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3</cp:revision>
  <dcterms:created xsi:type="dcterms:W3CDTF">2024-09-24T21:07:00Z</dcterms:created>
  <dcterms:modified xsi:type="dcterms:W3CDTF">2024-09-24T21:08:00Z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