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E962F" w14:textId="77777777" w:rsidR="00A952F8" w:rsidRPr="00F7657E" w:rsidRDefault="00A952F8" w:rsidP="00A952F8">
      <w:pPr>
        <w:rPr>
          <w:rFonts w:ascii="Museo" w:hAnsi="Museo"/>
          <w:b/>
          <w:sz w:val="30"/>
          <w:szCs w:val="30"/>
        </w:rPr>
      </w:pPr>
      <w:bookmarkStart w:id="0" w:name="_GoBack"/>
      <w:bookmarkEnd w:id="0"/>
    </w:p>
    <w:p w14:paraId="3EDC2684" w14:textId="0B6E12E2" w:rsidR="004817D5" w:rsidRPr="00F7657E" w:rsidRDefault="004817D5" w:rsidP="004817D5">
      <w:pPr>
        <w:jc w:val="center"/>
        <w:rPr>
          <w:rFonts w:ascii="Museo" w:hAnsi="Museo"/>
          <w:sz w:val="30"/>
          <w:szCs w:val="30"/>
        </w:rPr>
      </w:pPr>
      <w:r w:rsidRPr="00F7657E">
        <w:rPr>
          <w:rFonts w:ascii="Museo" w:hAnsi="Museo"/>
          <w:b/>
          <w:sz w:val="30"/>
          <w:szCs w:val="30"/>
        </w:rPr>
        <w:t xml:space="preserve"> </w:t>
      </w:r>
      <w:r w:rsidRPr="00F7657E">
        <w:rPr>
          <w:rFonts w:ascii="Museo" w:hAnsi="Museo"/>
          <w:sz w:val="30"/>
          <w:szCs w:val="30"/>
        </w:rPr>
        <w:t>Wraparound</w:t>
      </w:r>
      <w:r w:rsidR="0096504D" w:rsidRPr="00F7657E">
        <w:rPr>
          <w:rFonts w:ascii="Museo" w:hAnsi="Museo"/>
          <w:sz w:val="30"/>
          <w:szCs w:val="30"/>
        </w:rPr>
        <w:t>: Descr</w:t>
      </w:r>
      <w:r w:rsidR="00252952" w:rsidRPr="00F7657E">
        <w:rPr>
          <w:rFonts w:ascii="Museo" w:hAnsi="Museo"/>
          <w:sz w:val="30"/>
          <w:szCs w:val="30"/>
        </w:rPr>
        <w:t>i</w:t>
      </w:r>
      <w:r w:rsidR="0096504D" w:rsidRPr="00F7657E">
        <w:rPr>
          <w:rFonts w:ascii="Museo" w:hAnsi="Museo"/>
          <w:sz w:val="30"/>
          <w:szCs w:val="30"/>
        </w:rPr>
        <w:t>ption</w:t>
      </w:r>
    </w:p>
    <w:p w14:paraId="1EBE7185" w14:textId="77777777" w:rsidR="004817D5" w:rsidRPr="00F7657E" w:rsidRDefault="004817D5" w:rsidP="004817D5">
      <w:pPr>
        <w:jc w:val="center"/>
        <w:rPr>
          <w:rFonts w:ascii="Calibri" w:hAnsi="Calibri"/>
          <w:b/>
          <w:sz w:val="22"/>
          <w:szCs w:val="22"/>
        </w:rPr>
      </w:pPr>
    </w:p>
    <w:p w14:paraId="0B15AD72" w14:textId="77777777" w:rsidR="004817D5" w:rsidRPr="00F7657E" w:rsidRDefault="004817D5" w:rsidP="004817D5">
      <w:pPr>
        <w:numPr>
          <w:ilvl w:val="0"/>
          <w:numId w:val="25"/>
        </w:numPr>
        <w:rPr>
          <w:rFonts w:ascii="Calibri" w:hAnsi="Calibri"/>
          <w:sz w:val="22"/>
          <w:szCs w:val="22"/>
        </w:rPr>
      </w:pPr>
      <w:r w:rsidRPr="00F7657E">
        <w:rPr>
          <w:rFonts w:ascii="Calibri" w:hAnsi="Calibri"/>
          <w:sz w:val="22"/>
          <w:szCs w:val="22"/>
        </w:rPr>
        <w:t xml:space="preserve">Wraparound is </w:t>
      </w:r>
      <w:r w:rsidRPr="00F7657E">
        <w:rPr>
          <w:rFonts w:ascii="Calibri" w:hAnsi="Calibri"/>
          <w:b/>
          <w:sz w:val="22"/>
          <w:szCs w:val="22"/>
        </w:rPr>
        <w:t xml:space="preserve">community-based </w:t>
      </w:r>
      <w:r w:rsidRPr="00F7657E">
        <w:rPr>
          <w:rFonts w:ascii="Calibri" w:hAnsi="Calibri"/>
          <w:sz w:val="22"/>
          <w:szCs w:val="22"/>
        </w:rPr>
        <w:t>in that services and supports are implemented in natural home, school, and community environments.  Restrictive settings are accessed only for brief periods of stabilization.</w:t>
      </w:r>
    </w:p>
    <w:p w14:paraId="59ABB5BF" w14:textId="77777777" w:rsidR="004817D5" w:rsidRPr="00F7657E" w:rsidRDefault="004817D5" w:rsidP="004817D5">
      <w:pPr>
        <w:ind w:left="360"/>
        <w:rPr>
          <w:rFonts w:ascii="Calibri" w:hAnsi="Calibri"/>
          <w:sz w:val="22"/>
          <w:szCs w:val="22"/>
        </w:rPr>
      </w:pPr>
    </w:p>
    <w:p w14:paraId="2B68373B" w14:textId="77777777" w:rsidR="004817D5" w:rsidRPr="00F7657E" w:rsidRDefault="004817D5" w:rsidP="004817D5">
      <w:pPr>
        <w:numPr>
          <w:ilvl w:val="0"/>
          <w:numId w:val="25"/>
        </w:numPr>
        <w:rPr>
          <w:rFonts w:ascii="Calibri" w:hAnsi="Calibri"/>
          <w:sz w:val="22"/>
          <w:szCs w:val="22"/>
        </w:rPr>
      </w:pPr>
      <w:r w:rsidRPr="00F7657E">
        <w:rPr>
          <w:rFonts w:ascii="Calibri" w:hAnsi="Calibri"/>
          <w:sz w:val="22"/>
          <w:szCs w:val="22"/>
        </w:rPr>
        <w:t xml:space="preserve">A </w:t>
      </w:r>
      <w:r w:rsidRPr="00F7657E">
        <w:rPr>
          <w:rFonts w:ascii="Calibri" w:hAnsi="Calibri"/>
          <w:b/>
          <w:sz w:val="22"/>
          <w:szCs w:val="22"/>
        </w:rPr>
        <w:t>team</w:t>
      </w:r>
      <w:r w:rsidRPr="00F7657E">
        <w:rPr>
          <w:rFonts w:ascii="Calibri" w:hAnsi="Calibri"/>
          <w:sz w:val="22"/>
          <w:szCs w:val="22"/>
        </w:rPr>
        <w:t xml:space="preserve">, consisting of the people who know the student best and represent his/her strengths, interest and needs at home, school, and in the community, develops an </w:t>
      </w:r>
      <w:r w:rsidRPr="00F7657E">
        <w:rPr>
          <w:rFonts w:ascii="Calibri" w:hAnsi="Calibri"/>
          <w:b/>
          <w:sz w:val="22"/>
          <w:szCs w:val="22"/>
        </w:rPr>
        <w:t xml:space="preserve">individualized plan. </w:t>
      </w:r>
      <w:r w:rsidRPr="00F7657E">
        <w:rPr>
          <w:rFonts w:ascii="Calibri" w:hAnsi="Calibri"/>
          <w:sz w:val="22"/>
          <w:szCs w:val="22"/>
        </w:rPr>
        <w:t xml:space="preserve">Unlike traditional human services that have relied on a deficit model, the plan is </w:t>
      </w:r>
      <w:r w:rsidRPr="00F7657E">
        <w:rPr>
          <w:rFonts w:ascii="Calibri" w:hAnsi="Calibri"/>
          <w:b/>
          <w:sz w:val="22"/>
          <w:szCs w:val="22"/>
        </w:rPr>
        <w:t xml:space="preserve">strengths-based. </w:t>
      </w:r>
      <w:r w:rsidRPr="00F7657E">
        <w:rPr>
          <w:rFonts w:ascii="Calibri" w:hAnsi="Calibri"/>
          <w:sz w:val="22"/>
          <w:szCs w:val="22"/>
        </w:rPr>
        <w:t xml:space="preserve"> Positive reframing to assets and skills is a key element in all individualized planning. </w:t>
      </w:r>
    </w:p>
    <w:p w14:paraId="581B99EA" w14:textId="77777777" w:rsidR="004817D5" w:rsidRPr="00F7657E" w:rsidRDefault="004817D5" w:rsidP="004817D5">
      <w:pPr>
        <w:rPr>
          <w:rFonts w:ascii="Calibri" w:hAnsi="Calibri"/>
          <w:sz w:val="22"/>
          <w:szCs w:val="22"/>
        </w:rPr>
      </w:pPr>
    </w:p>
    <w:p w14:paraId="35EC8ACA" w14:textId="77777777" w:rsidR="004817D5" w:rsidRPr="00F7657E" w:rsidRDefault="004817D5" w:rsidP="004817D5">
      <w:pPr>
        <w:numPr>
          <w:ilvl w:val="0"/>
          <w:numId w:val="25"/>
        </w:numPr>
        <w:rPr>
          <w:rFonts w:ascii="Calibri" w:hAnsi="Calibri"/>
          <w:sz w:val="22"/>
          <w:szCs w:val="22"/>
        </w:rPr>
      </w:pPr>
      <w:r w:rsidRPr="00F7657E">
        <w:rPr>
          <w:rFonts w:ascii="Calibri" w:hAnsi="Calibri"/>
          <w:sz w:val="22"/>
          <w:szCs w:val="22"/>
        </w:rPr>
        <w:t xml:space="preserve">Wraparound is </w:t>
      </w:r>
      <w:r w:rsidRPr="00F7657E">
        <w:rPr>
          <w:rFonts w:ascii="Calibri" w:hAnsi="Calibri"/>
          <w:b/>
          <w:sz w:val="22"/>
          <w:szCs w:val="22"/>
        </w:rPr>
        <w:t>culturally competent</w:t>
      </w:r>
      <w:r w:rsidRPr="00F7657E">
        <w:rPr>
          <w:rFonts w:ascii="Calibri" w:hAnsi="Calibri"/>
          <w:sz w:val="22"/>
          <w:szCs w:val="22"/>
        </w:rPr>
        <w:t xml:space="preserve"> as the composition of the team and the services and supports assure a fit to the person’s culture, values, and life experiences.</w:t>
      </w:r>
    </w:p>
    <w:p w14:paraId="4E95269F" w14:textId="77777777" w:rsidR="004817D5" w:rsidRPr="00F7657E" w:rsidRDefault="004817D5" w:rsidP="004817D5">
      <w:pPr>
        <w:rPr>
          <w:rFonts w:ascii="Calibri" w:hAnsi="Calibri"/>
          <w:sz w:val="22"/>
          <w:szCs w:val="22"/>
        </w:rPr>
      </w:pPr>
    </w:p>
    <w:p w14:paraId="4AF7874A" w14:textId="77777777" w:rsidR="004817D5" w:rsidRPr="00F7657E" w:rsidRDefault="004817D5" w:rsidP="004817D5">
      <w:pPr>
        <w:numPr>
          <w:ilvl w:val="0"/>
          <w:numId w:val="25"/>
        </w:numPr>
        <w:rPr>
          <w:rFonts w:ascii="Calibri" w:hAnsi="Calibri"/>
          <w:sz w:val="22"/>
          <w:szCs w:val="22"/>
        </w:rPr>
      </w:pPr>
      <w:r w:rsidRPr="00F7657E">
        <w:rPr>
          <w:rFonts w:ascii="Calibri" w:hAnsi="Calibri"/>
          <w:b/>
          <w:sz w:val="22"/>
          <w:szCs w:val="22"/>
        </w:rPr>
        <w:t xml:space="preserve">Families as full and active partners </w:t>
      </w:r>
      <w:r w:rsidRPr="00F7657E">
        <w:rPr>
          <w:rFonts w:ascii="Calibri" w:hAnsi="Calibri"/>
          <w:sz w:val="22"/>
          <w:szCs w:val="22"/>
        </w:rPr>
        <w:t xml:space="preserve">is a key value reflected in the process as families choose their team members and the team prioritizes needs identified by the family and interventions, supports and services reflect family choice. </w:t>
      </w:r>
    </w:p>
    <w:p w14:paraId="150E0072" w14:textId="77777777" w:rsidR="004817D5" w:rsidRPr="00F7657E" w:rsidRDefault="004817D5" w:rsidP="004817D5">
      <w:pPr>
        <w:rPr>
          <w:rFonts w:ascii="Calibri" w:hAnsi="Calibri"/>
          <w:sz w:val="22"/>
          <w:szCs w:val="22"/>
        </w:rPr>
      </w:pPr>
    </w:p>
    <w:p w14:paraId="5533D1BB" w14:textId="77777777" w:rsidR="004817D5" w:rsidRPr="00F7657E" w:rsidRDefault="004817D5" w:rsidP="004817D5">
      <w:pPr>
        <w:numPr>
          <w:ilvl w:val="0"/>
          <w:numId w:val="25"/>
        </w:numPr>
        <w:rPr>
          <w:rFonts w:ascii="Calibri" w:hAnsi="Calibri"/>
          <w:sz w:val="22"/>
          <w:szCs w:val="22"/>
        </w:rPr>
      </w:pPr>
      <w:r w:rsidRPr="00F7657E">
        <w:rPr>
          <w:rFonts w:ascii="Calibri" w:hAnsi="Calibri"/>
          <w:sz w:val="22"/>
          <w:szCs w:val="22"/>
        </w:rPr>
        <w:t xml:space="preserve">Wraparound is not a service but is a </w:t>
      </w:r>
      <w:r w:rsidRPr="00F7657E">
        <w:rPr>
          <w:rFonts w:ascii="Calibri" w:hAnsi="Calibri"/>
          <w:b/>
          <w:sz w:val="22"/>
          <w:szCs w:val="22"/>
        </w:rPr>
        <w:t>team-based process, involving family, natural supports, agencies, and community supports.</w:t>
      </w:r>
    </w:p>
    <w:p w14:paraId="4001D53D" w14:textId="77777777" w:rsidR="004817D5" w:rsidRPr="00F7657E" w:rsidRDefault="004817D5" w:rsidP="004817D5">
      <w:pPr>
        <w:rPr>
          <w:rFonts w:ascii="Calibri" w:hAnsi="Calibri"/>
          <w:sz w:val="22"/>
          <w:szCs w:val="22"/>
        </w:rPr>
      </w:pPr>
    </w:p>
    <w:p w14:paraId="215E6AFD" w14:textId="77777777" w:rsidR="004817D5" w:rsidRPr="00F7657E" w:rsidRDefault="004817D5" w:rsidP="004817D5">
      <w:pPr>
        <w:numPr>
          <w:ilvl w:val="0"/>
          <w:numId w:val="25"/>
        </w:numPr>
        <w:rPr>
          <w:rFonts w:ascii="Calibri" w:hAnsi="Calibri"/>
          <w:sz w:val="22"/>
          <w:szCs w:val="22"/>
        </w:rPr>
      </w:pPr>
      <w:r w:rsidRPr="00F7657E">
        <w:rPr>
          <w:rFonts w:ascii="Calibri" w:hAnsi="Calibri"/>
          <w:b/>
          <w:sz w:val="22"/>
          <w:szCs w:val="22"/>
        </w:rPr>
        <w:t xml:space="preserve">Flexible approach and funding </w:t>
      </w:r>
      <w:r w:rsidRPr="00F7657E">
        <w:rPr>
          <w:rFonts w:ascii="Calibri" w:hAnsi="Calibri"/>
          <w:sz w:val="22"/>
          <w:szCs w:val="22"/>
        </w:rPr>
        <w:t>across systems is needed to ensure the plan fits the student and family instead of trying to make the student/family fit into a given program.</w:t>
      </w:r>
    </w:p>
    <w:p w14:paraId="3E3B3FFB" w14:textId="77777777" w:rsidR="004817D5" w:rsidRPr="00F7657E" w:rsidRDefault="004817D5" w:rsidP="004817D5">
      <w:pPr>
        <w:rPr>
          <w:rFonts w:ascii="Calibri" w:hAnsi="Calibri"/>
          <w:sz w:val="22"/>
          <w:szCs w:val="22"/>
        </w:rPr>
      </w:pPr>
    </w:p>
    <w:p w14:paraId="02125262" w14:textId="5861EB0A" w:rsidR="004817D5" w:rsidRPr="00F7657E" w:rsidRDefault="00951ED3" w:rsidP="004817D5">
      <w:pPr>
        <w:numPr>
          <w:ilvl w:val="0"/>
          <w:numId w:val="25"/>
        </w:numPr>
        <w:rPr>
          <w:rFonts w:ascii="Calibri" w:hAnsi="Calibri"/>
          <w:sz w:val="22"/>
          <w:szCs w:val="22"/>
        </w:rPr>
      </w:pPr>
      <w:r w:rsidRPr="00F7657E">
        <w:rPr>
          <w:rFonts w:ascii="Calibri" w:hAnsi="Calibri"/>
          <w:b/>
          <w:sz w:val="22"/>
          <w:szCs w:val="22"/>
        </w:rPr>
        <w:t xml:space="preserve">A balance of formal and informal resources </w:t>
      </w:r>
      <w:r>
        <w:rPr>
          <w:rFonts w:ascii="Calibri" w:hAnsi="Calibri"/>
          <w:sz w:val="22"/>
          <w:szCs w:val="22"/>
        </w:rPr>
        <w:t>is</w:t>
      </w:r>
      <w:r w:rsidRPr="00F7657E">
        <w:rPr>
          <w:rFonts w:ascii="Calibri" w:hAnsi="Calibri"/>
          <w:sz w:val="22"/>
          <w:szCs w:val="22"/>
        </w:rPr>
        <w:t xml:space="preserve"> evident in wraparound plans as teams have the capacity to create individualized supports, activities, and interventions unique to the individual student and his/her family.</w:t>
      </w:r>
    </w:p>
    <w:p w14:paraId="13EF370C" w14:textId="77777777" w:rsidR="004817D5" w:rsidRPr="00F7657E" w:rsidRDefault="004817D5" w:rsidP="004817D5">
      <w:pPr>
        <w:rPr>
          <w:rFonts w:ascii="Calibri" w:hAnsi="Calibri"/>
          <w:sz w:val="22"/>
          <w:szCs w:val="22"/>
        </w:rPr>
      </w:pPr>
    </w:p>
    <w:p w14:paraId="5B1F78BD" w14:textId="77777777" w:rsidR="004817D5" w:rsidRPr="00F7657E" w:rsidRDefault="004817D5" w:rsidP="004817D5">
      <w:pPr>
        <w:numPr>
          <w:ilvl w:val="0"/>
          <w:numId w:val="25"/>
        </w:numPr>
        <w:rPr>
          <w:rFonts w:ascii="Calibri" w:hAnsi="Calibri"/>
          <w:sz w:val="22"/>
          <w:szCs w:val="22"/>
        </w:rPr>
      </w:pPr>
      <w:r w:rsidRPr="00F7657E">
        <w:rPr>
          <w:rFonts w:ascii="Calibri" w:hAnsi="Calibri"/>
          <w:sz w:val="22"/>
          <w:szCs w:val="22"/>
        </w:rPr>
        <w:t xml:space="preserve">The team makes an </w:t>
      </w:r>
      <w:r w:rsidRPr="00F7657E">
        <w:rPr>
          <w:rFonts w:ascii="Calibri" w:hAnsi="Calibri"/>
          <w:b/>
          <w:sz w:val="22"/>
          <w:szCs w:val="22"/>
        </w:rPr>
        <w:t xml:space="preserve">unconditional commitment </w:t>
      </w:r>
      <w:r w:rsidRPr="00F7657E">
        <w:rPr>
          <w:rFonts w:ascii="Calibri" w:hAnsi="Calibri"/>
          <w:sz w:val="22"/>
          <w:szCs w:val="22"/>
        </w:rPr>
        <w:t>to change the plan to meet the needs of the student/family rather than referring them to another program or service system.  If the plan doesn’t work the team is committed to changing the plan to ensure success instead of blaming the student/family for an ineffective plan.</w:t>
      </w:r>
    </w:p>
    <w:p w14:paraId="6167D009" w14:textId="77777777" w:rsidR="004817D5" w:rsidRPr="00F7657E" w:rsidRDefault="004817D5" w:rsidP="004817D5">
      <w:pPr>
        <w:rPr>
          <w:rFonts w:ascii="Calibri" w:hAnsi="Calibri"/>
          <w:sz w:val="22"/>
          <w:szCs w:val="22"/>
        </w:rPr>
      </w:pPr>
    </w:p>
    <w:p w14:paraId="66A4E041" w14:textId="65B3218B" w:rsidR="004817D5" w:rsidRPr="00F7657E" w:rsidRDefault="004817D5" w:rsidP="004817D5">
      <w:pPr>
        <w:numPr>
          <w:ilvl w:val="0"/>
          <w:numId w:val="25"/>
        </w:numPr>
        <w:rPr>
          <w:rFonts w:ascii="Calibri" w:hAnsi="Calibri"/>
          <w:sz w:val="22"/>
          <w:szCs w:val="22"/>
        </w:rPr>
      </w:pPr>
      <w:r w:rsidRPr="00F7657E">
        <w:rPr>
          <w:rFonts w:ascii="Calibri" w:hAnsi="Calibri"/>
          <w:sz w:val="22"/>
          <w:szCs w:val="22"/>
        </w:rPr>
        <w:t xml:space="preserve">The development and implementation of an individualized service/support plan is based on a </w:t>
      </w:r>
      <w:r w:rsidRPr="00F7657E">
        <w:rPr>
          <w:rFonts w:ascii="Calibri" w:hAnsi="Calibri"/>
          <w:b/>
          <w:sz w:val="22"/>
          <w:szCs w:val="22"/>
        </w:rPr>
        <w:t xml:space="preserve">community-neighborhood, interagency, collaborative process. </w:t>
      </w:r>
      <w:r w:rsidRPr="00F7657E">
        <w:rPr>
          <w:rFonts w:ascii="Calibri" w:hAnsi="Calibri"/>
          <w:sz w:val="22"/>
          <w:szCs w:val="22"/>
        </w:rPr>
        <w:t xml:space="preserve">Plans address multiple life </w:t>
      </w:r>
      <w:r w:rsidR="00951ED3" w:rsidRPr="00F7657E">
        <w:rPr>
          <w:rFonts w:ascii="Calibri" w:hAnsi="Calibri"/>
          <w:sz w:val="22"/>
          <w:szCs w:val="22"/>
        </w:rPr>
        <w:t>domains that</w:t>
      </w:r>
      <w:r w:rsidRPr="00F7657E">
        <w:rPr>
          <w:rFonts w:ascii="Calibri" w:hAnsi="Calibri"/>
          <w:sz w:val="22"/>
          <w:szCs w:val="22"/>
        </w:rPr>
        <w:t xml:space="preserve"> include family, living situation, educational, social/emotional, vocational, safety, medical, spiritual/cultural, and legal.</w:t>
      </w:r>
    </w:p>
    <w:p w14:paraId="5E3C0889" w14:textId="77777777" w:rsidR="004817D5" w:rsidRPr="00F7657E" w:rsidRDefault="004817D5" w:rsidP="004817D5">
      <w:pPr>
        <w:rPr>
          <w:rFonts w:ascii="Calibri" w:hAnsi="Calibri"/>
          <w:sz w:val="22"/>
          <w:szCs w:val="22"/>
        </w:rPr>
      </w:pPr>
    </w:p>
    <w:p w14:paraId="40205154" w14:textId="77777777" w:rsidR="004817D5" w:rsidRPr="00F7657E" w:rsidRDefault="004817D5" w:rsidP="004817D5">
      <w:pPr>
        <w:numPr>
          <w:ilvl w:val="0"/>
          <w:numId w:val="25"/>
        </w:numPr>
        <w:rPr>
          <w:rFonts w:ascii="Calibri" w:hAnsi="Calibri"/>
          <w:sz w:val="22"/>
          <w:szCs w:val="22"/>
        </w:rPr>
      </w:pPr>
      <w:r w:rsidRPr="00F7657E">
        <w:rPr>
          <w:rFonts w:ascii="Calibri" w:hAnsi="Calibri"/>
          <w:b/>
          <w:sz w:val="22"/>
          <w:szCs w:val="22"/>
        </w:rPr>
        <w:t xml:space="preserve">Outcomes are determined and measured through the team process. </w:t>
      </w:r>
      <w:r w:rsidRPr="00F7657E">
        <w:rPr>
          <w:rFonts w:ascii="Calibri" w:hAnsi="Calibri"/>
          <w:sz w:val="22"/>
          <w:szCs w:val="22"/>
        </w:rPr>
        <w:t xml:space="preserve">The outcomes are defined by blending family/student and school voices and achieving consensus around clearly stated expectations and definitions of success.  The outcomes are focused on normalization.  Normalized needs are those basic human needs that all persons (of like, age, sex, culture) have. </w:t>
      </w:r>
    </w:p>
    <w:p w14:paraId="32DCCA06" w14:textId="77777777" w:rsidR="004817D5" w:rsidRPr="00F7657E" w:rsidRDefault="004817D5" w:rsidP="004817D5">
      <w:pPr>
        <w:rPr>
          <w:rFonts w:ascii="Calibri" w:hAnsi="Calibri"/>
          <w:b/>
          <w:sz w:val="22"/>
          <w:szCs w:val="22"/>
        </w:rPr>
      </w:pPr>
    </w:p>
    <w:p w14:paraId="5B3F1F18" w14:textId="77777777" w:rsidR="004817D5" w:rsidRPr="00F7657E" w:rsidRDefault="004817D5" w:rsidP="004817D5">
      <w:pPr>
        <w:ind w:left="360"/>
        <w:jc w:val="center"/>
        <w:rPr>
          <w:rFonts w:ascii="Calibri" w:hAnsi="Calibri"/>
          <w:b/>
          <w:sz w:val="22"/>
          <w:szCs w:val="22"/>
        </w:rPr>
      </w:pPr>
      <w:r w:rsidRPr="00F7657E">
        <w:rPr>
          <w:rFonts w:ascii="Calibri" w:hAnsi="Calibri"/>
          <w:b/>
          <w:sz w:val="22"/>
          <w:szCs w:val="22"/>
        </w:rPr>
        <w:t>Wraparound: Steps to Success</w:t>
      </w:r>
    </w:p>
    <w:p w14:paraId="1F98D089" w14:textId="77777777" w:rsidR="004817D5" w:rsidRPr="00F7657E" w:rsidRDefault="004817D5" w:rsidP="004817D5">
      <w:pPr>
        <w:numPr>
          <w:ilvl w:val="0"/>
          <w:numId w:val="26"/>
        </w:numPr>
        <w:rPr>
          <w:rFonts w:ascii="Calibri" w:hAnsi="Calibri"/>
          <w:sz w:val="22"/>
          <w:szCs w:val="22"/>
        </w:rPr>
      </w:pPr>
      <w:r w:rsidRPr="00F7657E">
        <w:rPr>
          <w:rFonts w:ascii="Calibri" w:hAnsi="Calibri"/>
          <w:sz w:val="22"/>
          <w:szCs w:val="22"/>
        </w:rPr>
        <w:t>Initial Conversations</w:t>
      </w:r>
    </w:p>
    <w:p w14:paraId="4484D210" w14:textId="77777777" w:rsidR="004817D5" w:rsidRPr="00F7657E" w:rsidRDefault="004817D5" w:rsidP="004817D5">
      <w:pPr>
        <w:numPr>
          <w:ilvl w:val="0"/>
          <w:numId w:val="26"/>
        </w:numPr>
        <w:rPr>
          <w:rFonts w:ascii="Calibri" w:hAnsi="Calibri"/>
          <w:sz w:val="22"/>
          <w:szCs w:val="22"/>
        </w:rPr>
      </w:pPr>
      <w:r w:rsidRPr="00F7657E">
        <w:rPr>
          <w:rFonts w:ascii="Calibri" w:hAnsi="Calibri"/>
          <w:sz w:val="22"/>
          <w:szCs w:val="22"/>
        </w:rPr>
        <w:t>Clarify Agenda, Determine Logistics/Rules for Meeting</w:t>
      </w:r>
    </w:p>
    <w:p w14:paraId="367B95CA" w14:textId="77777777" w:rsidR="004817D5" w:rsidRPr="00F7657E" w:rsidRDefault="004817D5" w:rsidP="004817D5">
      <w:pPr>
        <w:numPr>
          <w:ilvl w:val="0"/>
          <w:numId w:val="26"/>
        </w:numPr>
        <w:rPr>
          <w:rFonts w:ascii="Calibri" w:hAnsi="Calibri"/>
          <w:sz w:val="22"/>
          <w:szCs w:val="22"/>
        </w:rPr>
      </w:pPr>
      <w:r w:rsidRPr="00F7657E">
        <w:rPr>
          <w:rFonts w:ascii="Calibri" w:hAnsi="Calibri"/>
          <w:sz w:val="22"/>
          <w:szCs w:val="22"/>
        </w:rPr>
        <w:t>Introduce Team Members by Role and Goal</w:t>
      </w:r>
    </w:p>
    <w:p w14:paraId="3E2E4864" w14:textId="77777777" w:rsidR="004817D5" w:rsidRPr="00F7657E" w:rsidRDefault="004817D5" w:rsidP="004817D5">
      <w:pPr>
        <w:numPr>
          <w:ilvl w:val="0"/>
          <w:numId w:val="26"/>
        </w:numPr>
        <w:rPr>
          <w:rFonts w:ascii="Calibri" w:hAnsi="Calibri"/>
          <w:sz w:val="22"/>
          <w:szCs w:val="22"/>
        </w:rPr>
      </w:pPr>
      <w:r w:rsidRPr="00F7657E">
        <w:rPr>
          <w:rFonts w:ascii="Calibri" w:hAnsi="Calibri"/>
          <w:sz w:val="22"/>
          <w:szCs w:val="22"/>
        </w:rPr>
        <w:t>Develop or Review Mission Statement</w:t>
      </w:r>
    </w:p>
    <w:p w14:paraId="109BEE49" w14:textId="77777777" w:rsidR="004817D5" w:rsidRPr="00F7657E" w:rsidRDefault="004817D5" w:rsidP="004817D5">
      <w:pPr>
        <w:rPr>
          <w:rFonts w:ascii="Calibri" w:hAnsi="Calibri"/>
          <w:b/>
          <w:sz w:val="22"/>
          <w:szCs w:val="22"/>
        </w:rPr>
      </w:pPr>
    </w:p>
    <w:p w14:paraId="491124B6" w14:textId="77777777" w:rsidR="004817D5" w:rsidRPr="00F7657E" w:rsidRDefault="004817D5" w:rsidP="004817D5">
      <w:pPr>
        <w:ind w:left="360"/>
        <w:rPr>
          <w:rFonts w:ascii="Calibri" w:hAnsi="Calibri"/>
          <w:b/>
          <w:sz w:val="22"/>
          <w:szCs w:val="22"/>
        </w:rPr>
      </w:pPr>
      <w:r w:rsidRPr="00F7657E">
        <w:rPr>
          <w:rFonts w:ascii="Calibri" w:hAnsi="Calibri"/>
          <w:b/>
          <w:sz w:val="22"/>
          <w:szCs w:val="22"/>
        </w:rPr>
        <w:t>What Information Do We Have or Need to Make Decisions?</w:t>
      </w:r>
    </w:p>
    <w:p w14:paraId="31BA2AD1" w14:textId="77777777" w:rsidR="004817D5" w:rsidRPr="00F7657E" w:rsidRDefault="004817D5" w:rsidP="004817D5">
      <w:pPr>
        <w:numPr>
          <w:ilvl w:val="0"/>
          <w:numId w:val="26"/>
        </w:numPr>
        <w:rPr>
          <w:rFonts w:ascii="Calibri" w:hAnsi="Calibri"/>
          <w:sz w:val="22"/>
          <w:szCs w:val="22"/>
        </w:rPr>
      </w:pPr>
      <w:r w:rsidRPr="00F7657E">
        <w:rPr>
          <w:rFonts w:ascii="Calibri" w:hAnsi="Calibri"/>
          <w:sz w:val="22"/>
          <w:szCs w:val="22"/>
        </w:rPr>
        <w:t>Start Meeting with Strengths</w:t>
      </w:r>
    </w:p>
    <w:p w14:paraId="4E095F74" w14:textId="77777777" w:rsidR="004817D5" w:rsidRPr="00F7657E" w:rsidRDefault="004817D5" w:rsidP="004817D5">
      <w:pPr>
        <w:numPr>
          <w:ilvl w:val="0"/>
          <w:numId w:val="26"/>
        </w:numPr>
        <w:rPr>
          <w:rFonts w:ascii="Calibri" w:hAnsi="Calibri"/>
          <w:sz w:val="22"/>
          <w:szCs w:val="22"/>
        </w:rPr>
      </w:pPr>
      <w:r w:rsidRPr="00F7657E">
        <w:rPr>
          <w:rFonts w:ascii="Calibri" w:hAnsi="Calibri"/>
          <w:sz w:val="22"/>
          <w:szCs w:val="22"/>
        </w:rPr>
        <w:t>Identify Needs Across Life Domain</w:t>
      </w:r>
    </w:p>
    <w:p w14:paraId="589FC293" w14:textId="77777777" w:rsidR="004817D5" w:rsidRPr="00F7657E" w:rsidRDefault="004817D5" w:rsidP="004817D5">
      <w:pPr>
        <w:ind w:left="360"/>
        <w:rPr>
          <w:rFonts w:ascii="Calibri" w:hAnsi="Calibri"/>
          <w:sz w:val="22"/>
          <w:szCs w:val="22"/>
        </w:rPr>
      </w:pPr>
    </w:p>
    <w:p w14:paraId="03F86EA7" w14:textId="77777777" w:rsidR="004817D5" w:rsidRPr="00F7657E" w:rsidRDefault="004817D5" w:rsidP="004817D5">
      <w:pPr>
        <w:ind w:left="360"/>
        <w:rPr>
          <w:rFonts w:ascii="Calibri" w:hAnsi="Calibri"/>
          <w:sz w:val="22"/>
          <w:szCs w:val="22"/>
        </w:rPr>
      </w:pPr>
      <w:r w:rsidRPr="00F7657E">
        <w:rPr>
          <w:rFonts w:ascii="Calibri" w:hAnsi="Calibri"/>
          <w:b/>
          <w:sz w:val="22"/>
          <w:szCs w:val="22"/>
        </w:rPr>
        <w:t>What Do We Need to Accomplish</w:t>
      </w:r>
      <w:r w:rsidRPr="00F7657E">
        <w:rPr>
          <w:rFonts w:ascii="Calibri" w:hAnsi="Calibri"/>
          <w:sz w:val="22"/>
          <w:szCs w:val="22"/>
        </w:rPr>
        <w:t>?</w:t>
      </w:r>
    </w:p>
    <w:p w14:paraId="6CB9A9B3" w14:textId="77777777" w:rsidR="004817D5" w:rsidRPr="00F7657E" w:rsidRDefault="004817D5" w:rsidP="004817D5">
      <w:pPr>
        <w:numPr>
          <w:ilvl w:val="0"/>
          <w:numId w:val="26"/>
        </w:numPr>
        <w:rPr>
          <w:rFonts w:ascii="Calibri" w:hAnsi="Calibri"/>
          <w:sz w:val="22"/>
          <w:szCs w:val="22"/>
        </w:rPr>
      </w:pPr>
      <w:r w:rsidRPr="00F7657E">
        <w:rPr>
          <w:rFonts w:ascii="Calibri" w:hAnsi="Calibri"/>
          <w:sz w:val="22"/>
          <w:szCs w:val="22"/>
        </w:rPr>
        <w:t>Prioritize Needs</w:t>
      </w:r>
    </w:p>
    <w:p w14:paraId="29B0183D" w14:textId="77777777" w:rsidR="004817D5" w:rsidRPr="00F7657E" w:rsidRDefault="004817D5" w:rsidP="004817D5">
      <w:pPr>
        <w:rPr>
          <w:rFonts w:ascii="Calibri" w:hAnsi="Calibri"/>
          <w:b/>
          <w:sz w:val="22"/>
          <w:szCs w:val="22"/>
        </w:rPr>
      </w:pPr>
    </w:p>
    <w:p w14:paraId="639E9853" w14:textId="77777777" w:rsidR="004817D5" w:rsidRPr="00F7657E" w:rsidRDefault="004817D5" w:rsidP="004817D5">
      <w:pPr>
        <w:ind w:left="360"/>
        <w:rPr>
          <w:rFonts w:ascii="Calibri" w:hAnsi="Calibri"/>
          <w:sz w:val="22"/>
          <w:szCs w:val="22"/>
        </w:rPr>
      </w:pPr>
      <w:r w:rsidRPr="00F7657E">
        <w:rPr>
          <w:rFonts w:ascii="Calibri" w:hAnsi="Calibri"/>
          <w:b/>
          <w:sz w:val="22"/>
          <w:szCs w:val="22"/>
        </w:rPr>
        <w:t>What Action Do We Need/Want to Take and When</w:t>
      </w:r>
      <w:r w:rsidRPr="00F7657E">
        <w:rPr>
          <w:rFonts w:ascii="Calibri" w:hAnsi="Calibri"/>
          <w:sz w:val="22"/>
          <w:szCs w:val="22"/>
        </w:rPr>
        <w:t>?</w:t>
      </w:r>
    </w:p>
    <w:p w14:paraId="5646A2E2" w14:textId="77777777" w:rsidR="004817D5" w:rsidRPr="00F7657E" w:rsidRDefault="004817D5" w:rsidP="004817D5">
      <w:pPr>
        <w:numPr>
          <w:ilvl w:val="0"/>
          <w:numId w:val="26"/>
        </w:numPr>
        <w:rPr>
          <w:rFonts w:ascii="Calibri" w:hAnsi="Calibri"/>
          <w:sz w:val="22"/>
          <w:szCs w:val="22"/>
        </w:rPr>
      </w:pPr>
      <w:r w:rsidRPr="00F7657E">
        <w:rPr>
          <w:rFonts w:ascii="Calibri" w:hAnsi="Calibri"/>
          <w:sz w:val="22"/>
          <w:szCs w:val="22"/>
        </w:rPr>
        <w:t>Action Planning</w:t>
      </w:r>
    </w:p>
    <w:p w14:paraId="6EE3A62B" w14:textId="77777777" w:rsidR="004817D5" w:rsidRPr="00F7657E" w:rsidRDefault="004817D5" w:rsidP="004817D5">
      <w:pPr>
        <w:rPr>
          <w:rFonts w:ascii="Calibri" w:hAnsi="Calibri"/>
          <w:b/>
          <w:sz w:val="22"/>
          <w:szCs w:val="22"/>
        </w:rPr>
      </w:pPr>
    </w:p>
    <w:p w14:paraId="2E6AB94E" w14:textId="77777777" w:rsidR="004817D5" w:rsidRPr="00F7657E" w:rsidRDefault="004817D5" w:rsidP="004817D5">
      <w:pPr>
        <w:ind w:left="360"/>
        <w:rPr>
          <w:rFonts w:ascii="Calibri" w:hAnsi="Calibri"/>
          <w:b/>
          <w:sz w:val="22"/>
          <w:szCs w:val="22"/>
        </w:rPr>
      </w:pPr>
      <w:r w:rsidRPr="00F7657E">
        <w:rPr>
          <w:rFonts w:ascii="Calibri" w:hAnsi="Calibri"/>
          <w:b/>
          <w:sz w:val="22"/>
          <w:szCs w:val="22"/>
        </w:rPr>
        <w:t>How Will We Decide if it is Working and What to Do Next?</w:t>
      </w:r>
    </w:p>
    <w:p w14:paraId="4F53BE93" w14:textId="77777777" w:rsidR="004817D5" w:rsidRPr="00F7657E" w:rsidRDefault="004817D5" w:rsidP="004817D5">
      <w:pPr>
        <w:numPr>
          <w:ilvl w:val="0"/>
          <w:numId w:val="26"/>
        </w:numPr>
        <w:rPr>
          <w:rFonts w:ascii="Calibri" w:hAnsi="Calibri"/>
          <w:sz w:val="22"/>
          <w:szCs w:val="22"/>
        </w:rPr>
      </w:pPr>
      <w:r w:rsidRPr="00F7657E">
        <w:rPr>
          <w:rFonts w:ascii="Calibri" w:hAnsi="Calibri"/>
          <w:sz w:val="22"/>
          <w:szCs w:val="22"/>
        </w:rPr>
        <w:t>Assign Tasks/Timelines, Ensure Commitment, and Set Next Meeting Date</w:t>
      </w:r>
    </w:p>
    <w:p w14:paraId="5AC2F40E" w14:textId="77777777" w:rsidR="004817D5" w:rsidRPr="00F7657E" w:rsidRDefault="004817D5" w:rsidP="004817D5">
      <w:pPr>
        <w:ind w:left="360"/>
        <w:rPr>
          <w:rFonts w:ascii="Calibri" w:hAnsi="Calibri"/>
          <w:b/>
          <w:sz w:val="22"/>
          <w:szCs w:val="22"/>
        </w:rPr>
      </w:pPr>
    </w:p>
    <w:p w14:paraId="04199116" w14:textId="77777777" w:rsidR="004817D5" w:rsidRPr="00F7657E" w:rsidRDefault="004817D5" w:rsidP="004817D5">
      <w:pPr>
        <w:rPr>
          <w:rFonts w:ascii="Calibri" w:hAnsi="Calibri"/>
          <w:b/>
          <w:sz w:val="22"/>
          <w:szCs w:val="22"/>
        </w:rPr>
      </w:pPr>
    </w:p>
    <w:p w14:paraId="63DF9DDB" w14:textId="77777777" w:rsidR="004817D5" w:rsidRPr="00F7657E" w:rsidRDefault="004817D5" w:rsidP="004817D5">
      <w:pPr>
        <w:ind w:left="360"/>
        <w:jc w:val="center"/>
        <w:rPr>
          <w:rFonts w:ascii="Calibri" w:hAnsi="Calibri"/>
          <w:sz w:val="22"/>
          <w:szCs w:val="22"/>
        </w:rPr>
      </w:pPr>
    </w:p>
    <w:p w14:paraId="14B7C27D" w14:textId="77777777" w:rsidR="004817D5" w:rsidRPr="00F7657E" w:rsidRDefault="004817D5" w:rsidP="004817D5">
      <w:pPr>
        <w:ind w:left="360"/>
        <w:jc w:val="center"/>
        <w:rPr>
          <w:rFonts w:ascii="Calibri" w:hAnsi="Calibri"/>
          <w:sz w:val="22"/>
          <w:szCs w:val="22"/>
        </w:rPr>
      </w:pPr>
    </w:p>
    <w:p w14:paraId="68ACE669" w14:textId="77777777" w:rsidR="004817D5" w:rsidRPr="00F7657E" w:rsidRDefault="004817D5" w:rsidP="004817D5">
      <w:pPr>
        <w:rPr>
          <w:rFonts w:ascii="Calibri" w:hAnsi="Calibri"/>
          <w:sz w:val="18"/>
          <w:szCs w:val="18"/>
        </w:rPr>
      </w:pPr>
    </w:p>
    <w:p w14:paraId="4C104267" w14:textId="77777777" w:rsidR="004817D5" w:rsidRPr="00F7657E" w:rsidRDefault="004817D5" w:rsidP="004817D5">
      <w:pPr>
        <w:rPr>
          <w:rFonts w:ascii="Calibri" w:hAnsi="Calibri"/>
          <w:sz w:val="18"/>
          <w:szCs w:val="18"/>
        </w:rPr>
      </w:pPr>
      <w:r w:rsidRPr="00F7657E">
        <w:rPr>
          <w:rFonts w:ascii="Calibri" w:hAnsi="Calibri"/>
          <w:sz w:val="18"/>
          <w:szCs w:val="18"/>
        </w:rPr>
        <w:t xml:space="preserve">Adapted from Eber, L. (2003). </w:t>
      </w:r>
      <w:r w:rsidRPr="00F7657E">
        <w:rPr>
          <w:rFonts w:ascii="Calibri" w:hAnsi="Calibri"/>
          <w:i/>
          <w:sz w:val="18"/>
          <w:szCs w:val="18"/>
        </w:rPr>
        <w:t xml:space="preserve"> The art and science of wraparound. </w:t>
      </w:r>
      <w:r w:rsidRPr="00F7657E">
        <w:rPr>
          <w:rFonts w:ascii="Calibri" w:hAnsi="Calibri"/>
          <w:sz w:val="18"/>
          <w:szCs w:val="18"/>
        </w:rPr>
        <w:t>Bloomington, IN: The Forum on Education, Indiana University.</w:t>
      </w:r>
    </w:p>
    <w:p w14:paraId="26D057B7" w14:textId="77777777" w:rsidR="004817D5" w:rsidRDefault="004817D5" w:rsidP="004817D5">
      <w:pPr>
        <w:widowControl w:val="0"/>
        <w:autoSpaceDE w:val="0"/>
        <w:autoSpaceDN w:val="0"/>
        <w:adjustRightInd w:val="0"/>
        <w:rPr>
          <w:rFonts w:ascii="Calibri" w:hAnsi="Calibri" w:cs="ComicSansMS"/>
        </w:rPr>
      </w:pPr>
    </w:p>
    <w:p w14:paraId="21C1C958" w14:textId="77777777" w:rsidR="004817D5" w:rsidRDefault="004817D5" w:rsidP="004817D5">
      <w:pPr>
        <w:widowControl w:val="0"/>
        <w:autoSpaceDE w:val="0"/>
        <w:autoSpaceDN w:val="0"/>
        <w:adjustRightInd w:val="0"/>
        <w:rPr>
          <w:rFonts w:ascii="Calibri" w:hAnsi="Calibri" w:cs="ComicSansMS"/>
        </w:rPr>
      </w:pPr>
    </w:p>
    <w:p w14:paraId="225601D9" w14:textId="77777777" w:rsidR="004817D5" w:rsidRDefault="004817D5" w:rsidP="004817D5">
      <w:pPr>
        <w:widowControl w:val="0"/>
        <w:autoSpaceDE w:val="0"/>
        <w:autoSpaceDN w:val="0"/>
        <w:adjustRightInd w:val="0"/>
        <w:rPr>
          <w:rFonts w:ascii="Calibri" w:hAnsi="Calibri" w:cs="ComicSansMS"/>
        </w:rPr>
      </w:pPr>
    </w:p>
    <w:p w14:paraId="5891A33E" w14:textId="77777777" w:rsidR="004817D5" w:rsidRDefault="004817D5" w:rsidP="004817D5">
      <w:pPr>
        <w:widowControl w:val="0"/>
        <w:autoSpaceDE w:val="0"/>
        <w:autoSpaceDN w:val="0"/>
        <w:adjustRightInd w:val="0"/>
        <w:rPr>
          <w:rFonts w:ascii="Calibri" w:hAnsi="Calibri" w:cs="ComicSansMS"/>
        </w:rPr>
      </w:pPr>
    </w:p>
    <w:p w14:paraId="66307150" w14:textId="77777777" w:rsidR="004817D5" w:rsidRDefault="004817D5" w:rsidP="004817D5">
      <w:pPr>
        <w:widowControl w:val="0"/>
        <w:autoSpaceDE w:val="0"/>
        <w:autoSpaceDN w:val="0"/>
        <w:adjustRightInd w:val="0"/>
        <w:rPr>
          <w:rFonts w:ascii="Calibri" w:hAnsi="Calibri" w:cs="ComicSansMS"/>
        </w:rPr>
      </w:pPr>
    </w:p>
    <w:p w14:paraId="6B780A90" w14:textId="77777777" w:rsidR="004817D5" w:rsidRDefault="004817D5" w:rsidP="004817D5">
      <w:pPr>
        <w:widowControl w:val="0"/>
        <w:autoSpaceDE w:val="0"/>
        <w:autoSpaceDN w:val="0"/>
        <w:adjustRightInd w:val="0"/>
        <w:rPr>
          <w:rFonts w:ascii="Calibri" w:hAnsi="Calibri" w:cs="ComicSansMS"/>
        </w:rPr>
      </w:pPr>
    </w:p>
    <w:p w14:paraId="773A23DB" w14:textId="77777777" w:rsidR="004817D5" w:rsidRDefault="004817D5" w:rsidP="004817D5">
      <w:pPr>
        <w:widowControl w:val="0"/>
        <w:autoSpaceDE w:val="0"/>
        <w:autoSpaceDN w:val="0"/>
        <w:adjustRightInd w:val="0"/>
        <w:rPr>
          <w:rFonts w:ascii="Calibri" w:hAnsi="Calibri" w:cs="ComicSansMS"/>
        </w:rPr>
      </w:pPr>
    </w:p>
    <w:p w14:paraId="0C7E77FB" w14:textId="77777777" w:rsidR="004817D5" w:rsidRDefault="004817D5" w:rsidP="004817D5">
      <w:pPr>
        <w:widowControl w:val="0"/>
        <w:autoSpaceDE w:val="0"/>
        <w:autoSpaceDN w:val="0"/>
        <w:adjustRightInd w:val="0"/>
        <w:rPr>
          <w:rFonts w:ascii="Calibri" w:hAnsi="Calibri" w:cs="ComicSansMS"/>
        </w:rPr>
      </w:pPr>
    </w:p>
    <w:p w14:paraId="6ACD8F8E" w14:textId="77777777" w:rsidR="004817D5" w:rsidRPr="00B36268" w:rsidRDefault="004817D5" w:rsidP="004817D5">
      <w:pPr>
        <w:rPr>
          <w:rFonts w:ascii="Cambria" w:hAnsi="Cambria"/>
          <w:b/>
          <w:sz w:val="56"/>
          <w:szCs w:val="56"/>
        </w:rPr>
      </w:pPr>
    </w:p>
    <w:p w14:paraId="6B091D57" w14:textId="77777777" w:rsidR="004817D5" w:rsidRDefault="004817D5" w:rsidP="004817D5"/>
    <w:sectPr w:rsidR="004817D5" w:rsidSect="00195C0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AB9A" w14:textId="77777777" w:rsidR="005E6797" w:rsidRDefault="005E6797" w:rsidP="00F47767">
      <w:r>
        <w:separator/>
      </w:r>
    </w:p>
  </w:endnote>
  <w:endnote w:type="continuationSeparator" w:id="0">
    <w:p w14:paraId="3826E705" w14:textId="77777777" w:rsidR="005E6797" w:rsidRDefault="005E6797"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useo">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omicSansMS">
    <w:altName w:val="Comic Sans MS"/>
    <w:panose1 w:val="00000000000000000000"/>
    <w:charset w:val="00"/>
    <w:family w:val="auto"/>
    <w:notTrueType/>
    <w:pitch w:val="default"/>
    <w:sig w:usb0="00000003" w:usb1="00000000" w:usb2="00000000" w:usb3="00000000" w:csb0="00000001" w:csb1="00000000"/>
  </w:font>
  <w:font w:name="Museo 500">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C8BA" w14:textId="77777777" w:rsidR="00F7657E" w:rsidRPr="00F41921" w:rsidRDefault="00F7657E" w:rsidP="00F7657E">
    <w:pPr>
      <w:pStyle w:val="Footer"/>
      <w:jc w:val="center"/>
      <w:rPr>
        <w:rFonts w:ascii="Museo 500" w:hAnsi="Museo 500"/>
        <w:sz w:val="18"/>
        <w:szCs w:val="18"/>
      </w:rPr>
    </w:pPr>
    <w:r w:rsidRPr="00F41921">
      <w:rPr>
        <w:rFonts w:ascii="Museo 500" w:hAnsi="Museo 500"/>
        <w:sz w:val="18"/>
        <w:szCs w:val="18"/>
      </w:rPr>
      <w:t>Response to Intervention (RtI) is incorporated within a Multi-Tiered System of Supports (MTSS)</w:t>
    </w:r>
  </w:p>
  <w:p w14:paraId="28818849" w14:textId="10EEEF7A" w:rsidR="005E6797" w:rsidRPr="00653463" w:rsidRDefault="005E6797" w:rsidP="0096504D">
    <w:pPr>
      <w:pStyle w:val="Footer"/>
      <w:jc w:val="center"/>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D2609" w14:textId="77777777" w:rsidR="005E6797" w:rsidRDefault="005E6797" w:rsidP="00F47767">
      <w:r>
        <w:separator/>
      </w:r>
    </w:p>
  </w:footnote>
  <w:footnote w:type="continuationSeparator" w:id="0">
    <w:p w14:paraId="38426D34" w14:textId="77777777" w:rsidR="005E6797" w:rsidRDefault="005E6797"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8A8F" w14:textId="77777777" w:rsidR="00BE66AF" w:rsidRPr="00F41921" w:rsidRDefault="00BE66AF" w:rsidP="00BE66AF">
    <w:pPr>
      <w:pStyle w:val="Header"/>
      <w:ind w:left="1440"/>
      <w:jc w:val="center"/>
      <w:rPr>
        <w:rFonts w:asciiTheme="majorHAnsi" w:hAnsiTheme="majorHAnsi"/>
        <w:b/>
        <w:sz w:val="18"/>
        <w:szCs w:val="18"/>
      </w:rPr>
    </w:pPr>
    <w:r>
      <w:rPr>
        <w:noProof/>
      </w:rPr>
      <w:drawing>
        <wp:anchor distT="0" distB="0" distL="114300" distR="114300" simplePos="0" relativeHeight="251659264" behindDoc="0" locked="0" layoutInCell="1" allowOverlap="1" wp14:anchorId="4EF82D75" wp14:editId="21F4BC3F">
          <wp:simplePos x="0" y="0"/>
          <wp:positionH relativeFrom="column">
            <wp:posOffset>-367665</wp:posOffset>
          </wp:positionH>
          <wp:positionV relativeFrom="paragraph">
            <wp:posOffset>-73025</wp:posOffset>
          </wp:positionV>
          <wp:extent cx="914400" cy="4932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r>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6C7DAA">
      <w:rPr>
        <w:rStyle w:val="PageNumber"/>
        <w:rFonts w:asciiTheme="majorHAnsi" w:hAnsiTheme="majorHAnsi"/>
        <w:noProof/>
        <w:sz w:val="20"/>
        <w:szCs w:val="20"/>
      </w:rPr>
      <w:t>1</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2E174D2B" w14:textId="77777777" w:rsidR="00BE66AF" w:rsidRPr="00F41921" w:rsidRDefault="00BE66AF" w:rsidP="00BE66AF">
    <w:pPr>
      <w:pStyle w:val="Header"/>
      <w:ind w:left="1440"/>
      <w:jc w:val="center"/>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18A43815" w14:textId="782E077F" w:rsidR="005E6797" w:rsidRPr="004B1289" w:rsidRDefault="005E6797">
    <w:pPr>
      <w:pStyle w:val="Header"/>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61"/>
    <w:multiLevelType w:val="hybridMultilevel"/>
    <w:tmpl w:val="531A6C32"/>
    <w:lvl w:ilvl="0" w:tplc="04090001">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26890"/>
    <w:multiLevelType w:val="hybridMultilevel"/>
    <w:tmpl w:val="29002D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65EF1"/>
    <w:multiLevelType w:val="hybridMultilevel"/>
    <w:tmpl w:val="F7AC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B2658"/>
    <w:multiLevelType w:val="hybridMultilevel"/>
    <w:tmpl w:val="5756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2B4D"/>
    <w:multiLevelType w:val="hybridMultilevel"/>
    <w:tmpl w:val="B17A4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9F44C03"/>
    <w:multiLevelType w:val="hybridMultilevel"/>
    <w:tmpl w:val="B44089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707B3"/>
    <w:multiLevelType w:val="hybridMultilevel"/>
    <w:tmpl w:val="0B9E3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D26F41"/>
    <w:multiLevelType w:val="hybridMultilevel"/>
    <w:tmpl w:val="D8A00A2A"/>
    <w:lvl w:ilvl="0" w:tplc="04090001">
      <w:start w:val="1"/>
      <w:numFmt w:val="decimal"/>
      <w:lvlText w:val="%1."/>
      <w:lvlJc w:val="left"/>
      <w:pPr>
        <w:tabs>
          <w:tab w:val="num" w:pos="720"/>
        </w:tabs>
        <w:ind w:left="720" w:hanging="36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9">
    <w:nsid w:val="26FE1431"/>
    <w:multiLevelType w:val="hybridMultilevel"/>
    <w:tmpl w:val="5D62DC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7343FDB"/>
    <w:multiLevelType w:val="hybridMultilevel"/>
    <w:tmpl w:val="CC8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47948"/>
    <w:multiLevelType w:val="hybridMultilevel"/>
    <w:tmpl w:val="42949236"/>
    <w:lvl w:ilvl="0" w:tplc="B066C4C8">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926C3A"/>
    <w:multiLevelType w:val="hybridMultilevel"/>
    <w:tmpl w:val="5DB665D0"/>
    <w:lvl w:ilvl="0" w:tplc="04090003">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2B33FC"/>
    <w:multiLevelType w:val="hybridMultilevel"/>
    <w:tmpl w:val="FE0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F551B54"/>
    <w:multiLevelType w:val="hybridMultilevel"/>
    <w:tmpl w:val="34424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7040AC"/>
    <w:multiLevelType w:val="hybridMultilevel"/>
    <w:tmpl w:val="8CA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73E91"/>
    <w:multiLevelType w:val="hybridMultilevel"/>
    <w:tmpl w:val="EA1A9A4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486645A6"/>
    <w:multiLevelType w:val="hybridMultilevel"/>
    <w:tmpl w:val="F426DB9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4ADF1A58"/>
    <w:multiLevelType w:val="hybridMultilevel"/>
    <w:tmpl w:val="E168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808DA"/>
    <w:multiLevelType w:val="hybridMultilevel"/>
    <w:tmpl w:val="0860B740"/>
    <w:lvl w:ilvl="0" w:tplc="B066C4C8">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3A7BB3"/>
    <w:multiLevelType w:val="hybridMultilevel"/>
    <w:tmpl w:val="27B25236"/>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2">
    <w:nsid w:val="58296AD4"/>
    <w:multiLevelType w:val="hybridMultilevel"/>
    <w:tmpl w:val="3E1405D6"/>
    <w:lvl w:ilvl="0" w:tplc="849EEAAC">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619C5804"/>
    <w:multiLevelType w:val="hybridMultilevel"/>
    <w:tmpl w:val="C4081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CA2720"/>
    <w:multiLevelType w:val="hybridMultilevel"/>
    <w:tmpl w:val="53C66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21"/>
  </w:num>
  <w:num w:numId="4">
    <w:abstractNumId w:val="9"/>
  </w:num>
  <w:num w:numId="5">
    <w:abstractNumId w:val="18"/>
  </w:num>
  <w:num w:numId="6">
    <w:abstractNumId w:val="5"/>
  </w:num>
  <w:num w:numId="7">
    <w:abstractNumId w:val="24"/>
  </w:num>
  <w:num w:numId="8">
    <w:abstractNumId w:val="13"/>
  </w:num>
  <w:num w:numId="9">
    <w:abstractNumId w:val="2"/>
  </w:num>
  <w:num w:numId="10">
    <w:abstractNumId w:val="25"/>
  </w:num>
  <w:num w:numId="11">
    <w:abstractNumId w:val="15"/>
  </w:num>
  <w:num w:numId="12">
    <w:abstractNumId w:val="1"/>
  </w:num>
  <w:num w:numId="13">
    <w:abstractNumId w:val="19"/>
  </w:num>
  <w:num w:numId="14">
    <w:abstractNumId w:val="6"/>
  </w:num>
  <w:num w:numId="15">
    <w:abstractNumId w:val="0"/>
  </w:num>
  <w:num w:numId="16">
    <w:abstractNumId w:val="3"/>
  </w:num>
  <w:num w:numId="17">
    <w:abstractNumId w:val="4"/>
  </w:num>
  <w:num w:numId="18">
    <w:abstractNumId w:val="23"/>
  </w:num>
  <w:num w:numId="19">
    <w:abstractNumId w:val="12"/>
  </w:num>
  <w:num w:numId="20">
    <w:abstractNumId w:val="7"/>
  </w:num>
  <w:num w:numId="21">
    <w:abstractNumId w:val="11"/>
  </w:num>
  <w:num w:numId="22">
    <w:abstractNumId w:val="20"/>
  </w:num>
  <w:num w:numId="23">
    <w:abstractNumId w:val="16"/>
  </w:num>
  <w:num w:numId="24">
    <w:abstractNumId w:val="10"/>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116B0"/>
    <w:rsid w:val="00023308"/>
    <w:rsid w:val="00023B04"/>
    <w:rsid w:val="00031904"/>
    <w:rsid w:val="00037655"/>
    <w:rsid w:val="000457E7"/>
    <w:rsid w:val="00062071"/>
    <w:rsid w:val="000726F2"/>
    <w:rsid w:val="000E7D68"/>
    <w:rsid w:val="000F4C68"/>
    <w:rsid w:val="001111D3"/>
    <w:rsid w:val="001655EC"/>
    <w:rsid w:val="00195C0A"/>
    <w:rsid w:val="001D5231"/>
    <w:rsid w:val="00200CE3"/>
    <w:rsid w:val="002527A4"/>
    <w:rsid w:val="00252952"/>
    <w:rsid w:val="002A537F"/>
    <w:rsid w:val="002B2BCA"/>
    <w:rsid w:val="002F2FB8"/>
    <w:rsid w:val="00300244"/>
    <w:rsid w:val="003367FD"/>
    <w:rsid w:val="003413A5"/>
    <w:rsid w:val="003C0D90"/>
    <w:rsid w:val="003D1C87"/>
    <w:rsid w:val="00400193"/>
    <w:rsid w:val="004817D5"/>
    <w:rsid w:val="00492910"/>
    <w:rsid w:val="004B1289"/>
    <w:rsid w:val="004C281C"/>
    <w:rsid w:val="00541321"/>
    <w:rsid w:val="00552683"/>
    <w:rsid w:val="00561FB6"/>
    <w:rsid w:val="0058333A"/>
    <w:rsid w:val="00594CE5"/>
    <w:rsid w:val="005A0F73"/>
    <w:rsid w:val="005D289E"/>
    <w:rsid w:val="005E6797"/>
    <w:rsid w:val="00620287"/>
    <w:rsid w:val="00653463"/>
    <w:rsid w:val="00687376"/>
    <w:rsid w:val="006C7DAA"/>
    <w:rsid w:val="007348C5"/>
    <w:rsid w:val="0078138D"/>
    <w:rsid w:val="007B3C36"/>
    <w:rsid w:val="007E5BDF"/>
    <w:rsid w:val="00803C30"/>
    <w:rsid w:val="00812777"/>
    <w:rsid w:val="00827CE9"/>
    <w:rsid w:val="0083738D"/>
    <w:rsid w:val="008555DB"/>
    <w:rsid w:val="008B16A8"/>
    <w:rsid w:val="008B4441"/>
    <w:rsid w:val="008D1A70"/>
    <w:rsid w:val="008D5C78"/>
    <w:rsid w:val="008D7DC4"/>
    <w:rsid w:val="008E58D8"/>
    <w:rsid w:val="00923DA2"/>
    <w:rsid w:val="00932837"/>
    <w:rsid w:val="00951ED3"/>
    <w:rsid w:val="0096081E"/>
    <w:rsid w:val="0096504D"/>
    <w:rsid w:val="009A399C"/>
    <w:rsid w:val="009A6F0D"/>
    <w:rsid w:val="009C7973"/>
    <w:rsid w:val="00A52C83"/>
    <w:rsid w:val="00A571A3"/>
    <w:rsid w:val="00A73F5E"/>
    <w:rsid w:val="00A952F8"/>
    <w:rsid w:val="00B34A9A"/>
    <w:rsid w:val="00B36FE6"/>
    <w:rsid w:val="00B51E6E"/>
    <w:rsid w:val="00B808B1"/>
    <w:rsid w:val="00B852A1"/>
    <w:rsid w:val="00B85E61"/>
    <w:rsid w:val="00BC722A"/>
    <w:rsid w:val="00BE0519"/>
    <w:rsid w:val="00BE66AF"/>
    <w:rsid w:val="00C06748"/>
    <w:rsid w:val="00C12BE3"/>
    <w:rsid w:val="00CA646E"/>
    <w:rsid w:val="00CC3C84"/>
    <w:rsid w:val="00D27393"/>
    <w:rsid w:val="00D71D13"/>
    <w:rsid w:val="00D82A06"/>
    <w:rsid w:val="00DD0203"/>
    <w:rsid w:val="00DD161E"/>
    <w:rsid w:val="00DE5BBD"/>
    <w:rsid w:val="00DF1256"/>
    <w:rsid w:val="00E06D57"/>
    <w:rsid w:val="00E4598F"/>
    <w:rsid w:val="00E5609E"/>
    <w:rsid w:val="00EB6C4E"/>
    <w:rsid w:val="00EE0ABC"/>
    <w:rsid w:val="00EF390A"/>
    <w:rsid w:val="00F17471"/>
    <w:rsid w:val="00F34981"/>
    <w:rsid w:val="00F47767"/>
    <w:rsid w:val="00F7657E"/>
    <w:rsid w:val="00F83123"/>
    <w:rsid w:val="00FA012F"/>
    <w:rsid w:val="00FA0441"/>
    <w:rsid w:val="00FA5213"/>
    <w:rsid w:val="00FB5742"/>
    <w:rsid w:val="00FC0492"/>
    <w:rsid w:val="00FF2A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7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D5"/>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D5"/>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style>
  <w:style w:type="paragraph" w:styleId="Header">
    <w:name w:val="header"/>
    <w:basedOn w:val="Normal"/>
    <w:link w:val="HeaderChar"/>
    <w:uiPriority w:val="99"/>
    <w:unhideWhenUsed/>
    <w:rsid w:val="00F47767"/>
    <w:pPr>
      <w:tabs>
        <w:tab w:val="center" w:pos="4320"/>
        <w:tab w:val="right" w:pos="8640"/>
      </w:tabs>
    </w:p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2734</Characters>
  <Application>Microsoft Macintosh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5</cp:revision>
  <cp:lastPrinted>2015-05-13T14:54:00Z</cp:lastPrinted>
  <dcterms:created xsi:type="dcterms:W3CDTF">2015-11-12T14:34:00Z</dcterms:created>
  <dcterms:modified xsi:type="dcterms:W3CDTF">2016-07-03T23:09:00Z</dcterms:modified>
</cp:coreProperties>
</file>