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01A" w:rsidRDefault="002D701A" w14:paraId="16D2213F" w14:textId="77777777">
      <w:pPr>
        <w:ind w:left="-360" w:hanging="360"/>
      </w:pPr>
      <w:bookmarkStart w:name="_heading=h.gjdgxs" w:colFirst="0" w:colLast="0" w:id="0"/>
      <w:bookmarkEnd w:id="0"/>
    </w:p>
    <w:p w:rsidR="002D701A" w:rsidRDefault="002D701A" w14:paraId="16522676" w14:textId="77777777">
      <w:pPr>
        <w:pStyle w:val="Heading3"/>
        <w:ind w:left="-360"/>
      </w:pPr>
    </w:p>
    <w:p w:rsidR="002D701A" w:rsidRDefault="008614AE" w14:paraId="689A35A9" w14:textId="77777777">
      <w:pPr>
        <w:pStyle w:val="Heading3"/>
        <w:numPr>
          <w:ilvl w:val="0"/>
          <w:numId w:val="1"/>
        </w:numPr>
      </w:pPr>
      <w:r>
        <w:t xml:space="preserve">Submission Instructions </w:t>
      </w:r>
    </w:p>
    <w:p w:rsidR="002D701A" w:rsidP="08713AFA" w:rsidRDefault="008614AE" w14:paraId="7F098874" w14:textId="1564E219">
      <w:pPr>
        <w:pBdr>
          <w:top w:val="nil" w:color="000000" w:sz="0" w:space="0"/>
          <w:left w:val="nil" w:color="000000" w:sz="0" w:space="0"/>
          <w:bottom w:val="nil" w:color="000000" w:sz="0" w:space="0"/>
          <w:right w:val="nil" w:color="000000" w:sz="0" w:space="0"/>
          <w:between w:val="nil" w:color="000000" w:sz="0" w:space="0"/>
        </w:pBdr>
        <w:ind w:left="-720"/>
        <w:rPr>
          <w:color w:val="000000"/>
        </w:rPr>
      </w:pPr>
      <w:r w:rsidRPr="08713AFA" w:rsidR="008614AE">
        <w:rPr>
          <w:color w:val="000000" w:themeColor="text1" w:themeTint="FF" w:themeShade="FF"/>
        </w:rPr>
        <w:t>All 202</w:t>
      </w:r>
      <w:r w:rsidRPr="08713AFA" w:rsidR="00AB50A2">
        <w:rPr>
          <w:color w:val="000000" w:themeColor="text1" w:themeTint="FF" w:themeShade="FF"/>
        </w:rPr>
        <w:t>4</w:t>
      </w:r>
      <w:r w:rsidRPr="08713AFA" w:rsidR="008614AE">
        <w:rPr>
          <w:color w:val="000000" w:themeColor="text1" w:themeTint="FF" w:themeShade="FF"/>
        </w:rPr>
        <w:t>-202</w:t>
      </w:r>
      <w:r w:rsidRPr="08713AFA" w:rsidR="00AB50A2">
        <w:rPr>
          <w:color w:val="000000" w:themeColor="text1" w:themeTint="FF" w:themeShade="FF"/>
        </w:rPr>
        <w:t>5</w:t>
      </w:r>
      <w:r w:rsidRPr="08713AFA" w:rsidR="008614AE">
        <w:rPr>
          <w:color w:val="000000" w:themeColor="text1" w:themeTint="FF" w:themeShade="FF"/>
        </w:rPr>
        <w:t xml:space="preserve"> AELA Grant Continuation Application documents are available on the </w:t>
      </w:r>
      <w:hyperlink r:id="Rd0c3d62ceda44f83">
        <w:r w:rsidRPr="08713AFA" w:rsidR="008614AE">
          <w:rPr>
            <w:color w:val="0563C1"/>
            <w:u w:val="single"/>
          </w:rPr>
          <w:t>continuation page</w:t>
        </w:r>
      </w:hyperlink>
      <w:r w:rsidRPr="08713AFA" w:rsidR="008614AE">
        <w:rPr>
          <w:color w:val="000000" w:themeColor="text1" w:themeTint="FF" w:themeShade="FF"/>
        </w:rPr>
        <w:t xml:space="preserve"> of the Office of Adult Education Initiatives (AEI) website. All Continuation Application items (Cover Page, Narrative, </w:t>
      </w:r>
      <w:r w:rsidRPr="08713AFA" w:rsidR="00433290">
        <w:rPr>
          <w:color w:val="000000" w:themeColor="text1" w:themeTint="FF" w:themeShade="FF"/>
        </w:rPr>
        <w:t xml:space="preserve">and </w:t>
      </w:r>
      <w:r w:rsidRPr="08713AFA" w:rsidR="008614AE">
        <w:rPr>
          <w:color w:val="000000" w:themeColor="text1" w:themeTint="FF" w:themeShade="FF"/>
        </w:rPr>
        <w:t xml:space="preserve">Budget Template) must be completed and </w:t>
      </w:r>
      <w:r w:rsidRPr="08713AFA" w:rsidR="008614AE">
        <w:rPr>
          <w:color w:val="000000" w:themeColor="text1" w:themeTint="FF" w:themeShade="FF"/>
        </w:rPr>
        <w:t>submitted</w:t>
      </w:r>
      <w:r w:rsidRPr="08713AFA" w:rsidR="008614AE">
        <w:rPr>
          <w:color w:val="000000" w:themeColor="text1" w:themeTint="FF" w:themeShade="FF"/>
        </w:rPr>
        <w:t xml:space="preserve"> in the Grantee’s “AELA FY20-24” </w:t>
      </w:r>
      <w:r w:rsidRPr="08713AFA" w:rsidR="6F8B9DB9">
        <w:rPr>
          <w:color w:val="000000" w:themeColor="text1" w:themeTint="FF" w:themeShade="FF"/>
        </w:rPr>
        <w:t>“</w:t>
      </w:r>
      <w:r w:rsidRPr="08713AFA" w:rsidR="00AB50A2">
        <w:rPr>
          <w:color w:val="000000" w:themeColor="text1" w:themeTint="FF" w:themeShade="FF"/>
        </w:rPr>
        <w:t>20</w:t>
      </w:r>
      <w:r w:rsidRPr="08713AFA" w:rsidR="008614AE">
        <w:rPr>
          <w:color w:val="000000" w:themeColor="text1" w:themeTint="FF" w:themeShade="FF"/>
        </w:rPr>
        <w:t>2</w:t>
      </w:r>
      <w:r w:rsidRPr="08713AFA" w:rsidR="00AB50A2">
        <w:rPr>
          <w:color w:val="000000" w:themeColor="text1" w:themeTint="FF" w:themeShade="FF"/>
        </w:rPr>
        <w:t>4</w:t>
      </w:r>
      <w:r w:rsidRPr="08713AFA" w:rsidR="008614AE">
        <w:rPr>
          <w:color w:val="000000" w:themeColor="text1" w:themeTint="FF" w:themeShade="FF"/>
        </w:rPr>
        <w:t>-2</w:t>
      </w:r>
      <w:r w:rsidRPr="08713AFA" w:rsidR="00AB50A2">
        <w:rPr>
          <w:color w:val="000000" w:themeColor="text1" w:themeTint="FF" w:themeShade="FF"/>
        </w:rPr>
        <w:t>5</w:t>
      </w:r>
      <w:r w:rsidRPr="08713AFA" w:rsidR="008614AE">
        <w:rPr>
          <w:color w:val="000000" w:themeColor="text1" w:themeTint="FF" w:themeShade="FF"/>
        </w:rPr>
        <w:t xml:space="preserve"> Continuation Application</w:t>
      </w:r>
      <w:r w:rsidRPr="08713AFA" w:rsidR="4E886446">
        <w:rPr>
          <w:color w:val="000000" w:themeColor="text1" w:themeTint="FF" w:themeShade="FF"/>
        </w:rPr>
        <w:t>”</w:t>
      </w:r>
      <w:r w:rsidRPr="08713AFA" w:rsidR="008614AE">
        <w:rPr>
          <w:color w:val="000000" w:themeColor="text1" w:themeTint="FF" w:themeShade="FF"/>
        </w:rPr>
        <w:t xml:space="preserve"> Syncplicity folder no later than Friday, April </w:t>
      </w:r>
      <w:r w:rsidRPr="08713AFA" w:rsidR="00C71FD7">
        <w:rPr>
          <w:color w:val="000000" w:themeColor="text1" w:themeTint="FF" w:themeShade="FF"/>
        </w:rPr>
        <w:t>1</w:t>
      </w:r>
      <w:r w:rsidRPr="08713AFA" w:rsidR="5F26B7B0">
        <w:rPr>
          <w:color w:val="000000" w:themeColor="text1" w:themeTint="FF" w:themeShade="FF"/>
        </w:rPr>
        <w:t>9</w:t>
      </w:r>
      <w:r w:rsidRPr="08713AFA" w:rsidR="008614AE">
        <w:rPr>
          <w:color w:val="000000" w:themeColor="text1" w:themeTint="FF" w:themeShade="FF"/>
        </w:rPr>
        <w:t>, 202</w:t>
      </w:r>
      <w:r w:rsidRPr="08713AFA" w:rsidR="00C71FD7">
        <w:rPr>
          <w:color w:val="000000" w:themeColor="text1" w:themeTint="FF" w:themeShade="FF"/>
        </w:rPr>
        <w:t>4</w:t>
      </w:r>
      <w:r w:rsidRPr="08713AFA" w:rsidR="008614AE">
        <w:rPr>
          <w:color w:val="000000" w:themeColor="text1" w:themeTint="FF" w:themeShade="FF"/>
        </w:rPr>
        <w:t xml:space="preserve">. Applications will be reviewed and edits, if needed, will be </w:t>
      </w:r>
      <w:r w:rsidRPr="08713AFA" w:rsidR="008614AE">
        <w:rPr>
          <w:color w:val="000000" w:themeColor="text1" w:themeTint="FF" w:themeShade="FF"/>
        </w:rPr>
        <w:t>requested</w:t>
      </w:r>
      <w:r w:rsidRPr="08713AFA" w:rsidR="008614AE">
        <w:rPr>
          <w:color w:val="000000" w:themeColor="text1" w:themeTint="FF" w:themeShade="FF"/>
        </w:rPr>
        <w:t>.</w:t>
      </w:r>
      <w:r w:rsidRPr="08713AFA" w:rsidR="00433290">
        <w:rPr>
          <w:color w:val="000000" w:themeColor="text1" w:themeTint="FF" w:themeShade="FF"/>
        </w:rPr>
        <w:t xml:space="preserve"> Assurances will be sent to designated contacts and must be </w:t>
      </w:r>
      <w:r w:rsidRPr="08713AFA" w:rsidR="00433290">
        <w:rPr>
          <w:color w:val="000000" w:themeColor="text1" w:themeTint="FF" w:themeShade="FF"/>
        </w:rPr>
        <w:t>submitted</w:t>
      </w:r>
      <w:r w:rsidRPr="08713AFA" w:rsidR="00433290">
        <w:rPr>
          <w:color w:val="000000" w:themeColor="text1" w:themeTint="FF" w:themeShade="FF"/>
        </w:rPr>
        <w:t xml:space="preserve"> through DocuSign by Friday, </w:t>
      </w:r>
      <w:r w:rsidRPr="08713AFA" w:rsidR="4F72F280">
        <w:rPr>
          <w:color w:val="000000" w:themeColor="text1" w:themeTint="FF" w:themeShade="FF"/>
        </w:rPr>
        <w:t xml:space="preserve">June </w:t>
      </w:r>
      <w:r w:rsidRPr="08713AFA" w:rsidR="6E586DE0">
        <w:rPr>
          <w:color w:val="000000" w:themeColor="text1" w:themeTint="FF" w:themeShade="FF"/>
        </w:rPr>
        <w:t>21</w:t>
      </w:r>
      <w:r w:rsidRPr="08713AFA" w:rsidR="00433290">
        <w:rPr>
          <w:color w:val="000000" w:themeColor="text1" w:themeTint="FF" w:themeShade="FF"/>
        </w:rPr>
        <w:t>, 202</w:t>
      </w:r>
      <w:r w:rsidRPr="08713AFA" w:rsidR="0009374A">
        <w:rPr>
          <w:color w:val="000000" w:themeColor="text1" w:themeTint="FF" w:themeShade="FF"/>
        </w:rPr>
        <w:t>4</w:t>
      </w:r>
      <w:r w:rsidRPr="08713AFA" w:rsidR="00433290">
        <w:rPr>
          <w:color w:val="000000" w:themeColor="text1" w:themeTint="FF" w:themeShade="FF"/>
        </w:rPr>
        <w:t xml:space="preserve">. </w:t>
      </w:r>
      <w:r w:rsidRPr="08713AFA" w:rsidR="00433290">
        <w:rPr>
          <w:color w:val="000000" w:themeColor="text1" w:themeTint="FF" w:themeShade="FF"/>
        </w:rPr>
        <w:t>Additional requested documents must be submitted to Syncplicity at this time.</w:t>
      </w:r>
      <w:r w:rsidRPr="08713AFA" w:rsidR="00433290">
        <w:rPr>
          <w:color w:val="000000" w:themeColor="text1" w:themeTint="FF" w:themeShade="FF"/>
        </w:rPr>
        <w:t> </w:t>
      </w:r>
    </w:p>
    <w:p w:rsidR="002D701A" w:rsidRDefault="008614AE" w14:paraId="2BC4D835" w14:textId="77777777">
      <w:pPr>
        <w:pBdr>
          <w:top w:val="nil"/>
          <w:left w:val="nil"/>
          <w:bottom w:val="nil"/>
          <w:right w:val="nil"/>
          <w:between w:val="nil"/>
        </w:pBdr>
        <w:ind w:left="-720"/>
        <w:rPr>
          <w:color w:val="000000"/>
        </w:rPr>
      </w:pPr>
      <w:r w:rsidRPr="0009374A">
        <w:rPr>
          <w:color w:val="000000"/>
        </w:rPr>
        <w:t>Timeline:</w:t>
      </w:r>
    </w:p>
    <w:p w:rsidR="002D701A" w:rsidP="30FBBBC7" w:rsidRDefault="008614AE" w14:paraId="39A72BB7" w14:textId="760B0FCC">
      <w:pPr>
        <w:numPr>
          <w:ilvl w:val="0"/>
          <w:numId w:val="10"/>
        </w:numPr>
        <w:pBdr>
          <w:top w:val="nil"/>
          <w:left w:val="nil"/>
          <w:bottom w:val="nil"/>
          <w:right w:val="nil"/>
          <w:between w:val="nil"/>
        </w:pBdr>
      </w:pPr>
      <w:r>
        <w:t>03/</w:t>
      </w:r>
      <w:r w:rsidR="002538A2">
        <w:t>25</w:t>
      </w:r>
      <w:r>
        <w:t>/2</w:t>
      </w:r>
      <w:r w:rsidR="00814502">
        <w:t>4</w:t>
      </w:r>
      <w:r w:rsidRPr="30FBBBC7" w:rsidR="00962763">
        <w:rPr>
          <w:color w:val="000000" w:themeColor="text1"/>
        </w:rPr>
        <w:t>:</w:t>
      </w:r>
      <w:r w:rsidRPr="30FBBBC7">
        <w:rPr>
          <w:color w:val="000000" w:themeColor="text1"/>
        </w:rPr>
        <w:t xml:space="preserve"> Continuation Application</w:t>
      </w:r>
      <w:r w:rsidRPr="30FBBBC7" w:rsidR="25E5D3D1">
        <w:rPr>
          <w:color w:val="000000" w:themeColor="text1"/>
        </w:rPr>
        <w:t xml:space="preserve"> and Assurances</w:t>
      </w:r>
      <w:r w:rsidRPr="30FBBBC7">
        <w:rPr>
          <w:color w:val="000000" w:themeColor="text1"/>
        </w:rPr>
        <w:t xml:space="preserve"> released</w:t>
      </w:r>
    </w:p>
    <w:p w:rsidR="002D701A" w:rsidRDefault="002856C0" w14:paraId="5D44E9BD" w14:textId="2E499427">
      <w:pPr>
        <w:numPr>
          <w:ilvl w:val="0"/>
          <w:numId w:val="10"/>
        </w:numPr>
        <w:pBdr>
          <w:top w:val="nil"/>
          <w:left w:val="nil"/>
          <w:bottom w:val="nil"/>
          <w:right w:val="nil"/>
          <w:between w:val="nil"/>
        </w:pBdr>
      </w:pPr>
      <w:r>
        <w:t>0</w:t>
      </w:r>
      <w:r w:rsidR="008614AE">
        <w:t>3/</w:t>
      </w:r>
      <w:r w:rsidR="00CD6574">
        <w:t>29</w:t>
      </w:r>
      <w:r w:rsidR="008614AE">
        <w:t>/2</w:t>
      </w:r>
      <w:r w:rsidR="00814502">
        <w:t>4</w:t>
      </w:r>
      <w:r w:rsidR="008614AE">
        <w:t xml:space="preserve">: Continuation </w:t>
      </w:r>
      <w:r w:rsidR="0054029E">
        <w:t>P</w:t>
      </w:r>
      <w:r w:rsidR="008614AE">
        <w:t>resentation</w:t>
      </w:r>
      <w:r w:rsidR="00CD6574">
        <w:t xml:space="preserve"> released</w:t>
      </w:r>
    </w:p>
    <w:p w:rsidR="002D701A" w:rsidRDefault="008614AE" w14:paraId="37C7E4D5" w14:textId="44976632">
      <w:pPr>
        <w:numPr>
          <w:ilvl w:val="0"/>
          <w:numId w:val="10"/>
        </w:numPr>
        <w:pBdr>
          <w:top w:val="nil"/>
          <w:left w:val="nil"/>
          <w:bottom w:val="nil"/>
          <w:right w:val="nil"/>
          <w:between w:val="nil"/>
        </w:pBdr>
      </w:pPr>
      <w:r>
        <w:rPr>
          <w:color w:val="000000"/>
        </w:rPr>
        <w:t>04/</w:t>
      </w:r>
      <w:r w:rsidR="004267A7">
        <w:rPr>
          <w:color w:val="000000"/>
        </w:rPr>
        <w:t>1</w:t>
      </w:r>
      <w:r w:rsidR="00460E40">
        <w:rPr>
          <w:color w:val="000000"/>
        </w:rPr>
        <w:t>9</w:t>
      </w:r>
      <w:r>
        <w:rPr>
          <w:color w:val="000000"/>
        </w:rPr>
        <w:t>/</w:t>
      </w:r>
      <w:r w:rsidR="004267A7">
        <w:rPr>
          <w:color w:val="000000"/>
        </w:rPr>
        <w:t>24</w:t>
      </w:r>
      <w:r w:rsidR="00962763">
        <w:rPr>
          <w:color w:val="000000"/>
        </w:rPr>
        <w:t>:</w:t>
      </w:r>
      <w:r>
        <w:rPr>
          <w:color w:val="000000"/>
        </w:rPr>
        <w:t xml:space="preserve"> Grantee submits application</w:t>
      </w:r>
      <w:r w:rsidR="00460E40">
        <w:rPr>
          <w:color w:val="000000"/>
        </w:rPr>
        <w:t xml:space="preserve">, </w:t>
      </w:r>
      <w:r>
        <w:rPr>
          <w:color w:val="000000"/>
        </w:rPr>
        <w:t>budget</w:t>
      </w:r>
      <w:r w:rsidR="00460E40">
        <w:rPr>
          <w:color w:val="000000"/>
        </w:rPr>
        <w:t>, Locations and Partner lists</w:t>
      </w:r>
      <w:r w:rsidR="00B91E43">
        <w:rPr>
          <w:color w:val="000000"/>
        </w:rPr>
        <w:t xml:space="preserve">, Attendance Policy, and </w:t>
      </w:r>
      <w:r w:rsidR="000368C5">
        <w:rPr>
          <w:color w:val="000000"/>
        </w:rPr>
        <w:t>intake/registration form</w:t>
      </w:r>
      <w:r>
        <w:rPr>
          <w:color w:val="000000"/>
        </w:rPr>
        <w:t xml:space="preserve"> in Syncplicity folder called “202</w:t>
      </w:r>
      <w:r w:rsidR="005E1A8A">
        <w:rPr>
          <w:color w:val="000000"/>
        </w:rPr>
        <w:t>4</w:t>
      </w:r>
      <w:r>
        <w:rPr>
          <w:color w:val="000000"/>
        </w:rPr>
        <w:t>-2</w:t>
      </w:r>
      <w:r w:rsidR="005E1A8A">
        <w:rPr>
          <w:color w:val="000000"/>
        </w:rPr>
        <w:t>5</w:t>
      </w:r>
      <w:r>
        <w:rPr>
          <w:color w:val="000000"/>
        </w:rPr>
        <w:t xml:space="preserve"> Continuation Application”</w:t>
      </w:r>
    </w:p>
    <w:p w:rsidR="002D701A" w:rsidRDefault="008614AE" w14:paraId="0AA28BCF" w14:textId="1CE1E271">
      <w:pPr>
        <w:numPr>
          <w:ilvl w:val="0"/>
          <w:numId w:val="10"/>
        </w:numPr>
      </w:pPr>
      <w:r>
        <w:t>0</w:t>
      </w:r>
      <w:r w:rsidR="00002B0A">
        <w:t>4</w:t>
      </w:r>
      <w:r>
        <w:t>/</w:t>
      </w:r>
      <w:r w:rsidR="003C1C8E">
        <w:t>22</w:t>
      </w:r>
      <w:r>
        <w:t>/2</w:t>
      </w:r>
      <w:r w:rsidR="00754B1C">
        <w:t>4</w:t>
      </w:r>
      <w:r>
        <w:t xml:space="preserve"> </w:t>
      </w:r>
      <w:r w:rsidR="00962763">
        <w:t>to</w:t>
      </w:r>
      <w:r>
        <w:t xml:space="preserve"> </w:t>
      </w:r>
      <w:r w:rsidR="00C97B27">
        <w:t>05</w:t>
      </w:r>
      <w:r>
        <w:t>/</w:t>
      </w:r>
      <w:r w:rsidR="00C97B27">
        <w:t>03</w:t>
      </w:r>
      <w:r>
        <w:t>/2</w:t>
      </w:r>
      <w:r w:rsidR="00754B1C">
        <w:t>4</w:t>
      </w:r>
      <w:r w:rsidR="00962763">
        <w:t>:</w:t>
      </w:r>
      <w:r>
        <w:t xml:space="preserve"> AEI Team reviews applications</w:t>
      </w:r>
    </w:p>
    <w:p w:rsidR="00E9738A" w:rsidP="67DA09D4" w:rsidRDefault="00100061" w14:paraId="0528C6C4" w14:textId="5C191D0C">
      <w:pPr>
        <w:numPr>
          <w:ilvl w:val="0"/>
          <w:numId w:val="10"/>
        </w:numPr>
        <w:rPr>
          <w:color w:val="000000" w:themeColor="text1"/>
        </w:rPr>
      </w:pPr>
      <w:r>
        <w:t>05</w:t>
      </w:r>
      <w:r w:rsidR="00E9738A">
        <w:t>/</w:t>
      </w:r>
      <w:r>
        <w:t>03</w:t>
      </w:r>
      <w:r w:rsidR="00E9738A">
        <w:t>/</w:t>
      </w:r>
      <w:r w:rsidR="0026638E">
        <w:t xml:space="preserve">24: </w:t>
      </w:r>
      <w:r w:rsidRPr="67DA09D4" w:rsidR="0026638E">
        <w:rPr>
          <w:color w:val="000000" w:themeColor="text1"/>
        </w:rPr>
        <w:t>Grantee is notified via email of any required</w:t>
      </w:r>
      <w:r w:rsidRPr="67DA09D4" w:rsidR="00DC3218">
        <w:rPr>
          <w:color w:val="000000" w:themeColor="text1"/>
        </w:rPr>
        <w:t xml:space="preserve"> application</w:t>
      </w:r>
      <w:r w:rsidRPr="67DA09D4" w:rsidR="0026638E">
        <w:rPr>
          <w:color w:val="000000" w:themeColor="text1"/>
        </w:rPr>
        <w:t xml:space="preserve"> edits</w:t>
      </w:r>
    </w:p>
    <w:p w:rsidR="2D42D741" w:rsidP="67DA09D4" w:rsidRDefault="2D42D741" w14:paraId="33D211B2" w14:textId="59832530">
      <w:pPr>
        <w:numPr>
          <w:ilvl w:val="0"/>
          <w:numId w:val="10"/>
        </w:numPr>
        <w:rPr>
          <w:color w:val="000000" w:themeColor="text1"/>
        </w:rPr>
      </w:pPr>
      <w:r w:rsidRPr="61F9AD61">
        <w:rPr>
          <w:color w:val="000000" w:themeColor="text1"/>
        </w:rPr>
        <w:t xml:space="preserve">05/17/24: Application, budget, Locations and Partner lists, Attendance Policy, and intake/registration form revisions submitted to AEI </w:t>
      </w:r>
      <w:r w:rsidRPr="61F9AD61" w:rsidR="6AB4BA3A">
        <w:rPr>
          <w:color w:val="000000" w:themeColor="text1"/>
        </w:rPr>
        <w:t xml:space="preserve">via Syncplicity “2024-25 Continuation Application” folder </w:t>
      </w:r>
      <w:r w:rsidRPr="61F9AD61">
        <w:rPr>
          <w:color w:val="000000" w:themeColor="text1"/>
        </w:rPr>
        <w:t xml:space="preserve">(as applicable) </w:t>
      </w:r>
    </w:p>
    <w:p w:rsidR="002D701A" w:rsidP="630698B1" w:rsidRDefault="0036029A" w14:paraId="18DA422B" w14:textId="4FFD7FD6">
      <w:pPr>
        <w:numPr>
          <w:ilvl w:val="0"/>
          <w:numId w:val="10"/>
        </w:numPr>
        <w:pBdr>
          <w:top w:val="nil"/>
          <w:left w:val="nil"/>
          <w:bottom w:val="nil"/>
          <w:right w:val="nil"/>
          <w:between w:val="nil"/>
        </w:pBdr>
      </w:pPr>
      <w:r>
        <w:t>0</w:t>
      </w:r>
      <w:r w:rsidR="1ADB2E11">
        <w:t>6</w:t>
      </w:r>
      <w:r w:rsidR="008614AE">
        <w:t>/</w:t>
      </w:r>
      <w:r w:rsidR="28FFBFAA">
        <w:t>05</w:t>
      </w:r>
      <w:r w:rsidR="008614AE">
        <w:t>/2</w:t>
      </w:r>
      <w:r w:rsidR="00754B1C">
        <w:t>4</w:t>
      </w:r>
      <w:r w:rsidR="008614AE">
        <w:t xml:space="preserve"> to 0</w:t>
      </w:r>
      <w:r w:rsidR="7B4567EE">
        <w:t>6</w:t>
      </w:r>
      <w:r w:rsidR="008614AE">
        <w:t>/</w:t>
      </w:r>
      <w:r w:rsidR="7BA304D4">
        <w:t>21</w:t>
      </w:r>
      <w:r w:rsidR="008614AE">
        <w:t>/2</w:t>
      </w:r>
      <w:r w:rsidR="00754B1C">
        <w:t>4</w:t>
      </w:r>
      <w:r w:rsidR="00962763">
        <w:t>:</w:t>
      </w:r>
      <w:r w:rsidR="008614AE">
        <w:t xml:space="preserve"> Grantees </w:t>
      </w:r>
      <w:r w:rsidR="00BF2EE2">
        <w:t xml:space="preserve">receive, review and </w:t>
      </w:r>
      <w:r w:rsidR="008614AE">
        <w:t>submit Program Assurances via DocuSign</w:t>
      </w:r>
    </w:p>
    <w:p w:rsidR="56D3D90B" w:rsidP="0B958F4F" w:rsidRDefault="56D3D90B" w14:paraId="5E2D9A20" w14:textId="0E396B23">
      <w:pPr>
        <w:numPr>
          <w:ilvl w:val="0"/>
          <w:numId w:val="10"/>
        </w:numPr>
        <w:pBdr>
          <w:top w:val="nil"/>
          <w:left w:val="nil"/>
          <w:bottom w:val="nil"/>
          <w:right w:val="nil"/>
          <w:between w:val="nil"/>
        </w:pBdr>
      </w:pPr>
      <w:r>
        <w:t>06/07/24: AELA Kickoff meeting (required)</w:t>
      </w:r>
    </w:p>
    <w:p w:rsidR="002D701A" w:rsidP="786D4060" w:rsidRDefault="00F31F3C" w14:paraId="0829276B" w14:textId="0144550B">
      <w:pPr>
        <w:numPr>
          <w:ilvl w:val="0"/>
          <w:numId w:val="10"/>
        </w:numPr>
        <w:pBdr>
          <w:top w:val="nil"/>
          <w:left w:val="nil"/>
          <w:bottom w:val="nil"/>
          <w:right w:val="nil"/>
          <w:between w:val="nil"/>
        </w:pBdr>
        <w:rPr>
          <w:color w:val="000000" w:themeColor="text1"/>
        </w:rPr>
      </w:pPr>
      <w:r w:rsidRPr="786D4060">
        <w:rPr>
          <w:color w:val="000000" w:themeColor="text1"/>
        </w:rPr>
        <w:t>0</w:t>
      </w:r>
      <w:r w:rsidRPr="786D4060" w:rsidR="1EEB4161">
        <w:rPr>
          <w:color w:val="000000" w:themeColor="text1"/>
        </w:rPr>
        <w:t>6</w:t>
      </w:r>
      <w:r w:rsidRPr="786D4060" w:rsidR="002D69EC">
        <w:rPr>
          <w:color w:val="000000" w:themeColor="text1"/>
        </w:rPr>
        <w:t>/</w:t>
      </w:r>
      <w:r w:rsidRPr="786D4060" w:rsidR="6AEB9D80">
        <w:rPr>
          <w:color w:val="000000" w:themeColor="text1"/>
        </w:rPr>
        <w:t>28</w:t>
      </w:r>
      <w:r w:rsidRPr="786D4060" w:rsidR="002D69EC">
        <w:rPr>
          <w:color w:val="000000" w:themeColor="text1"/>
        </w:rPr>
        <w:t>/24</w:t>
      </w:r>
      <w:r w:rsidRPr="786D4060" w:rsidR="15D3442C">
        <w:rPr>
          <w:color w:val="000000" w:themeColor="text1"/>
        </w:rPr>
        <w:t xml:space="preserve"> </w:t>
      </w:r>
      <w:r w:rsidR="00A71B91">
        <w:rPr>
          <w:color w:val="000000" w:themeColor="text1"/>
        </w:rPr>
        <w:t>to</w:t>
      </w:r>
      <w:r w:rsidRPr="786D4060" w:rsidR="15D3442C">
        <w:rPr>
          <w:color w:val="000000" w:themeColor="text1"/>
        </w:rPr>
        <w:t xml:space="preserve"> 07/</w:t>
      </w:r>
      <w:r w:rsidRPr="786D4060" w:rsidR="60FE955B">
        <w:rPr>
          <w:color w:val="000000" w:themeColor="text1"/>
        </w:rPr>
        <w:t>09/24</w:t>
      </w:r>
      <w:r w:rsidRPr="786D4060" w:rsidR="14946427">
        <w:rPr>
          <w:color w:val="000000" w:themeColor="text1"/>
        </w:rPr>
        <w:t xml:space="preserve">: </w:t>
      </w:r>
      <w:r w:rsidRPr="786D4060" w:rsidR="008614AE">
        <w:rPr>
          <w:color w:val="000000" w:themeColor="text1"/>
        </w:rPr>
        <w:t xml:space="preserve">Grantee is notified via email of any required </w:t>
      </w:r>
      <w:r w:rsidRPr="786D4060" w:rsidR="002D69EC">
        <w:rPr>
          <w:color w:val="000000" w:themeColor="text1"/>
        </w:rPr>
        <w:t xml:space="preserve">assurance </w:t>
      </w:r>
      <w:r w:rsidRPr="786D4060" w:rsidR="008614AE">
        <w:rPr>
          <w:color w:val="000000" w:themeColor="text1"/>
        </w:rPr>
        <w:t>edits</w:t>
      </w:r>
    </w:p>
    <w:p w:rsidR="002D701A" w:rsidP="786D4060" w:rsidRDefault="008614AE" w14:paraId="5AF82598" w14:textId="2822EF66">
      <w:pPr>
        <w:numPr>
          <w:ilvl w:val="0"/>
          <w:numId w:val="10"/>
        </w:numPr>
        <w:pBdr>
          <w:top w:val="nil"/>
          <w:left w:val="nil"/>
          <w:bottom w:val="nil"/>
          <w:right w:val="nil"/>
          <w:between w:val="nil"/>
        </w:pBdr>
        <w:rPr>
          <w:color w:val="000000" w:themeColor="text1"/>
        </w:rPr>
      </w:pPr>
      <w:r w:rsidRPr="786D4060">
        <w:rPr>
          <w:color w:val="000000" w:themeColor="text1"/>
        </w:rPr>
        <w:t>If additional edits are required, they must be finalized by 0</w:t>
      </w:r>
      <w:r w:rsidRPr="786D4060" w:rsidR="6244F329">
        <w:rPr>
          <w:color w:val="000000" w:themeColor="text1"/>
        </w:rPr>
        <w:t>7</w:t>
      </w:r>
      <w:r w:rsidRPr="786D4060">
        <w:rPr>
          <w:color w:val="000000" w:themeColor="text1"/>
        </w:rPr>
        <w:t>/0</w:t>
      </w:r>
      <w:r w:rsidRPr="786D4060" w:rsidR="01AF0B86">
        <w:rPr>
          <w:color w:val="000000" w:themeColor="text1"/>
        </w:rPr>
        <w:t>9</w:t>
      </w:r>
      <w:r w:rsidRPr="786D4060">
        <w:rPr>
          <w:color w:val="000000" w:themeColor="text1"/>
        </w:rPr>
        <w:t>/2</w:t>
      </w:r>
      <w:r w:rsidRPr="786D4060" w:rsidR="00D06F48">
        <w:rPr>
          <w:color w:val="000000" w:themeColor="text1"/>
        </w:rPr>
        <w:t>4</w:t>
      </w:r>
      <w:r w:rsidRPr="786D4060">
        <w:rPr>
          <w:color w:val="000000" w:themeColor="text1"/>
        </w:rPr>
        <w:t>.</w:t>
      </w:r>
    </w:p>
    <w:p w:rsidR="002D701A" w:rsidP="786D4060" w:rsidRDefault="008614AE" w14:paraId="7CC72310" w14:textId="77777777">
      <w:pPr>
        <w:pageBreakBefore/>
        <w:pBdr>
          <w:top w:val="nil"/>
          <w:left w:val="nil"/>
          <w:bottom w:val="nil"/>
          <w:right w:val="nil"/>
          <w:between w:val="nil"/>
        </w:pBdr>
        <w:ind w:left="-720"/>
        <w:rPr>
          <w:color w:val="000000"/>
        </w:rPr>
      </w:pPr>
      <w:bookmarkStart w:name="_heading=h.1fob9te" w:id="1"/>
      <w:bookmarkEnd w:id="1"/>
      <w:r w:rsidRPr="786D4060">
        <w:rPr>
          <w:color w:val="000000" w:themeColor="text1"/>
        </w:rPr>
        <w:lastRenderedPageBreak/>
        <w:t>Grantees will submit the following to their Syncplicity folders:</w:t>
      </w:r>
    </w:p>
    <w:p w:rsidR="002D701A" w:rsidP="786D4060" w:rsidRDefault="008614AE" w14:paraId="7E991DC3" w14:textId="77777777">
      <w:pPr>
        <w:numPr>
          <w:ilvl w:val="0"/>
          <w:numId w:val="4"/>
        </w:numPr>
        <w:pBdr>
          <w:top w:val="nil"/>
          <w:left w:val="nil"/>
          <w:bottom w:val="nil"/>
          <w:right w:val="nil"/>
          <w:between w:val="nil"/>
        </w:pBdr>
        <w:spacing w:after="0"/>
      </w:pPr>
      <w:r w:rsidRPr="786D4060">
        <w:rPr>
          <w:color w:val="000000" w:themeColor="text1"/>
        </w:rPr>
        <w:t>Continuation Application;</w:t>
      </w:r>
    </w:p>
    <w:p w:rsidR="002D701A" w:rsidP="786D4060" w:rsidRDefault="008614AE" w14:paraId="5317B2E8" w14:textId="77777777">
      <w:pPr>
        <w:numPr>
          <w:ilvl w:val="0"/>
          <w:numId w:val="4"/>
        </w:numPr>
        <w:pBdr>
          <w:top w:val="nil"/>
          <w:left w:val="nil"/>
          <w:bottom w:val="nil"/>
          <w:right w:val="nil"/>
          <w:between w:val="nil"/>
        </w:pBdr>
        <w:spacing w:after="0"/>
      </w:pPr>
      <w:r w:rsidRPr="786D4060">
        <w:rPr>
          <w:color w:val="000000" w:themeColor="text1"/>
        </w:rPr>
        <w:t>Budget;</w:t>
      </w:r>
    </w:p>
    <w:p w:rsidR="002D701A" w:rsidP="786D4060" w:rsidRDefault="008614AE" w14:paraId="4F374BDE" w14:textId="6EBB0DC8">
      <w:pPr>
        <w:numPr>
          <w:ilvl w:val="0"/>
          <w:numId w:val="4"/>
        </w:numPr>
        <w:pBdr>
          <w:top w:val="nil"/>
          <w:left w:val="nil"/>
          <w:bottom w:val="nil"/>
          <w:right w:val="nil"/>
          <w:between w:val="nil"/>
        </w:pBdr>
        <w:spacing w:after="0"/>
      </w:pPr>
      <w:r w:rsidRPr="786D4060">
        <w:rPr>
          <w:color w:val="000000" w:themeColor="text1"/>
        </w:rPr>
        <w:t>Location</w:t>
      </w:r>
      <w:r w:rsidRPr="786D4060" w:rsidR="00440386">
        <w:rPr>
          <w:color w:val="000000" w:themeColor="text1"/>
        </w:rPr>
        <w:t>s</w:t>
      </w:r>
      <w:r w:rsidRPr="786D4060">
        <w:rPr>
          <w:color w:val="000000" w:themeColor="text1"/>
        </w:rPr>
        <w:t xml:space="preserve"> </w:t>
      </w:r>
      <w:r w:rsidRPr="786D4060" w:rsidR="002538A2">
        <w:rPr>
          <w:color w:val="000000" w:themeColor="text1"/>
        </w:rPr>
        <w:t xml:space="preserve">and Partner </w:t>
      </w:r>
      <w:r w:rsidRPr="786D4060">
        <w:rPr>
          <w:color w:val="000000" w:themeColor="text1"/>
        </w:rPr>
        <w:t>Lists (Excel workbook);</w:t>
      </w:r>
    </w:p>
    <w:p w:rsidR="002D701A" w:rsidP="786D4060" w:rsidRDefault="008614AE" w14:paraId="1D0E8659" w14:textId="77777777">
      <w:pPr>
        <w:numPr>
          <w:ilvl w:val="0"/>
          <w:numId w:val="4"/>
        </w:numPr>
        <w:pBdr>
          <w:top w:val="nil"/>
          <w:left w:val="nil"/>
          <w:bottom w:val="nil"/>
          <w:right w:val="nil"/>
          <w:between w:val="nil"/>
        </w:pBdr>
        <w:spacing w:after="0"/>
      </w:pPr>
      <w:r w:rsidRPr="786D4060">
        <w:rPr>
          <w:color w:val="000000" w:themeColor="text1"/>
        </w:rPr>
        <w:t>Attendance policy (from Attendance Assurance);</w:t>
      </w:r>
    </w:p>
    <w:p w:rsidR="002D701A" w:rsidP="786D4060" w:rsidRDefault="008614AE" w14:paraId="5144B975" w14:textId="77777777">
      <w:pPr>
        <w:numPr>
          <w:ilvl w:val="0"/>
          <w:numId w:val="4"/>
        </w:numPr>
        <w:pBdr>
          <w:top w:val="nil"/>
          <w:left w:val="nil"/>
          <w:bottom w:val="nil"/>
          <w:right w:val="nil"/>
          <w:between w:val="nil"/>
        </w:pBdr>
        <w:spacing w:after="0"/>
      </w:pPr>
      <w:r w:rsidRPr="786D4060">
        <w:rPr>
          <w:color w:val="000000" w:themeColor="text1"/>
        </w:rPr>
        <w:t>Intake/registration form</w:t>
      </w:r>
    </w:p>
    <w:p w:rsidR="002D701A" w:rsidRDefault="008614AE" w14:paraId="548B8F06" w14:textId="77777777">
      <w:pPr>
        <w:pBdr>
          <w:top w:val="nil"/>
          <w:left w:val="nil"/>
          <w:bottom w:val="nil"/>
          <w:right w:val="nil"/>
          <w:between w:val="nil"/>
        </w:pBdr>
        <w:ind w:left="-720"/>
        <w:rPr>
          <w:color w:val="000000"/>
        </w:rPr>
      </w:pPr>
      <w:r>
        <w:rPr>
          <w:color w:val="000000"/>
        </w:rPr>
        <w:t xml:space="preserve">The AEI Program Coordinator will review the application within 2 weeks of receipt. If any information is missing or edits are needed, the grantee will be notified via email once the AEI Program Coordinator has completed their review and the grantee will have two weeks to complete the requested edits. </w:t>
      </w:r>
    </w:p>
    <w:p w:rsidR="002D701A" w:rsidP="786D4060" w:rsidRDefault="008614AE" w14:paraId="184A6F1B" w14:textId="4EE9262C">
      <w:pPr>
        <w:pStyle w:val="Heading3"/>
        <w:numPr>
          <w:ilvl w:val="0"/>
          <w:numId w:val="1"/>
        </w:numPr>
      </w:pPr>
      <w:r>
        <w:t>Cover Page</w:t>
      </w:r>
    </w:p>
    <w:p w:rsidR="002D701A" w:rsidRDefault="008614AE" w14:paraId="7A9529CF" w14:textId="77777777">
      <w:pPr>
        <w:ind w:left="-720"/>
      </w:pPr>
      <w:r>
        <w:t>Please fill in each of the light green cells below.</w:t>
      </w:r>
    </w:p>
    <w:tbl>
      <w:tblPr>
        <w:tblW w:w="14134"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055"/>
        <w:gridCol w:w="4500"/>
        <w:gridCol w:w="2389"/>
        <w:gridCol w:w="4190"/>
      </w:tblGrid>
      <w:tr w:rsidR="00E954B8" w14:paraId="7734AEDB" w14:textId="77777777">
        <w:tc>
          <w:tcPr>
            <w:tcW w:w="14134" w:type="dxa"/>
            <w:gridSpan w:val="4"/>
            <w:tcBorders>
              <w:top w:val="single" w:color="auto" w:sz="4" w:space="0"/>
              <w:left w:val="single" w:color="auto" w:sz="4" w:space="0"/>
              <w:bottom w:val="single" w:color="auto" w:sz="4" w:space="0"/>
              <w:right w:val="single" w:color="auto" w:sz="4" w:space="0"/>
            </w:tcBorders>
            <w:shd w:val="clear" w:color="auto" w:fill="70AD47"/>
          </w:tcPr>
          <w:p w:rsidR="002830F6" w:rsidRDefault="002830F6" w14:paraId="4771E395" w14:textId="4E2C47ED">
            <w:r>
              <w:t>Grantee Information</w:t>
            </w:r>
          </w:p>
        </w:tc>
      </w:tr>
      <w:tr w:rsidR="006825C6" w:rsidTr="002830F6" w14:paraId="5621EEA7" w14:textId="77777777">
        <w:tc>
          <w:tcPr>
            <w:tcW w:w="3055" w:type="dxa"/>
            <w:tcBorders>
              <w:top w:val="single" w:color="auto" w:sz="4" w:space="0"/>
            </w:tcBorders>
          </w:tcPr>
          <w:p w:rsidR="00A35CAC" w:rsidRDefault="00A35CAC" w14:paraId="3B24FEB2" w14:textId="77777777">
            <w:pPr>
              <w:rPr>
                <w:sz w:val="20"/>
                <w:szCs w:val="20"/>
              </w:rPr>
            </w:pPr>
            <w:r>
              <w:rPr>
                <w:sz w:val="20"/>
                <w:szCs w:val="20"/>
              </w:rPr>
              <w:t>Grantee Name:</w:t>
            </w:r>
          </w:p>
        </w:tc>
        <w:tc>
          <w:tcPr>
            <w:tcW w:w="11079" w:type="dxa"/>
            <w:gridSpan w:val="3"/>
            <w:tcBorders>
              <w:top w:val="single" w:color="auto" w:sz="4" w:space="0"/>
            </w:tcBorders>
            <w:shd w:val="clear" w:color="auto" w:fill="C5E0B3"/>
          </w:tcPr>
          <w:p w:rsidR="00A35CAC" w:rsidRDefault="00A35CAC" w14:paraId="432AA5A8" w14:textId="58DBAABF">
            <w:pPr>
              <w:rPr>
                <w:sz w:val="20"/>
                <w:szCs w:val="20"/>
              </w:rPr>
            </w:pPr>
          </w:p>
        </w:tc>
      </w:tr>
      <w:tr w:rsidR="00B64414" w14:paraId="38D2E0BE" w14:textId="77777777">
        <w:tc>
          <w:tcPr>
            <w:tcW w:w="3055" w:type="dxa"/>
          </w:tcPr>
          <w:p w:rsidR="00A35CAC" w:rsidRDefault="00A35CAC" w14:paraId="6ECD6797" w14:textId="77777777">
            <w:pPr>
              <w:rPr>
                <w:sz w:val="20"/>
                <w:szCs w:val="20"/>
              </w:rPr>
            </w:pPr>
            <w:r>
              <w:rPr>
                <w:sz w:val="20"/>
                <w:szCs w:val="20"/>
              </w:rPr>
              <w:t>Mailing Address:</w:t>
            </w:r>
          </w:p>
        </w:tc>
        <w:tc>
          <w:tcPr>
            <w:tcW w:w="11079" w:type="dxa"/>
            <w:gridSpan w:val="3"/>
            <w:shd w:val="clear" w:color="auto" w:fill="C5E0B3"/>
          </w:tcPr>
          <w:p w:rsidR="00A35CAC" w:rsidRDefault="00A35CAC" w14:paraId="40E8AA1D" w14:textId="1BCC8088">
            <w:pPr>
              <w:rPr>
                <w:sz w:val="20"/>
                <w:szCs w:val="20"/>
              </w:rPr>
            </w:pPr>
          </w:p>
        </w:tc>
      </w:tr>
      <w:tr w:rsidR="00B64414" w14:paraId="5A9CDF6D" w14:textId="77777777">
        <w:tc>
          <w:tcPr>
            <w:tcW w:w="3055" w:type="dxa"/>
          </w:tcPr>
          <w:p w:rsidR="00A35CAC" w:rsidRDefault="00A35CAC" w14:paraId="0D04BA6F" w14:textId="3A7C9234">
            <w:pPr>
              <w:rPr>
                <w:sz w:val="20"/>
                <w:szCs w:val="20"/>
              </w:rPr>
            </w:pPr>
            <w:r>
              <w:rPr>
                <w:sz w:val="20"/>
                <w:szCs w:val="20"/>
              </w:rPr>
              <w:t>County:</w:t>
            </w:r>
          </w:p>
        </w:tc>
        <w:tc>
          <w:tcPr>
            <w:tcW w:w="11079" w:type="dxa"/>
            <w:gridSpan w:val="3"/>
            <w:shd w:val="clear" w:color="auto" w:fill="C5E0B3"/>
          </w:tcPr>
          <w:p w:rsidR="00A35CAC" w:rsidRDefault="00A35CAC" w14:paraId="1D9E3D28" w14:textId="5BD5BD31">
            <w:pPr>
              <w:rPr>
                <w:sz w:val="20"/>
                <w:szCs w:val="20"/>
              </w:rPr>
            </w:pPr>
          </w:p>
        </w:tc>
      </w:tr>
      <w:tr w:rsidR="00B64414" w14:paraId="2AA0DD9B" w14:textId="77777777">
        <w:tc>
          <w:tcPr>
            <w:tcW w:w="3055" w:type="dxa"/>
          </w:tcPr>
          <w:p w:rsidR="001E72F6" w:rsidRDefault="002830F6" w14:paraId="607966EC" w14:textId="182718A2">
            <w:pPr>
              <w:rPr>
                <w:sz w:val="20"/>
                <w:szCs w:val="20"/>
              </w:rPr>
            </w:pPr>
            <w:r>
              <w:rPr>
                <w:sz w:val="20"/>
                <w:szCs w:val="20"/>
              </w:rPr>
              <w:t>Phone:</w:t>
            </w:r>
          </w:p>
        </w:tc>
        <w:tc>
          <w:tcPr>
            <w:tcW w:w="11079" w:type="dxa"/>
            <w:gridSpan w:val="3"/>
            <w:shd w:val="clear" w:color="auto" w:fill="C5E0B3"/>
          </w:tcPr>
          <w:p w:rsidR="001E72F6" w:rsidRDefault="001E72F6" w14:paraId="4661A26C" w14:textId="77777777">
            <w:pPr>
              <w:rPr>
                <w:sz w:val="20"/>
                <w:szCs w:val="20"/>
              </w:rPr>
            </w:pPr>
          </w:p>
        </w:tc>
      </w:tr>
      <w:tr w:rsidR="00B64414" w14:paraId="71149EA0" w14:textId="77777777">
        <w:tc>
          <w:tcPr>
            <w:tcW w:w="3055" w:type="dxa"/>
          </w:tcPr>
          <w:p w:rsidR="00A35CAC" w:rsidP="00A35CAC" w:rsidRDefault="002830F6" w14:paraId="31EBBF10" w14:textId="294CE5C3">
            <w:pPr>
              <w:rPr>
                <w:sz w:val="20"/>
                <w:szCs w:val="20"/>
              </w:rPr>
            </w:pPr>
            <w:r>
              <w:rPr>
                <w:sz w:val="20"/>
                <w:szCs w:val="20"/>
              </w:rPr>
              <w:t>Email:</w:t>
            </w:r>
          </w:p>
        </w:tc>
        <w:tc>
          <w:tcPr>
            <w:tcW w:w="11079" w:type="dxa"/>
            <w:gridSpan w:val="3"/>
            <w:shd w:val="clear" w:color="auto" w:fill="C5E0B3"/>
          </w:tcPr>
          <w:p w:rsidR="00A35CAC" w:rsidP="00A35CAC" w:rsidRDefault="00A35CAC" w14:paraId="3C0D9B89" w14:textId="77777777">
            <w:pPr>
              <w:rPr>
                <w:sz w:val="20"/>
                <w:szCs w:val="20"/>
              </w:rPr>
            </w:pPr>
          </w:p>
        </w:tc>
      </w:tr>
      <w:tr w:rsidR="00B64414" w14:paraId="0BF7EC5D" w14:textId="77777777">
        <w:tc>
          <w:tcPr>
            <w:tcW w:w="3055" w:type="dxa"/>
          </w:tcPr>
          <w:p w:rsidR="00A35CAC" w:rsidP="00A35CAC" w:rsidRDefault="002830F6" w14:paraId="7E9D1DB9" w14:textId="660BB1CA">
            <w:pPr>
              <w:rPr>
                <w:sz w:val="20"/>
                <w:szCs w:val="20"/>
              </w:rPr>
            </w:pPr>
            <w:r>
              <w:rPr>
                <w:sz w:val="20"/>
                <w:szCs w:val="20"/>
              </w:rPr>
              <w:t>Website:</w:t>
            </w:r>
          </w:p>
        </w:tc>
        <w:tc>
          <w:tcPr>
            <w:tcW w:w="11079" w:type="dxa"/>
            <w:gridSpan w:val="3"/>
            <w:shd w:val="clear" w:color="auto" w:fill="C5E0B3"/>
          </w:tcPr>
          <w:p w:rsidR="00A35CAC" w:rsidP="00A35CAC" w:rsidRDefault="00A35CAC" w14:paraId="6C8A2D47" w14:textId="77777777">
            <w:pPr>
              <w:rPr>
                <w:sz w:val="20"/>
                <w:szCs w:val="20"/>
              </w:rPr>
            </w:pPr>
          </w:p>
        </w:tc>
      </w:tr>
      <w:tr w:rsidR="00B64414" w14:paraId="02042318" w14:textId="77777777">
        <w:tc>
          <w:tcPr>
            <w:tcW w:w="3055" w:type="dxa"/>
          </w:tcPr>
          <w:p w:rsidR="00A35CAC" w:rsidP="00A35CAC" w:rsidRDefault="002830F6" w14:paraId="5BF24175" w14:textId="07B2F7B0">
            <w:pPr>
              <w:rPr>
                <w:sz w:val="20"/>
                <w:szCs w:val="20"/>
              </w:rPr>
            </w:pPr>
            <w:r>
              <w:rPr>
                <w:sz w:val="20"/>
                <w:szCs w:val="20"/>
              </w:rPr>
              <w:t>UEI#</w:t>
            </w:r>
          </w:p>
        </w:tc>
        <w:tc>
          <w:tcPr>
            <w:tcW w:w="11079" w:type="dxa"/>
            <w:gridSpan w:val="3"/>
            <w:shd w:val="clear" w:color="auto" w:fill="C5E0B3"/>
          </w:tcPr>
          <w:p w:rsidR="00A35CAC" w:rsidP="00A35CAC" w:rsidRDefault="00A35CAC" w14:paraId="77C6003D" w14:textId="77777777">
            <w:pPr>
              <w:rPr>
                <w:sz w:val="20"/>
                <w:szCs w:val="20"/>
              </w:rPr>
            </w:pPr>
          </w:p>
        </w:tc>
      </w:tr>
      <w:tr w:rsidR="00E954B8" w14:paraId="7E559955" w14:textId="77777777">
        <w:tc>
          <w:tcPr>
            <w:tcW w:w="3055" w:type="dxa"/>
            <w:shd w:val="clear" w:color="auto" w:fill="70AD47"/>
          </w:tcPr>
          <w:p w:rsidR="00A35CAC" w:rsidP="00A35CAC" w:rsidRDefault="00A35CAC" w14:paraId="4F3445C4" w14:textId="36485C34">
            <w:r>
              <w:t>2024-25 AELA Program and Assurance Contacts</w:t>
            </w:r>
          </w:p>
        </w:tc>
        <w:tc>
          <w:tcPr>
            <w:tcW w:w="4500" w:type="dxa"/>
            <w:shd w:val="clear" w:color="auto" w:fill="70AD47"/>
          </w:tcPr>
          <w:p w:rsidR="00A35CAC" w:rsidP="00A35CAC" w:rsidRDefault="00A35CAC" w14:paraId="236562FF" w14:textId="77777777">
            <w:r>
              <w:t>Name, Title</w:t>
            </w:r>
          </w:p>
        </w:tc>
        <w:tc>
          <w:tcPr>
            <w:tcW w:w="2389" w:type="dxa"/>
            <w:shd w:val="clear" w:color="auto" w:fill="70AD47"/>
          </w:tcPr>
          <w:p w:rsidR="00A35CAC" w:rsidP="00A35CAC" w:rsidRDefault="00A35CAC" w14:paraId="03938E9B" w14:textId="77777777">
            <w:r>
              <w:t>Phone</w:t>
            </w:r>
          </w:p>
        </w:tc>
        <w:tc>
          <w:tcPr>
            <w:tcW w:w="4190" w:type="dxa"/>
            <w:shd w:val="clear" w:color="auto" w:fill="70AD47"/>
          </w:tcPr>
          <w:p w:rsidR="00A35CAC" w:rsidP="00A35CAC" w:rsidRDefault="00A35CAC" w14:paraId="4ED28C1A" w14:textId="77777777">
            <w:r>
              <w:t>Email</w:t>
            </w:r>
          </w:p>
        </w:tc>
      </w:tr>
      <w:tr w:rsidR="00B64414" w14:paraId="6AE18804" w14:textId="77777777">
        <w:tc>
          <w:tcPr>
            <w:tcW w:w="3055" w:type="dxa"/>
          </w:tcPr>
          <w:p w:rsidR="00A35CAC" w:rsidP="00A35CAC" w:rsidRDefault="00A35CAC" w14:paraId="34E8548E" w14:textId="77777777">
            <w:pPr>
              <w:rPr>
                <w:sz w:val="20"/>
                <w:szCs w:val="20"/>
              </w:rPr>
            </w:pPr>
            <w:r>
              <w:rPr>
                <w:sz w:val="20"/>
                <w:szCs w:val="20"/>
              </w:rPr>
              <w:t>Authorized Representative:</w:t>
            </w:r>
          </w:p>
        </w:tc>
        <w:tc>
          <w:tcPr>
            <w:tcW w:w="4500" w:type="dxa"/>
            <w:shd w:val="clear" w:color="auto" w:fill="C5E0B3"/>
          </w:tcPr>
          <w:p w:rsidR="00A35CAC" w:rsidP="00A35CAC" w:rsidRDefault="00A35CAC" w14:paraId="50009D08" w14:textId="77777777">
            <w:pPr>
              <w:rPr>
                <w:sz w:val="20"/>
                <w:szCs w:val="20"/>
              </w:rPr>
            </w:pPr>
          </w:p>
        </w:tc>
        <w:tc>
          <w:tcPr>
            <w:tcW w:w="2389" w:type="dxa"/>
            <w:shd w:val="clear" w:color="auto" w:fill="C5E0B3"/>
          </w:tcPr>
          <w:p w:rsidR="00A35CAC" w:rsidP="00A35CAC" w:rsidRDefault="00A35CAC" w14:paraId="429526C1" w14:textId="77777777">
            <w:pPr>
              <w:rPr>
                <w:sz w:val="20"/>
                <w:szCs w:val="20"/>
              </w:rPr>
            </w:pPr>
          </w:p>
        </w:tc>
        <w:tc>
          <w:tcPr>
            <w:tcW w:w="4190" w:type="dxa"/>
            <w:shd w:val="clear" w:color="auto" w:fill="C5E0B3"/>
          </w:tcPr>
          <w:p w:rsidR="00A35CAC" w:rsidP="00A35CAC" w:rsidRDefault="00A35CAC" w14:paraId="6EFC94B3" w14:textId="77777777">
            <w:pPr>
              <w:rPr>
                <w:sz w:val="20"/>
                <w:szCs w:val="20"/>
              </w:rPr>
            </w:pPr>
          </w:p>
        </w:tc>
      </w:tr>
      <w:tr w:rsidR="00B64414" w14:paraId="5A938CE5" w14:textId="77777777">
        <w:tc>
          <w:tcPr>
            <w:tcW w:w="3055" w:type="dxa"/>
          </w:tcPr>
          <w:p w:rsidR="00A35CAC" w:rsidP="00A35CAC" w:rsidRDefault="00A35CAC" w14:paraId="692BFE5B" w14:textId="77777777">
            <w:pPr>
              <w:rPr>
                <w:sz w:val="20"/>
                <w:szCs w:val="20"/>
              </w:rPr>
            </w:pPr>
            <w:r>
              <w:rPr>
                <w:sz w:val="20"/>
                <w:szCs w:val="20"/>
              </w:rPr>
              <w:t>Primary Program Contact:</w:t>
            </w:r>
          </w:p>
        </w:tc>
        <w:tc>
          <w:tcPr>
            <w:tcW w:w="4500" w:type="dxa"/>
            <w:shd w:val="clear" w:color="auto" w:fill="C5E0B3"/>
          </w:tcPr>
          <w:p w:rsidR="00A35CAC" w:rsidP="00A35CAC" w:rsidRDefault="00A35CAC" w14:paraId="57C9E178" w14:textId="77777777">
            <w:pPr>
              <w:rPr>
                <w:sz w:val="20"/>
                <w:szCs w:val="20"/>
              </w:rPr>
            </w:pPr>
          </w:p>
        </w:tc>
        <w:tc>
          <w:tcPr>
            <w:tcW w:w="2389" w:type="dxa"/>
            <w:shd w:val="clear" w:color="auto" w:fill="C5E0B3"/>
          </w:tcPr>
          <w:p w:rsidR="00A35CAC" w:rsidP="00A35CAC" w:rsidRDefault="00A35CAC" w14:paraId="76DB8E75" w14:textId="77777777">
            <w:pPr>
              <w:rPr>
                <w:sz w:val="20"/>
                <w:szCs w:val="20"/>
              </w:rPr>
            </w:pPr>
          </w:p>
        </w:tc>
        <w:tc>
          <w:tcPr>
            <w:tcW w:w="4190" w:type="dxa"/>
            <w:shd w:val="clear" w:color="auto" w:fill="C5E0B3"/>
          </w:tcPr>
          <w:p w:rsidR="00A35CAC" w:rsidP="00A35CAC" w:rsidRDefault="00A35CAC" w14:paraId="5FF524D9" w14:textId="77777777">
            <w:pPr>
              <w:rPr>
                <w:sz w:val="20"/>
                <w:szCs w:val="20"/>
              </w:rPr>
            </w:pPr>
          </w:p>
        </w:tc>
      </w:tr>
      <w:tr w:rsidR="00B64414" w14:paraId="18D0A73D" w14:textId="77777777">
        <w:tc>
          <w:tcPr>
            <w:tcW w:w="3055" w:type="dxa"/>
          </w:tcPr>
          <w:p w:rsidR="00A35CAC" w:rsidP="00A35CAC" w:rsidRDefault="00A35CAC" w14:paraId="699114E4" w14:textId="77777777">
            <w:pPr>
              <w:rPr>
                <w:sz w:val="20"/>
                <w:szCs w:val="20"/>
              </w:rPr>
            </w:pPr>
            <w:r>
              <w:rPr>
                <w:sz w:val="20"/>
                <w:szCs w:val="20"/>
              </w:rPr>
              <w:t>Secondary Program Contact:</w:t>
            </w:r>
          </w:p>
        </w:tc>
        <w:tc>
          <w:tcPr>
            <w:tcW w:w="4500" w:type="dxa"/>
            <w:shd w:val="clear" w:color="auto" w:fill="C5E0B3"/>
          </w:tcPr>
          <w:p w:rsidR="00A35CAC" w:rsidP="00A35CAC" w:rsidRDefault="00A35CAC" w14:paraId="7DDB57A6" w14:textId="77777777">
            <w:pPr>
              <w:rPr>
                <w:sz w:val="20"/>
                <w:szCs w:val="20"/>
              </w:rPr>
            </w:pPr>
          </w:p>
        </w:tc>
        <w:tc>
          <w:tcPr>
            <w:tcW w:w="2389" w:type="dxa"/>
            <w:shd w:val="clear" w:color="auto" w:fill="C5E0B3"/>
          </w:tcPr>
          <w:p w:rsidR="00A35CAC" w:rsidP="00A35CAC" w:rsidRDefault="00A35CAC" w14:paraId="62BE7FED" w14:textId="77777777">
            <w:pPr>
              <w:rPr>
                <w:sz w:val="20"/>
                <w:szCs w:val="20"/>
              </w:rPr>
            </w:pPr>
          </w:p>
        </w:tc>
        <w:tc>
          <w:tcPr>
            <w:tcW w:w="4190" w:type="dxa"/>
            <w:shd w:val="clear" w:color="auto" w:fill="C5E0B3"/>
          </w:tcPr>
          <w:p w:rsidR="00A35CAC" w:rsidP="00A35CAC" w:rsidRDefault="00A35CAC" w14:paraId="413E946B" w14:textId="77777777">
            <w:pPr>
              <w:rPr>
                <w:sz w:val="20"/>
                <w:szCs w:val="20"/>
              </w:rPr>
            </w:pPr>
          </w:p>
        </w:tc>
      </w:tr>
      <w:tr w:rsidR="00B64414" w14:paraId="1173C7D8" w14:textId="77777777">
        <w:tc>
          <w:tcPr>
            <w:tcW w:w="3055" w:type="dxa"/>
          </w:tcPr>
          <w:p w:rsidR="00A35CAC" w:rsidP="00A35CAC" w:rsidRDefault="00A35CAC" w14:paraId="17AC84E3" w14:textId="77777777">
            <w:pPr>
              <w:rPr>
                <w:sz w:val="20"/>
                <w:szCs w:val="20"/>
              </w:rPr>
            </w:pPr>
            <w:r>
              <w:rPr>
                <w:sz w:val="20"/>
                <w:szCs w:val="20"/>
              </w:rPr>
              <w:lastRenderedPageBreak/>
              <w:t>Fiscal Contact:</w:t>
            </w:r>
          </w:p>
        </w:tc>
        <w:tc>
          <w:tcPr>
            <w:tcW w:w="4500" w:type="dxa"/>
            <w:shd w:val="clear" w:color="auto" w:fill="C5E0B3"/>
          </w:tcPr>
          <w:p w:rsidR="00A35CAC" w:rsidP="00A35CAC" w:rsidRDefault="00A35CAC" w14:paraId="5072B502" w14:textId="77777777">
            <w:pPr>
              <w:rPr>
                <w:sz w:val="20"/>
                <w:szCs w:val="20"/>
              </w:rPr>
            </w:pPr>
          </w:p>
        </w:tc>
        <w:tc>
          <w:tcPr>
            <w:tcW w:w="2389" w:type="dxa"/>
            <w:shd w:val="clear" w:color="auto" w:fill="C5E0B3"/>
          </w:tcPr>
          <w:p w:rsidR="00A35CAC" w:rsidP="00A35CAC" w:rsidRDefault="00A35CAC" w14:paraId="5B96DE93" w14:textId="77777777">
            <w:pPr>
              <w:rPr>
                <w:sz w:val="20"/>
                <w:szCs w:val="20"/>
              </w:rPr>
            </w:pPr>
          </w:p>
        </w:tc>
        <w:tc>
          <w:tcPr>
            <w:tcW w:w="4190" w:type="dxa"/>
            <w:shd w:val="clear" w:color="auto" w:fill="C5E0B3"/>
          </w:tcPr>
          <w:p w:rsidR="00A35CAC" w:rsidP="00A35CAC" w:rsidRDefault="00A35CAC" w14:paraId="45E586DE" w14:textId="77777777">
            <w:pPr>
              <w:rPr>
                <w:sz w:val="20"/>
                <w:szCs w:val="20"/>
              </w:rPr>
            </w:pPr>
          </w:p>
        </w:tc>
      </w:tr>
      <w:tr w:rsidR="00B64414" w14:paraId="40EDDC87" w14:textId="77777777">
        <w:tc>
          <w:tcPr>
            <w:tcW w:w="3055" w:type="dxa"/>
          </w:tcPr>
          <w:p w:rsidR="00A35CAC" w:rsidP="00A35CAC" w:rsidRDefault="00A35CAC" w14:paraId="21C6711A" w14:textId="77777777">
            <w:pPr>
              <w:rPr>
                <w:sz w:val="20"/>
                <w:szCs w:val="20"/>
              </w:rPr>
            </w:pPr>
            <w:r>
              <w:rPr>
                <w:sz w:val="20"/>
                <w:szCs w:val="20"/>
              </w:rPr>
              <w:t>Accessible Design Coordinator:</w:t>
            </w:r>
          </w:p>
        </w:tc>
        <w:tc>
          <w:tcPr>
            <w:tcW w:w="4500" w:type="dxa"/>
            <w:shd w:val="clear" w:color="auto" w:fill="C5E0B3"/>
          </w:tcPr>
          <w:p w:rsidR="00A35CAC" w:rsidP="00A35CAC" w:rsidRDefault="00A35CAC" w14:paraId="54EDBECC" w14:textId="77777777">
            <w:pPr>
              <w:rPr>
                <w:sz w:val="20"/>
                <w:szCs w:val="20"/>
              </w:rPr>
            </w:pPr>
          </w:p>
        </w:tc>
        <w:tc>
          <w:tcPr>
            <w:tcW w:w="2389" w:type="dxa"/>
            <w:shd w:val="clear" w:color="auto" w:fill="C5E0B3"/>
          </w:tcPr>
          <w:p w:rsidR="00A35CAC" w:rsidP="00A35CAC" w:rsidRDefault="00A35CAC" w14:paraId="3FBD7578" w14:textId="77777777">
            <w:pPr>
              <w:rPr>
                <w:sz w:val="20"/>
                <w:szCs w:val="20"/>
              </w:rPr>
            </w:pPr>
          </w:p>
        </w:tc>
        <w:tc>
          <w:tcPr>
            <w:tcW w:w="4190" w:type="dxa"/>
            <w:shd w:val="clear" w:color="auto" w:fill="C5E0B3"/>
          </w:tcPr>
          <w:p w:rsidR="00A35CAC" w:rsidP="00A35CAC" w:rsidRDefault="00A35CAC" w14:paraId="625062DE" w14:textId="77777777">
            <w:pPr>
              <w:rPr>
                <w:sz w:val="20"/>
                <w:szCs w:val="20"/>
              </w:rPr>
            </w:pPr>
          </w:p>
        </w:tc>
      </w:tr>
      <w:tr w:rsidR="00B64414" w14:paraId="392C7205" w14:textId="77777777">
        <w:tc>
          <w:tcPr>
            <w:tcW w:w="3055" w:type="dxa"/>
          </w:tcPr>
          <w:p w:rsidR="00A35CAC" w:rsidP="00A35CAC" w:rsidRDefault="00A35CAC" w14:paraId="003206E1" w14:textId="77777777">
            <w:pPr>
              <w:rPr>
                <w:sz w:val="20"/>
                <w:szCs w:val="20"/>
              </w:rPr>
            </w:pPr>
            <w:r>
              <w:rPr>
                <w:sz w:val="20"/>
                <w:szCs w:val="20"/>
              </w:rPr>
              <w:t>Assessment Coordinator (if applicable):</w:t>
            </w:r>
          </w:p>
        </w:tc>
        <w:tc>
          <w:tcPr>
            <w:tcW w:w="4500" w:type="dxa"/>
            <w:shd w:val="clear" w:color="auto" w:fill="C5E0B3"/>
          </w:tcPr>
          <w:p w:rsidR="00A35CAC" w:rsidP="00A35CAC" w:rsidRDefault="00A35CAC" w14:paraId="1A3EA56E" w14:textId="77777777">
            <w:pPr>
              <w:rPr>
                <w:sz w:val="20"/>
                <w:szCs w:val="20"/>
              </w:rPr>
            </w:pPr>
          </w:p>
        </w:tc>
        <w:tc>
          <w:tcPr>
            <w:tcW w:w="2389" w:type="dxa"/>
            <w:shd w:val="clear" w:color="auto" w:fill="C5E0B3"/>
          </w:tcPr>
          <w:p w:rsidR="00A35CAC" w:rsidP="00A35CAC" w:rsidRDefault="00A35CAC" w14:paraId="705D2F92" w14:textId="77777777">
            <w:pPr>
              <w:rPr>
                <w:sz w:val="20"/>
                <w:szCs w:val="20"/>
              </w:rPr>
            </w:pPr>
          </w:p>
        </w:tc>
        <w:tc>
          <w:tcPr>
            <w:tcW w:w="4190" w:type="dxa"/>
            <w:shd w:val="clear" w:color="auto" w:fill="C5E0B3"/>
          </w:tcPr>
          <w:p w:rsidR="00A35CAC" w:rsidP="00A35CAC" w:rsidRDefault="00A35CAC" w14:paraId="41F6EE9A" w14:textId="77777777">
            <w:pPr>
              <w:rPr>
                <w:sz w:val="20"/>
                <w:szCs w:val="20"/>
              </w:rPr>
            </w:pPr>
          </w:p>
        </w:tc>
      </w:tr>
      <w:tr w:rsidR="00B64414" w14:paraId="6A860433" w14:textId="77777777">
        <w:tc>
          <w:tcPr>
            <w:tcW w:w="3055" w:type="dxa"/>
          </w:tcPr>
          <w:p w:rsidR="00A35CAC" w:rsidP="00A35CAC" w:rsidRDefault="00A35CAC" w14:paraId="791F0F1E" w14:textId="77777777">
            <w:pPr>
              <w:rPr>
                <w:sz w:val="20"/>
                <w:szCs w:val="20"/>
              </w:rPr>
            </w:pPr>
            <w:r>
              <w:rPr>
                <w:sz w:val="20"/>
                <w:szCs w:val="20"/>
              </w:rPr>
              <w:t>LACES System Administrator:</w:t>
            </w:r>
          </w:p>
        </w:tc>
        <w:tc>
          <w:tcPr>
            <w:tcW w:w="4500" w:type="dxa"/>
            <w:shd w:val="clear" w:color="auto" w:fill="C5E0B3"/>
          </w:tcPr>
          <w:p w:rsidR="00A35CAC" w:rsidP="00A35CAC" w:rsidRDefault="00A35CAC" w14:paraId="3793E1EB" w14:textId="77777777">
            <w:pPr>
              <w:rPr>
                <w:sz w:val="20"/>
                <w:szCs w:val="20"/>
              </w:rPr>
            </w:pPr>
          </w:p>
        </w:tc>
        <w:tc>
          <w:tcPr>
            <w:tcW w:w="2389" w:type="dxa"/>
            <w:shd w:val="clear" w:color="auto" w:fill="C5E0B3"/>
          </w:tcPr>
          <w:p w:rsidR="00A35CAC" w:rsidP="00A35CAC" w:rsidRDefault="00A35CAC" w14:paraId="3F4EBD20" w14:textId="77777777">
            <w:pPr>
              <w:rPr>
                <w:sz w:val="20"/>
                <w:szCs w:val="20"/>
              </w:rPr>
            </w:pPr>
          </w:p>
        </w:tc>
        <w:tc>
          <w:tcPr>
            <w:tcW w:w="4190" w:type="dxa"/>
            <w:shd w:val="clear" w:color="auto" w:fill="C5E0B3"/>
          </w:tcPr>
          <w:p w:rsidR="00A35CAC" w:rsidP="00A35CAC" w:rsidRDefault="00A35CAC" w14:paraId="4ABA5CC6" w14:textId="77777777">
            <w:pPr>
              <w:rPr>
                <w:sz w:val="20"/>
                <w:szCs w:val="20"/>
              </w:rPr>
            </w:pPr>
          </w:p>
        </w:tc>
      </w:tr>
      <w:tr w:rsidR="00B64414" w14:paraId="3E897A8B" w14:textId="77777777">
        <w:tc>
          <w:tcPr>
            <w:tcW w:w="3055" w:type="dxa"/>
          </w:tcPr>
          <w:p w:rsidR="00A35CAC" w:rsidP="00A35CAC" w:rsidRDefault="00A35CAC" w14:paraId="738A7C5F" w14:textId="1A963C1C">
            <w:pPr>
              <w:rPr>
                <w:sz w:val="20"/>
                <w:szCs w:val="20"/>
              </w:rPr>
            </w:pPr>
            <w:r>
              <w:rPr>
                <w:sz w:val="20"/>
                <w:szCs w:val="20"/>
              </w:rPr>
              <w:t>Distance Education Contact:</w:t>
            </w:r>
          </w:p>
        </w:tc>
        <w:tc>
          <w:tcPr>
            <w:tcW w:w="4500" w:type="dxa"/>
            <w:shd w:val="clear" w:color="auto" w:fill="C5E0B3"/>
          </w:tcPr>
          <w:p w:rsidR="00A35CAC" w:rsidP="00A35CAC" w:rsidRDefault="00A35CAC" w14:paraId="22D22BA5" w14:textId="77777777">
            <w:pPr>
              <w:rPr>
                <w:sz w:val="20"/>
                <w:szCs w:val="20"/>
              </w:rPr>
            </w:pPr>
          </w:p>
        </w:tc>
        <w:tc>
          <w:tcPr>
            <w:tcW w:w="2389" w:type="dxa"/>
            <w:shd w:val="clear" w:color="auto" w:fill="C5E0B3"/>
          </w:tcPr>
          <w:p w:rsidR="00A35CAC" w:rsidP="00A35CAC" w:rsidRDefault="00A35CAC" w14:paraId="73E11867" w14:textId="77777777">
            <w:pPr>
              <w:rPr>
                <w:sz w:val="20"/>
                <w:szCs w:val="20"/>
              </w:rPr>
            </w:pPr>
          </w:p>
        </w:tc>
        <w:tc>
          <w:tcPr>
            <w:tcW w:w="4190" w:type="dxa"/>
            <w:shd w:val="clear" w:color="auto" w:fill="C5E0B3"/>
          </w:tcPr>
          <w:p w:rsidR="00A35CAC" w:rsidP="00A35CAC" w:rsidRDefault="00A35CAC" w14:paraId="1D7221DA" w14:textId="77777777">
            <w:pPr>
              <w:rPr>
                <w:sz w:val="20"/>
                <w:szCs w:val="20"/>
              </w:rPr>
            </w:pPr>
          </w:p>
        </w:tc>
      </w:tr>
    </w:tbl>
    <w:p w:rsidR="002D701A" w:rsidRDefault="002D701A" w14:paraId="2F9B5250" w14:textId="77777777">
      <w:pPr>
        <w:ind w:left="-720"/>
      </w:pPr>
    </w:p>
    <w:p w:rsidR="002D701A" w:rsidRDefault="008614AE" w14:paraId="74B1A026" w14:textId="06B67FE4">
      <w:pPr>
        <w:pStyle w:val="Heading3"/>
        <w:numPr>
          <w:ilvl w:val="0"/>
          <w:numId w:val="1"/>
        </w:numPr>
      </w:pPr>
      <w:r>
        <w:t xml:space="preserve">AELA Performance Outcomes </w:t>
      </w:r>
    </w:p>
    <w:p w:rsidR="002D701A" w:rsidP="006D47A6" w:rsidRDefault="008614AE" w14:paraId="024FE0B4" w14:textId="706BF6A1">
      <w:pPr>
        <w:ind w:left="-720"/>
      </w:pPr>
      <w:r>
        <w:t>In the 20</w:t>
      </w:r>
      <w:r w:rsidR="00DB79A9">
        <w:t>24</w:t>
      </w:r>
      <w:r>
        <w:t>-2</w:t>
      </w:r>
      <w:r w:rsidR="00DB79A9">
        <w:t>5</w:t>
      </w:r>
      <w:r>
        <w:t xml:space="preserve"> program year, grantees </w:t>
      </w:r>
      <w:r w:rsidR="006D47A6">
        <w:t xml:space="preserve">again have access to the entire menu of performance outcomes and will not be asked to </w:t>
      </w:r>
      <w:r>
        <w:t xml:space="preserve">select particular outcomes for their program. </w:t>
      </w:r>
      <w:r w:rsidR="006D47A6">
        <w:t xml:space="preserve">Use the AELA Performance Outcomes guidance to review additional information. </w:t>
      </w:r>
    </w:p>
    <w:p w:rsidRPr="00174C29" w:rsidR="00174C29" w:rsidP="00174C29" w:rsidRDefault="008614AE" w14:paraId="77374831" w14:textId="2B37286F">
      <w:pPr>
        <w:pStyle w:val="Heading3"/>
        <w:numPr>
          <w:ilvl w:val="0"/>
          <w:numId w:val="1"/>
        </w:numPr>
      </w:pPr>
      <w:r>
        <w:t>20</w:t>
      </w:r>
      <w:r w:rsidR="4B4C9F72">
        <w:t>24</w:t>
      </w:r>
      <w:r>
        <w:t>-2</w:t>
      </w:r>
      <w:r w:rsidR="4B4C9F72">
        <w:t>5</w:t>
      </w:r>
      <w:r>
        <w:t xml:space="preserve"> Performance Outcome Targets</w:t>
      </w:r>
    </w:p>
    <w:p w:rsidR="591D094F" w:rsidP="00174C29" w:rsidRDefault="591D094F" w14:paraId="6899DEB1" w14:textId="527BF12D">
      <w:pPr>
        <w:ind w:left="-720"/>
      </w:pPr>
      <w:r>
        <w:t xml:space="preserve">For the final year of the grant cycle, AEI asks you to maintain or increase your current grant targets. </w:t>
      </w:r>
      <w:r w:rsidR="650ED025">
        <w:t>Your current FY targets are available in LACES under Searches&gt;AELA Quarterly Report&gt;Performance Target Rate</w:t>
      </w:r>
      <w:r w:rsidR="00BE69CE">
        <w:t>.</w:t>
      </w:r>
      <w:r>
        <w:t xml:space="preserve"> Please list what your targets will be</w:t>
      </w:r>
      <w:r w:rsidR="00BE69CE">
        <w:t xml:space="preserve"> in the boxes below</w:t>
      </w:r>
      <w:r>
        <w:t>.</w:t>
      </w:r>
    </w:p>
    <w:tbl>
      <w:tblPr>
        <w:tblW w:w="14460" w:type="dxa"/>
        <w:tblInd w:w="-7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230"/>
        <w:gridCol w:w="630"/>
        <w:gridCol w:w="6600"/>
      </w:tblGrid>
      <w:tr w:rsidR="006825C6" w:rsidTr="08713AFA" w14:paraId="4BA40BF5" w14:textId="77777777">
        <w:trPr>
          <w:trHeight w:val="357"/>
        </w:trPr>
        <w:tc>
          <w:tcPr>
            <w:tcW w:w="7860" w:type="dxa"/>
            <w:gridSpan w:val="2"/>
            <w:shd w:val="clear" w:color="auto" w:fill="E2EFD9" w:themeFill="accent6" w:themeFillTint="33"/>
            <w:tcMar/>
            <w:vAlign w:val="center"/>
          </w:tcPr>
          <w:p w:rsidR="002D701A" w:rsidRDefault="008614AE" w14:paraId="4686C331" w14:textId="5C1C2067">
            <w:pPr>
              <w:rPr>
                <w:b/>
              </w:rPr>
            </w:pPr>
            <w:r>
              <w:rPr>
                <w:b/>
              </w:rPr>
              <w:t>202</w:t>
            </w:r>
            <w:r w:rsidR="00A33278">
              <w:rPr>
                <w:b/>
              </w:rPr>
              <w:t>4</w:t>
            </w:r>
            <w:r>
              <w:rPr>
                <w:b/>
              </w:rPr>
              <w:t>-2</w:t>
            </w:r>
            <w:r w:rsidR="00A33278">
              <w:rPr>
                <w:b/>
              </w:rPr>
              <w:t>5</w:t>
            </w:r>
            <w:r>
              <w:rPr>
                <w:b/>
              </w:rPr>
              <w:t xml:space="preserve"> Performance Outcomes Goals</w:t>
            </w:r>
          </w:p>
        </w:tc>
        <w:tc>
          <w:tcPr>
            <w:tcW w:w="6600" w:type="dxa"/>
            <w:shd w:val="clear" w:color="auto" w:fill="E2EFD9" w:themeFill="accent6" w:themeFillTint="33"/>
            <w:tcMar/>
            <w:vAlign w:val="center"/>
          </w:tcPr>
          <w:p w:rsidR="002D701A" w:rsidRDefault="008614AE" w14:paraId="3AFB0964" w14:textId="66A136B9">
            <w:pPr>
              <w:rPr>
                <w:b/>
              </w:rPr>
            </w:pPr>
            <w:r>
              <w:rPr>
                <w:b/>
              </w:rPr>
              <w:t xml:space="preserve">Please indicate below in each row what percent of total learners (Enrolled + Alumni) the applicant will set as a goal for the </w:t>
            </w:r>
            <w:r w:rsidR="00A33278">
              <w:rPr>
                <w:b/>
              </w:rPr>
              <w:t>fourth</w:t>
            </w:r>
            <w:r w:rsidR="009C2DEF">
              <w:rPr>
                <w:b/>
              </w:rPr>
              <w:t xml:space="preserve"> and final</w:t>
            </w:r>
            <w:r>
              <w:rPr>
                <w:b/>
              </w:rPr>
              <w:t xml:space="preserve"> year of the grant cycle.</w:t>
            </w:r>
          </w:p>
        </w:tc>
      </w:tr>
      <w:tr w:rsidR="009B3A8D" w:rsidTr="08713AFA" w14:paraId="07AC0614" w14:textId="77777777">
        <w:trPr>
          <w:trHeight w:val="1074"/>
        </w:trPr>
        <w:tc>
          <w:tcPr>
            <w:tcW w:w="7860" w:type="dxa"/>
            <w:gridSpan w:val="2"/>
            <w:tcMar/>
            <w:vAlign w:val="center"/>
          </w:tcPr>
          <w:p w:rsidR="002D701A" w:rsidRDefault="008614AE" w14:paraId="5D416F52" w14:textId="77777777">
            <w:r>
              <w:t xml:space="preserve">Percent of learners who will achieve </w:t>
            </w:r>
            <w:r>
              <w:rPr>
                <w:b/>
              </w:rPr>
              <w:t>1 or more Performance Outcomes</w:t>
            </w:r>
            <w:r>
              <w:t xml:space="preserve"> from the options selected above in year 3</w:t>
            </w:r>
          </w:p>
        </w:tc>
        <w:tc>
          <w:tcPr>
            <w:tcW w:w="6600" w:type="dxa"/>
            <w:tcMar/>
            <w:vAlign w:val="center"/>
          </w:tcPr>
          <w:p w:rsidR="002D701A" w:rsidRDefault="002D701A" w14:paraId="32587C79" w14:textId="77777777"/>
        </w:tc>
      </w:tr>
      <w:tr w:rsidR="00155206" w:rsidTr="08713AFA" w14:paraId="13E98E13" w14:textId="77777777">
        <w:trPr>
          <w:trHeight w:val="1164"/>
        </w:trPr>
        <w:tc>
          <w:tcPr>
            <w:tcW w:w="7860" w:type="dxa"/>
            <w:gridSpan w:val="2"/>
            <w:tcBorders>
              <w:bottom w:val="single" w:color="auto" w:sz="4" w:space="0"/>
            </w:tcBorders>
            <w:tcMar/>
            <w:vAlign w:val="center"/>
          </w:tcPr>
          <w:p w:rsidR="002D701A" w:rsidRDefault="008614AE" w14:paraId="6D71D1C1" w14:textId="77777777">
            <w:r>
              <w:t xml:space="preserve">Percent of learners who will achieve </w:t>
            </w:r>
            <w:r>
              <w:rPr>
                <w:b/>
              </w:rPr>
              <w:t>2 or more Performance Outcomes</w:t>
            </w:r>
            <w:r>
              <w:t xml:space="preserve"> from the options selected above in year 3</w:t>
            </w:r>
          </w:p>
        </w:tc>
        <w:tc>
          <w:tcPr>
            <w:tcW w:w="6600" w:type="dxa"/>
            <w:tcBorders>
              <w:bottom w:val="single" w:color="auto" w:sz="4" w:space="0"/>
            </w:tcBorders>
            <w:tcMar/>
            <w:vAlign w:val="center"/>
          </w:tcPr>
          <w:p w:rsidR="002D701A" w:rsidRDefault="002D701A" w14:paraId="4288C490" w14:textId="77777777"/>
        </w:tc>
      </w:tr>
      <w:tr w:rsidR="00B64414" w:rsidTr="08713AFA" w14:paraId="415DCDCC" w14:textId="77777777">
        <w:trPr>
          <w:trHeight w:val="293"/>
        </w:trPr>
        <w:tc>
          <w:tcPr>
            <w:tcW w:w="7230" w:type="dxa"/>
            <w:tcBorders>
              <w:top w:val="single" w:color="auto" w:sz="4" w:space="0"/>
              <w:left w:val="single" w:color="auto" w:sz="4" w:space="0"/>
              <w:bottom w:val="single" w:color="auto" w:sz="4" w:space="0"/>
              <w:right w:val="nil"/>
            </w:tcBorders>
            <w:shd w:val="clear" w:color="auto" w:fill="E2EFD9" w:themeFill="accent6" w:themeFillTint="33"/>
            <w:tcMar/>
            <w:vAlign w:val="center"/>
          </w:tcPr>
          <w:p w:rsidR="002830F6" w:rsidP="08713AFA" w:rsidRDefault="00266ED6" w14:paraId="217FE1B2" w14:textId="7E765942">
            <w:pPr>
              <w:rPr>
                <w:b w:val="1"/>
                <w:bCs w:val="1"/>
              </w:rPr>
            </w:pPr>
            <w:r w:rsidRPr="08713AFA" w:rsidR="5F740129">
              <w:rPr>
                <w:b w:val="1"/>
                <w:bCs w:val="1"/>
              </w:rPr>
              <w:t xml:space="preserve">Performance Outcomes </w:t>
            </w:r>
          </w:p>
        </w:tc>
        <w:tc>
          <w:tcPr>
            <w:tcW w:w="7230" w:type="dxa"/>
            <w:gridSpan w:val="2"/>
            <w:tcBorders>
              <w:top w:val="single" w:color="auto" w:sz="4" w:space="0"/>
              <w:left w:val="nil"/>
              <w:bottom w:val="single" w:color="auto" w:sz="4" w:space="0"/>
              <w:right w:val="single" w:color="auto" w:sz="4" w:space="0"/>
            </w:tcBorders>
            <w:shd w:val="clear" w:color="auto" w:fill="E2EFD9" w:themeFill="accent6" w:themeFillTint="33"/>
            <w:tcMar/>
            <w:vAlign w:val="center"/>
          </w:tcPr>
          <w:p w:rsidR="002830F6" w:rsidRDefault="002830F6" w14:paraId="01FC2681" w14:textId="263D8765">
            <w:pPr>
              <w:rPr>
                <w:b/>
              </w:rPr>
            </w:pPr>
          </w:p>
        </w:tc>
      </w:tr>
      <w:tr w:rsidR="009B3A8D" w:rsidTr="08713AFA" w14:paraId="68454642" w14:textId="77777777">
        <w:trPr>
          <w:trHeight w:val="1397"/>
        </w:trPr>
        <w:tc>
          <w:tcPr>
            <w:tcW w:w="7860" w:type="dxa"/>
            <w:gridSpan w:val="2"/>
            <w:tcMar/>
            <w:vAlign w:val="center"/>
          </w:tcPr>
          <w:p w:rsidR="004A3983" w:rsidRDefault="00077F25" w14:paraId="333D5149" w14:textId="53A44B6E">
            <w:r>
              <w:lastRenderedPageBreak/>
              <w:t xml:space="preserve">Have learners been achieving personal goals that are not </w:t>
            </w:r>
            <w:r w:rsidR="009F1CD4">
              <w:t>reflected</w:t>
            </w:r>
            <w:r>
              <w:t xml:space="preserve"> on the menu of available outcomes? If</w:t>
            </w:r>
            <w:r w:rsidR="006D0D73">
              <w:t xml:space="preserve"> so</w:t>
            </w:r>
            <w:r>
              <w:t xml:space="preserve">, are there any you would like to propose </w:t>
            </w:r>
            <w:r w:rsidR="009F1CD4">
              <w:t xml:space="preserve">for use in future </w:t>
            </w:r>
            <w:r w:rsidR="23A5628D">
              <w:t>AELA grant cycles</w:t>
            </w:r>
            <w:r w:rsidR="009F1CD4">
              <w:t xml:space="preserve">? </w:t>
            </w:r>
          </w:p>
        </w:tc>
        <w:tc>
          <w:tcPr>
            <w:tcW w:w="6600" w:type="dxa"/>
            <w:tcMar/>
            <w:vAlign w:val="center"/>
          </w:tcPr>
          <w:p w:rsidR="004A3983" w:rsidRDefault="009F1CD4" w14:paraId="52642DFE" w14:textId="79858946">
            <w:pPr>
              <w:rPr>
                <w:i/>
                <w:color w:val="A6A6A6"/>
              </w:rPr>
            </w:pPr>
            <w:r>
              <w:rPr>
                <w:i/>
                <w:color w:val="A6A6A6"/>
              </w:rPr>
              <w:t xml:space="preserve">Type response here. </w:t>
            </w:r>
          </w:p>
        </w:tc>
      </w:tr>
    </w:tbl>
    <w:p w:rsidR="002D701A" w:rsidRDefault="002D701A" w14:paraId="4FB6E168" w14:textId="77777777"/>
    <w:p w:rsidR="002D701A" w:rsidRDefault="008614AE" w14:paraId="35F23FBA" w14:textId="724905A7">
      <w:pPr>
        <w:pStyle w:val="Heading3"/>
        <w:numPr>
          <w:ilvl w:val="0"/>
          <w:numId w:val="1"/>
        </w:numPr>
      </w:pPr>
      <w:r>
        <w:t>202</w:t>
      </w:r>
      <w:r w:rsidR="00097E67">
        <w:t>4</w:t>
      </w:r>
      <w:r>
        <w:t>-2</w:t>
      </w:r>
      <w:r w:rsidR="00097E67">
        <w:t>5</w:t>
      </w:r>
      <w:r>
        <w:t xml:space="preserve"> Northstar Digital Literacy Subscription (as applicable)</w:t>
      </w:r>
    </w:p>
    <w:tbl>
      <w:tblPr>
        <w:tblW w:w="14385" w:type="dxa"/>
        <w:tblInd w:w="-7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420"/>
        <w:gridCol w:w="7965"/>
      </w:tblGrid>
      <w:tr w:rsidR="006825C6" w14:paraId="1AD5366A" w14:textId="77777777">
        <w:tc>
          <w:tcPr>
            <w:tcW w:w="6420" w:type="dxa"/>
            <w:shd w:val="clear" w:color="auto" w:fill="E2EFD9"/>
          </w:tcPr>
          <w:p w:rsidR="002D701A" w:rsidRDefault="008614AE" w14:paraId="2983A075" w14:textId="77777777">
            <w:pPr>
              <w:rPr>
                <w:b/>
                <w:color w:val="FFFFFF"/>
              </w:rPr>
            </w:pPr>
            <w:r>
              <w:t xml:space="preserve">Northstar Digital Literacy </w:t>
            </w:r>
          </w:p>
        </w:tc>
        <w:tc>
          <w:tcPr>
            <w:tcW w:w="7965" w:type="dxa"/>
            <w:shd w:val="clear" w:color="auto" w:fill="E2EFD9"/>
          </w:tcPr>
          <w:p w:rsidR="002D701A" w:rsidRDefault="008614AE" w14:paraId="39AF72D5" w14:textId="77777777">
            <w:pPr>
              <w:rPr>
                <w:b/>
                <w:color w:val="FFFFFF"/>
              </w:rPr>
            </w:pPr>
            <w:r>
              <w:rPr>
                <w:b/>
                <w:color w:val="FFFFFF"/>
              </w:rPr>
              <w:t xml:space="preserve"> </w:t>
            </w:r>
          </w:p>
        </w:tc>
      </w:tr>
      <w:tr w:rsidR="006825C6" w14:paraId="435D9733" w14:textId="77777777">
        <w:tc>
          <w:tcPr>
            <w:tcW w:w="6420" w:type="dxa"/>
          </w:tcPr>
          <w:p w:rsidR="002D701A" w:rsidRDefault="008614AE" w14:paraId="00953C9B" w14:textId="2066F988">
            <w:pPr>
              <w:rPr>
                <w:color w:val="000000"/>
                <w:sz w:val="20"/>
                <w:szCs w:val="20"/>
              </w:rPr>
            </w:pPr>
            <w:r>
              <w:rPr>
                <w:color w:val="000000"/>
                <w:sz w:val="20"/>
                <w:szCs w:val="20"/>
              </w:rPr>
              <w:t xml:space="preserve">Northstar subscriptions </w:t>
            </w:r>
            <w:r w:rsidR="00A25F4B">
              <w:rPr>
                <w:color w:val="000000"/>
                <w:sz w:val="20"/>
                <w:szCs w:val="20"/>
              </w:rPr>
              <w:t>are</w:t>
            </w:r>
            <w:r>
              <w:rPr>
                <w:color w:val="000000"/>
                <w:sz w:val="20"/>
                <w:szCs w:val="20"/>
              </w:rPr>
              <w:t xml:space="preserve"> an optional resource to provide allowable digital literacy instruction to learners.</w:t>
            </w:r>
            <w:r w:rsidR="002D4233">
              <w:rPr>
                <w:color w:val="000000"/>
                <w:sz w:val="20"/>
                <w:szCs w:val="20"/>
              </w:rPr>
              <w:t xml:space="preserve"> Earning three proctored Northstar certificates in a program year meets the</w:t>
            </w:r>
            <w:r w:rsidR="00A25F4B">
              <w:rPr>
                <w:color w:val="000000"/>
                <w:sz w:val="20"/>
                <w:szCs w:val="20"/>
              </w:rPr>
              <w:t xml:space="preserve"> AELA</w:t>
            </w:r>
            <w:r w:rsidR="002D4233">
              <w:rPr>
                <w:color w:val="000000"/>
                <w:sz w:val="20"/>
                <w:szCs w:val="20"/>
              </w:rPr>
              <w:t xml:space="preserve"> Digital Literacy Outcome. </w:t>
            </w:r>
          </w:p>
          <w:p w:rsidR="002D701A" w:rsidP="002D4233" w:rsidRDefault="002D701A" w14:paraId="0DB03262" w14:textId="77777777">
            <w:pPr>
              <w:rPr>
                <w:color w:val="000000"/>
                <w:sz w:val="20"/>
                <w:szCs w:val="20"/>
              </w:rPr>
            </w:pPr>
          </w:p>
          <w:p w:rsidR="002D701A" w:rsidRDefault="008614AE" w14:paraId="3B898EF3" w14:textId="2EBB711E">
            <w:pPr>
              <w:rPr>
                <w:color w:val="000000"/>
                <w:sz w:val="20"/>
                <w:szCs w:val="20"/>
              </w:rPr>
            </w:pPr>
            <w:r>
              <w:rPr>
                <w:color w:val="000000"/>
                <w:sz w:val="20"/>
                <w:szCs w:val="20"/>
              </w:rPr>
              <w:t>If you have a current Northstar subscription or want to add one in 202</w:t>
            </w:r>
            <w:r w:rsidR="002D4233">
              <w:rPr>
                <w:color w:val="000000"/>
                <w:sz w:val="20"/>
                <w:szCs w:val="20"/>
              </w:rPr>
              <w:t>4</w:t>
            </w:r>
            <w:r>
              <w:rPr>
                <w:color w:val="000000"/>
                <w:sz w:val="20"/>
                <w:szCs w:val="20"/>
              </w:rPr>
              <w:t>-2</w:t>
            </w:r>
            <w:r w:rsidR="002D4233">
              <w:rPr>
                <w:color w:val="000000"/>
                <w:sz w:val="20"/>
                <w:szCs w:val="20"/>
              </w:rPr>
              <w:t>5</w:t>
            </w:r>
            <w:r>
              <w:rPr>
                <w:color w:val="000000"/>
                <w:sz w:val="20"/>
                <w:szCs w:val="20"/>
              </w:rPr>
              <w:t>, respond to the prompts below. If you have a current subscription and wish to deactivate it, please indicate so. If you will not be using this resource, enter “N/A”.</w:t>
            </w:r>
          </w:p>
          <w:p w:rsidR="002D701A" w:rsidRDefault="008614AE" w14:paraId="273DE6B5" w14:textId="77777777">
            <w:pPr>
              <w:numPr>
                <w:ilvl w:val="0"/>
                <w:numId w:val="5"/>
              </w:numPr>
              <w:pBdr>
                <w:top w:val="nil"/>
                <w:left w:val="nil"/>
                <w:bottom w:val="nil"/>
                <w:right w:val="nil"/>
                <w:between w:val="nil"/>
              </w:pBdr>
              <w:rPr>
                <w:color w:val="000000"/>
                <w:sz w:val="20"/>
                <w:szCs w:val="20"/>
              </w:rPr>
            </w:pPr>
            <w:r>
              <w:rPr>
                <w:color w:val="000000"/>
                <w:sz w:val="20"/>
                <w:szCs w:val="20"/>
              </w:rPr>
              <w:t>Identify two administrators for your Northstar site (name, email address, phone number).</w:t>
            </w:r>
          </w:p>
          <w:p w:rsidR="002D701A" w:rsidRDefault="008614AE" w14:paraId="0CC86CD9" w14:textId="77777777">
            <w:pPr>
              <w:numPr>
                <w:ilvl w:val="0"/>
                <w:numId w:val="5"/>
              </w:numPr>
              <w:pBdr>
                <w:top w:val="nil"/>
                <w:left w:val="nil"/>
                <w:bottom w:val="nil"/>
                <w:right w:val="nil"/>
                <w:between w:val="nil"/>
              </w:pBdr>
              <w:rPr>
                <w:color w:val="000000"/>
                <w:sz w:val="20"/>
                <w:szCs w:val="20"/>
              </w:rPr>
            </w:pPr>
            <w:r>
              <w:rPr>
                <w:color w:val="000000"/>
                <w:sz w:val="20"/>
                <w:szCs w:val="20"/>
              </w:rPr>
              <w:t>Identify at least one proctor for your site (name, email address).</w:t>
            </w:r>
          </w:p>
          <w:p w:rsidR="002D701A" w:rsidRDefault="008614AE" w14:paraId="00047210" w14:textId="77777777">
            <w:pPr>
              <w:numPr>
                <w:ilvl w:val="0"/>
                <w:numId w:val="5"/>
              </w:numPr>
              <w:pBdr>
                <w:top w:val="nil"/>
                <w:left w:val="nil"/>
                <w:bottom w:val="nil"/>
                <w:right w:val="nil"/>
                <w:between w:val="nil"/>
              </w:pBdr>
              <w:rPr>
                <w:color w:val="000000"/>
                <w:sz w:val="20"/>
                <w:szCs w:val="20"/>
              </w:rPr>
            </w:pPr>
            <w:r>
              <w:rPr>
                <w:color w:val="000000"/>
                <w:sz w:val="20"/>
                <w:szCs w:val="20"/>
              </w:rPr>
              <w:t>Identify the types of learners who will be using Northstar (ABE, ASE, ESL, corrections, aging individuals, individuals with disabilities, individuals in rural areas, etc.)</w:t>
            </w:r>
          </w:p>
          <w:p w:rsidR="002D701A" w:rsidRDefault="008614AE" w14:paraId="45989040" w14:textId="77777777">
            <w:pPr>
              <w:numPr>
                <w:ilvl w:val="0"/>
                <w:numId w:val="5"/>
              </w:numPr>
              <w:pBdr>
                <w:top w:val="nil"/>
                <w:left w:val="nil"/>
                <w:bottom w:val="nil"/>
                <w:right w:val="nil"/>
                <w:between w:val="nil"/>
              </w:pBdr>
              <w:rPr>
                <w:color w:val="000000"/>
                <w:sz w:val="20"/>
                <w:szCs w:val="20"/>
              </w:rPr>
            </w:pPr>
            <w:r>
              <w:rPr>
                <w:color w:val="000000"/>
                <w:sz w:val="20"/>
                <w:szCs w:val="20"/>
              </w:rPr>
              <w:t>Describe how Northstar will be implemented in your program (e.g., in class instruction, dedicated computer classes, access to online learning, etc.)</w:t>
            </w:r>
          </w:p>
          <w:p w:rsidR="002D701A" w:rsidRDefault="008614AE" w14:paraId="666C71D7" w14:textId="77777777">
            <w:pPr>
              <w:numPr>
                <w:ilvl w:val="0"/>
                <w:numId w:val="5"/>
              </w:numPr>
              <w:pBdr>
                <w:top w:val="nil"/>
                <w:left w:val="nil"/>
                <w:bottom w:val="nil"/>
                <w:right w:val="nil"/>
                <w:between w:val="nil"/>
              </w:pBdr>
              <w:rPr>
                <w:color w:val="000000"/>
                <w:sz w:val="20"/>
                <w:szCs w:val="20"/>
              </w:rPr>
            </w:pPr>
            <w:r>
              <w:rPr>
                <w:color w:val="000000"/>
                <w:sz w:val="20"/>
                <w:szCs w:val="20"/>
              </w:rPr>
              <w:lastRenderedPageBreak/>
              <w:t xml:space="preserve">Set goals based on your community and program context for the number of unique users and number of assessments given that you hope to meet.  </w:t>
            </w:r>
          </w:p>
          <w:p w:rsidR="00745B1E" w:rsidP="00745B1E" w:rsidRDefault="00745B1E" w14:paraId="463057E2" w14:textId="77777777">
            <w:pPr>
              <w:pBdr>
                <w:top w:val="nil"/>
                <w:left w:val="nil"/>
                <w:bottom w:val="nil"/>
                <w:right w:val="nil"/>
                <w:between w:val="nil"/>
              </w:pBdr>
              <w:rPr>
                <w:color w:val="000000"/>
                <w:sz w:val="20"/>
                <w:szCs w:val="20"/>
              </w:rPr>
            </w:pPr>
          </w:p>
          <w:p w:rsidR="00745B1E" w:rsidP="00745B1E" w:rsidRDefault="00745B1E" w14:paraId="656CB1E7" w14:textId="53462CC5">
            <w:pPr>
              <w:pBdr>
                <w:top w:val="nil"/>
                <w:left w:val="nil"/>
                <w:bottom w:val="nil"/>
                <w:right w:val="nil"/>
                <w:between w:val="nil"/>
              </w:pBdr>
              <w:rPr>
                <w:color w:val="000000"/>
                <w:sz w:val="20"/>
                <w:szCs w:val="20"/>
              </w:rPr>
            </w:pPr>
            <w:r>
              <w:rPr>
                <w:color w:val="000000"/>
                <w:sz w:val="20"/>
                <w:szCs w:val="20"/>
              </w:rPr>
              <w:t xml:space="preserve">For current Northstar users only: </w:t>
            </w:r>
          </w:p>
          <w:p w:rsidR="002D4233" w:rsidRDefault="00745B1E" w14:paraId="08E2C930" w14:textId="0C0E3C44">
            <w:pPr>
              <w:numPr>
                <w:ilvl w:val="0"/>
                <w:numId w:val="5"/>
              </w:numPr>
              <w:pBdr>
                <w:top w:val="nil"/>
                <w:left w:val="nil"/>
                <w:bottom w:val="nil"/>
                <w:right w:val="nil"/>
                <w:between w:val="nil"/>
              </w:pBdr>
              <w:rPr>
                <w:color w:val="000000"/>
                <w:sz w:val="20"/>
                <w:szCs w:val="20"/>
              </w:rPr>
            </w:pPr>
            <w:r>
              <w:rPr>
                <w:color w:val="000000"/>
                <w:sz w:val="20"/>
                <w:szCs w:val="20"/>
              </w:rPr>
              <w:t>W</w:t>
            </w:r>
            <w:r w:rsidR="002D4233">
              <w:rPr>
                <w:color w:val="000000"/>
                <w:sz w:val="20"/>
                <w:szCs w:val="20"/>
              </w:rPr>
              <w:t xml:space="preserve">hat strategies were most successful in increasing usage? </w:t>
            </w:r>
            <w:r w:rsidR="00FE47D8">
              <w:rPr>
                <w:color w:val="000000"/>
                <w:sz w:val="20"/>
                <w:szCs w:val="20"/>
              </w:rPr>
              <w:t xml:space="preserve">Which assessments and modules were most used among learners? </w:t>
            </w:r>
            <w:r>
              <w:rPr>
                <w:color w:val="000000"/>
                <w:sz w:val="20"/>
                <w:szCs w:val="20"/>
              </w:rPr>
              <w:t xml:space="preserve">How have increased digital skills benefited your learners? </w:t>
            </w:r>
          </w:p>
        </w:tc>
        <w:tc>
          <w:tcPr>
            <w:tcW w:w="7965" w:type="dxa"/>
          </w:tcPr>
          <w:p w:rsidR="002D701A" w:rsidRDefault="002D701A" w14:paraId="7F4CE0EB" w14:textId="77777777">
            <w:pPr>
              <w:rPr>
                <w:b/>
                <w:sz w:val="20"/>
                <w:szCs w:val="20"/>
              </w:rPr>
            </w:pPr>
          </w:p>
        </w:tc>
      </w:tr>
    </w:tbl>
    <w:p w:rsidR="002D701A" w:rsidRDefault="002D701A" w14:paraId="787E54DE" w14:textId="77777777">
      <w:pPr>
        <w:ind w:left="-720"/>
      </w:pPr>
    </w:p>
    <w:sectPr w:rsidR="002D701A">
      <w:headerReference w:type="default" r:id="rId12"/>
      <w:footerReference w:type="default" r:id="rId13"/>
      <w:headerReference w:type="first" r:id="rId14"/>
      <w:footerReference w:type="first" r:id="rId15"/>
      <w:pgSz w:w="15840" w:h="12240" w:orient="landscape"/>
      <w:pgMar w:top="1535" w:right="720" w:bottom="1440" w:left="1440" w:header="0" w:footer="64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4A9" w:rsidRDefault="005F54A9" w14:paraId="20889360" w14:textId="77777777">
      <w:pPr>
        <w:spacing w:after="0" w:line="240" w:lineRule="auto"/>
      </w:pPr>
      <w:r>
        <w:separator/>
      </w:r>
    </w:p>
  </w:endnote>
  <w:endnote w:type="continuationSeparator" w:id="0">
    <w:p w:rsidR="005F54A9" w:rsidRDefault="005F54A9" w14:paraId="07E06163" w14:textId="77777777">
      <w:pPr>
        <w:spacing w:after="0" w:line="240" w:lineRule="auto"/>
      </w:pPr>
      <w:r>
        <w:continuationSeparator/>
      </w:r>
    </w:p>
  </w:endnote>
  <w:endnote w:type="continuationNotice" w:id="1">
    <w:p w:rsidR="005F54A9" w:rsidRDefault="005F54A9" w14:paraId="3EAB40D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2D701A" w:rsidRDefault="008614AE" w14:paraId="52A2B890" w14:textId="77777777">
    <w:pPr>
      <w:pBdr>
        <w:top w:val="nil"/>
        <w:left w:val="nil"/>
        <w:bottom w:val="nil"/>
        <w:right w:val="nil"/>
        <w:between w:val="nil"/>
      </w:pBdr>
      <w:tabs>
        <w:tab w:val="center" w:pos="4680"/>
        <w:tab w:val="right" w:pos="9360"/>
      </w:tabs>
      <w:spacing w:after="0" w:line="240" w:lineRule="auto"/>
      <w:rPr>
        <w:color w:val="000000"/>
      </w:rPr>
    </w:pPr>
    <w:r>
      <w:rPr>
        <w:color w:val="FFFFFF"/>
        <w:sz w:val="18"/>
        <w:szCs w:val="18"/>
      </w:rPr>
      <w:br/>
    </w:r>
    <w:r>
      <w:rPr>
        <w:color w:val="FFFFFF"/>
        <w:sz w:val="18"/>
        <w:szCs w:val="18"/>
      </w:rPr>
      <w:br/>
    </w:r>
    <w:r>
      <w:rPr>
        <w:noProof/>
      </w:rPr>
      <mc:AlternateContent>
        <mc:Choice Requires="wps">
          <w:drawing>
            <wp:anchor distT="0" distB="0" distL="114300" distR="114300" simplePos="0" relativeHeight="251658243" behindDoc="0" locked="0" layoutInCell="1" hidden="0" allowOverlap="1" wp14:anchorId="0801120E" wp14:editId="2C1E61A7">
              <wp:simplePos x="0" y="0"/>
              <wp:positionH relativeFrom="column">
                <wp:posOffset>12701</wp:posOffset>
              </wp:positionH>
              <wp:positionV relativeFrom="paragraph">
                <wp:posOffset>6946900</wp:posOffset>
              </wp:positionV>
              <wp:extent cx="7762875" cy="2171700"/>
              <wp:effectExtent l="0" t="0" r="0" b="0"/>
              <wp:wrapNone/>
              <wp:docPr id="95" name="Rectangle 95"/>
              <wp:cNvGraphicFramePr/>
              <a:graphic xmlns:a="http://schemas.openxmlformats.org/drawingml/2006/main">
                <a:graphicData uri="http://schemas.microsoft.com/office/word/2010/wordprocessingShape">
                  <wps:wsp>
                    <wps:cNvSpPr/>
                    <wps:spPr>
                      <a:xfrm>
                        <a:off x="1469325" y="2698913"/>
                        <a:ext cx="7753350" cy="2162175"/>
                      </a:xfrm>
                      <a:prstGeom prst="rect">
                        <a:avLst/>
                      </a:prstGeom>
                      <a:solidFill>
                        <a:srgbClr val="86BE40"/>
                      </a:solidFill>
                      <a:ln>
                        <a:noFill/>
                      </a:ln>
                    </wps:spPr>
                    <wps:txbx>
                      <w:txbxContent>
                        <w:p w:rsidR="002D701A" w:rsidRDefault="008614AE" w14:paraId="3E028679" w14:textId="77777777">
                          <w:pPr>
                            <w:spacing w:before="40" w:after="120" w:line="240" w:lineRule="auto"/>
                            <w:ind w:right="3600"/>
                            <w:textDirection w:val="btLr"/>
                          </w:pPr>
                          <w:r>
                            <w:rPr>
                              <w:b/>
                              <w:color w:val="000000"/>
                              <w:sz w:val="28"/>
                            </w:rPr>
                            <w:t>WHERE CAN I LEARN MORE? – Heading 3</w:t>
                          </w:r>
                        </w:p>
                        <w:p w:rsidR="002D701A" w:rsidRDefault="008614AE" w14:paraId="01ED932C" w14:textId="77777777">
                          <w:pPr>
                            <w:spacing w:after="0" w:line="240" w:lineRule="auto"/>
                            <w:textDirection w:val="btLr"/>
                          </w:pPr>
                          <w:r>
                            <w:rPr>
                              <w:b/>
                              <w:color w:val="FFFFFF"/>
                              <w:sz w:val="20"/>
                            </w:rPr>
                            <w:t>&lt;This area is floating in-line with the text above, it is not in the Footer. When you have completed the content on page 2, please make sure this box is moved down to the bottom edge of the page by selecting an edge of the box with the mover tool and slide it down until the bottom edge of the box is at the bottom edge of the page.&gt;</w:t>
                          </w:r>
                        </w:p>
                        <w:p w:rsidR="002D701A" w:rsidRDefault="008614AE" w14:paraId="1233AFD7" w14:textId="77777777">
                          <w:pPr>
                            <w:spacing w:after="0" w:line="240" w:lineRule="auto"/>
                            <w:textDirection w:val="btLr"/>
                          </w:pPr>
                          <w:r>
                            <w:rPr>
                              <w:b/>
                              <w:color w:val="232C67"/>
                              <w:sz w:val="20"/>
                            </w:rPr>
                            <w:t xml:space="preserve">&lt;STYLE NAME-2-BodyContnet-Side-bar and page 2 footer links&gt; </w:t>
                          </w:r>
                          <w:r>
                            <w:rPr>
                              <w:color w:val="232C67"/>
                              <w:sz w:val="20"/>
                            </w:rPr>
                            <w:t xml:space="preserve">Aliquet lectus proin nibh nisl id attis ullamcorper velit sed Aliquet lectus proin nibh nisl condimentum id. Mattis ullamcorper velit sed llamcorper Aliquet </w:t>
                          </w:r>
                        </w:p>
                        <w:p w:rsidR="002D701A" w:rsidRDefault="008614AE" w14:paraId="63ED8F11" w14:textId="77777777">
                          <w:pPr>
                            <w:spacing w:after="0" w:line="240" w:lineRule="auto"/>
                            <w:textDirection w:val="btLr"/>
                          </w:pPr>
                          <w:r>
                            <w:rPr>
                              <w:b/>
                              <w:color w:val="232C67"/>
                              <w:sz w:val="20"/>
                            </w:rPr>
                            <w:t xml:space="preserve">&lt;STYLE NAME-2-BodyContnet-Side-bar and page 2 footer links&gt; </w:t>
                          </w:r>
                          <w:r>
                            <w:rPr>
                              <w:color w:val="232C67"/>
                              <w:sz w:val="20"/>
                            </w:rPr>
                            <w:t xml:space="preserve">Pin nibh nisl condimentum id. Mattis ullamcorper velit sed llamcorper </w:t>
                          </w:r>
                        </w:p>
                        <w:p w:rsidR="002D701A" w:rsidRDefault="002D701A" w14:paraId="2B96665B" w14:textId="77777777">
                          <w:pPr>
                            <w:spacing w:after="0" w:line="240" w:lineRule="auto"/>
                            <w:textDirection w:val="btLr"/>
                          </w:pPr>
                        </w:p>
                        <w:p w:rsidR="002D701A" w:rsidRDefault="002D701A" w14:paraId="43E1691B" w14:textId="77777777">
                          <w:pPr>
                            <w:spacing w:after="0" w:line="240" w:lineRule="auto"/>
                            <w:textDirection w:val="btLr"/>
                          </w:pPr>
                        </w:p>
                      </w:txbxContent>
                    </wps:txbx>
                    <wps:bodyPr spcFirstLastPara="1" wrap="square" lIns="274300" tIns="182875" rIns="182875" bIns="365750" anchor="t" anchorCtr="0">
                      <a:noAutofit/>
                    </wps:bodyPr>
                  </wps:wsp>
                </a:graphicData>
              </a:graphic>
            </wp:anchor>
          </w:drawing>
        </mc:Choice>
        <mc:Fallback>
          <w:pict>
            <v:rect id="Rectangle 95" style="position:absolute;margin-left:1pt;margin-top:547pt;width:611.25pt;height:171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86be40" stroked="f" w14:anchorId="08011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">
              <v:textbox inset="7.61944mm,5.07986mm,5.07986mm,10.1597mm">
                <w:txbxContent>
                  <w:p w:rsidR="002D701A" w:rsidRDefault="008614AE" w14:paraId="3E028679" w14:textId="77777777">
                    <w:pPr>
                      <w:spacing w:before="40" w:after="120" w:line="240" w:lineRule="auto"/>
                      <w:ind w:right="3600"/>
                      <w:textDirection w:val="btLr"/>
                    </w:pPr>
                    <w:r>
                      <w:rPr>
                        <w:b/>
                        <w:color w:val="000000"/>
                        <w:sz w:val="28"/>
                      </w:rPr>
                      <w:t>WHERE CAN I LEARN MORE? – Heading 3</w:t>
                    </w:r>
                  </w:p>
                  <w:p w:rsidR="002D701A" w:rsidRDefault="008614AE" w14:paraId="01ED932C" w14:textId="77777777">
                    <w:pPr>
                      <w:spacing w:after="0" w:line="240" w:lineRule="auto"/>
                      <w:textDirection w:val="btLr"/>
                    </w:pPr>
                    <w:r>
                      <w:rPr>
                        <w:b/>
                        <w:color w:val="FFFFFF"/>
                        <w:sz w:val="20"/>
                      </w:rPr>
                      <w:t>&lt;This area is floating in-line with the text above, it is not in the Footer. When you have completed the content on page 2, please make sure this box is moved down to the bottom edge of the page by selecting an edge of the box with the mover tool and slide it down until the bottom edge of the box is at the bottom edge of the page.&gt;</w:t>
                    </w:r>
                  </w:p>
                  <w:p w:rsidR="002D701A" w:rsidRDefault="008614AE" w14:paraId="1233AFD7" w14:textId="77777777">
                    <w:pPr>
                      <w:spacing w:after="0" w:line="240" w:lineRule="auto"/>
                      <w:textDirection w:val="btLr"/>
                    </w:pPr>
                    <w:r>
                      <w:rPr>
                        <w:b/>
                        <w:color w:val="232C67"/>
                        <w:sz w:val="20"/>
                      </w:rPr>
                      <w:t xml:space="preserve">&lt;STYLE NAME-2-BodyContnet-Side-bar and page 2 footer links&gt; </w:t>
                    </w:r>
                    <w:r>
                      <w:rPr>
                        <w:color w:val="232C67"/>
                        <w:sz w:val="20"/>
                      </w:rPr>
                      <w:t xml:space="preserve">Aliquet lectus proin nibh nisl id attis ullamcorper velit sed Aliquet lectus proin nibh nisl condimentum id. Mattis ullamcorper velit sed llamcorper Aliquet </w:t>
                    </w:r>
                  </w:p>
                  <w:p w:rsidR="002D701A" w:rsidRDefault="008614AE" w14:paraId="63ED8F11" w14:textId="77777777">
                    <w:pPr>
                      <w:spacing w:after="0" w:line="240" w:lineRule="auto"/>
                      <w:textDirection w:val="btLr"/>
                    </w:pPr>
                    <w:r>
                      <w:rPr>
                        <w:b/>
                        <w:color w:val="232C67"/>
                        <w:sz w:val="20"/>
                      </w:rPr>
                      <w:t xml:space="preserve">&lt;STYLE NAME-2-BodyContnet-Side-bar and page 2 footer links&gt; </w:t>
                    </w:r>
                    <w:r>
                      <w:rPr>
                        <w:color w:val="232C67"/>
                        <w:sz w:val="20"/>
                      </w:rPr>
                      <w:t xml:space="preserve">Pin nibh nisl condimentum id. Mattis ullamcorper velit sed llamcorper </w:t>
                    </w:r>
                  </w:p>
                  <w:p w:rsidR="002D701A" w:rsidRDefault="002D701A" w14:paraId="2B96665B" w14:textId="77777777">
                    <w:pPr>
                      <w:spacing w:after="0" w:line="240" w:lineRule="auto"/>
                      <w:textDirection w:val="btLr"/>
                    </w:pPr>
                  </w:p>
                  <w:p w:rsidR="002D701A" w:rsidRDefault="002D701A" w14:paraId="43E1691B" w14:textId="77777777">
                    <w:pPr>
                      <w:spacing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2D701A" w:rsidRDefault="008614AE" w14:paraId="4DF853D3" w14:textId="77777777">
    <w:pPr>
      <w:pBdr>
        <w:top w:val="nil"/>
        <w:left w:val="nil"/>
        <w:bottom w:val="nil"/>
        <w:right w:val="nil"/>
        <w:between w:val="nil"/>
      </w:pBdr>
      <w:tabs>
        <w:tab w:val="left" w:pos="1785"/>
      </w:tabs>
      <w:spacing w:line="240" w:lineRule="auto"/>
      <w:rPr>
        <w:color w:val="FFFFFF"/>
        <w:sz w:val="18"/>
        <w:szCs w:val="18"/>
      </w:rPr>
    </w:pPr>
    <w:r>
      <w:rPr>
        <w:color w:val="FFFFFF"/>
        <w:sz w:val="18"/>
        <w:szCs w:val="18"/>
      </w:rPr>
      <w:tab/>
    </w:r>
  </w:p>
  <w:p w:rsidR="002D701A" w:rsidRDefault="008614AE" w14:paraId="4AB4A599" w14:textId="7777777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4" behindDoc="0" locked="0" layoutInCell="1" hidden="0" allowOverlap="1" wp14:anchorId="6733CA6C" wp14:editId="48E96CDF">
              <wp:simplePos x="0" y="0"/>
              <wp:positionH relativeFrom="column">
                <wp:posOffset>12701</wp:posOffset>
              </wp:positionH>
              <wp:positionV relativeFrom="paragraph">
                <wp:posOffset>6946900</wp:posOffset>
              </wp:positionV>
              <wp:extent cx="7762875" cy="2171700"/>
              <wp:effectExtent l="0" t="0" r="0" b="0"/>
              <wp:wrapNone/>
              <wp:docPr id="96" name="Rectangle 96"/>
              <wp:cNvGraphicFramePr/>
              <a:graphic xmlns:a="http://schemas.openxmlformats.org/drawingml/2006/main">
                <a:graphicData uri="http://schemas.microsoft.com/office/word/2010/wordprocessingShape">
                  <wps:wsp>
                    <wps:cNvSpPr/>
                    <wps:spPr>
                      <a:xfrm>
                        <a:off x="1469325" y="2698913"/>
                        <a:ext cx="7753350" cy="2162175"/>
                      </a:xfrm>
                      <a:prstGeom prst="rect">
                        <a:avLst/>
                      </a:prstGeom>
                      <a:solidFill>
                        <a:srgbClr val="86BE40"/>
                      </a:solidFill>
                      <a:ln>
                        <a:noFill/>
                      </a:ln>
                    </wps:spPr>
                    <wps:txbx>
                      <w:txbxContent>
                        <w:p w:rsidR="002D701A" w:rsidRDefault="008614AE" w14:paraId="7F03DCC4" w14:textId="77777777">
                          <w:pPr>
                            <w:spacing w:before="40" w:after="120" w:line="240" w:lineRule="auto"/>
                            <w:ind w:right="3600"/>
                            <w:textDirection w:val="btLr"/>
                          </w:pPr>
                          <w:r>
                            <w:rPr>
                              <w:b/>
                              <w:color w:val="000000"/>
                              <w:sz w:val="28"/>
                            </w:rPr>
                            <w:t>WHERE CAN I LEARN MORE? – Heading 3</w:t>
                          </w:r>
                        </w:p>
                        <w:p w:rsidR="002D701A" w:rsidRDefault="008614AE" w14:paraId="523956A5" w14:textId="77777777">
                          <w:pPr>
                            <w:spacing w:after="0" w:line="240" w:lineRule="auto"/>
                            <w:textDirection w:val="btLr"/>
                          </w:pPr>
                          <w:r>
                            <w:rPr>
                              <w:b/>
                              <w:color w:val="FFFFFF"/>
                              <w:sz w:val="20"/>
                            </w:rPr>
                            <w:t>&lt;This area is floating in-line with the text above, it is not in the Footer. When you have completed the content on page 2, please make sure this box is moved down to the bottom edge of the page by selecting an edge of the box with the mover tool and slide it down until the bottom edge of the box is at the bottom edge of the page.&gt;</w:t>
                          </w:r>
                        </w:p>
                        <w:p w:rsidR="002D701A" w:rsidRDefault="008614AE" w14:paraId="7CBDD320" w14:textId="77777777">
                          <w:pPr>
                            <w:spacing w:after="0" w:line="240" w:lineRule="auto"/>
                            <w:textDirection w:val="btLr"/>
                          </w:pPr>
                          <w:r>
                            <w:rPr>
                              <w:b/>
                              <w:color w:val="232C67"/>
                              <w:sz w:val="20"/>
                            </w:rPr>
                            <w:t xml:space="preserve">&lt;STYLE NAME-2-BodyContnet-Side-bar and page 2 footer links&gt; </w:t>
                          </w:r>
                          <w:r>
                            <w:rPr>
                              <w:color w:val="232C67"/>
                              <w:sz w:val="20"/>
                            </w:rPr>
                            <w:t xml:space="preserve">Aliquet lectus proin nibh nisl id attis ullamcorper velit sed Aliquet lectus proin nibh nisl condimentum id. Mattis ullamcorper velit sed llamcorper Aliquet </w:t>
                          </w:r>
                        </w:p>
                        <w:p w:rsidR="002D701A" w:rsidRDefault="008614AE" w14:paraId="19597501" w14:textId="77777777">
                          <w:pPr>
                            <w:spacing w:after="0" w:line="240" w:lineRule="auto"/>
                            <w:textDirection w:val="btLr"/>
                          </w:pPr>
                          <w:r>
                            <w:rPr>
                              <w:b/>
                              <w:color w:val="232C67"/>
                              <w:sz w:val="20"/>
                            </w:rPr>
                            <w:t xml:space="preserve">&lt;STYLE NAME-2-BodyContnet-Side-bar and page 2 footer links&gt; </w:t>
                          </w:r>
                          <w:r>
                            <w:rPr>
                              <w:color w:val="232C67"/>
                              <w:sz w:val="20"/>
                            </w:rPr>
                            <w:t xml:space="preserve">Pin nibh nisl condimentum id. Mattis ullamcorper velit sed llamcorper </w:t>
                          </w:r>
                        </w:p>
                        <w:p w:rsidR="002D701A" w:rsidRDefault="002D701A" w14:paraId="17EA5CF1" w14:textId="77777777">
                          <w:pPr>
                            <w:spacing w:after="0" w:line="240" w:lineRule="auto"/>
                            <w:textDirection w:val="btLr"/>
                          </w:pPr>
                        </w:p>
                        <w:p w:rsidR="002D701A" w:rsidRDefault="002D701A" w14:paraId="14FC3829" w14:textId="77777777">
                          <w:pPr>
                            <w:spacing w:after="0" w:line="240" w:lineRule="auto"/>
                            <w:textDirection w:val="btLr"/>
                          </w:pPr>
                        </w:p>
                      </w:txbxContent>
                    </wps:txbx>
                    <wps:bodyPr spcFirstLastPara="1" wrap="square" lIns="274300" tIns="182875" rIns="182875" bIns="365750" anchor="t" anchorCtr="0">
                      <a:noAutofit/>
                    </wps:bodyPr>
                  </wps:wsp>
                </a:graphicData>
              </a:graphic>
            </wp:anchor>
          </w:drawing>
        </mc:Choice>
        <mc:Fallback>
          <w:pict>
            <v:rect id="Rectangle 96" style="position:absolute;margin-left:1pt;margin-top:547pt;width:611.25pt;height:171pt;z-index:25165824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86be40" stroked="f" w14:anchorId="6733CA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">
              <v:textbox inset="7.61944mm,5.07986mm,5.07986mm,10.1597mm">
                <w:txbxContent>
                  <w:p w:rsidR="002D701A" w:rsidRDefault="008614AE" w14:paraId="7F03DCC4" w14:textId="77777777">
                    <w:pPr>
                      <w:spacing w:before="40" w:after="120" w:line="240" w:lineRule="auto"/>
                      <w:ind w:right="3600"/>
                      <w:textDirection w:val="btLr"/>
                    </w:pPr>
                    <w:r>
                      <w:rPr>
                        <w:b/>
                        <w:color w:val="000000"/>
                        <w:sz w:val="28"/>
                      </w:rPr>
                      <w:t>WHERE CAN I LEARN MORE? – Heading 3</w:t>
                    </w:r>
                  </w:p>
                  <w:p w:rsidR="002D701A" w:rsidRDefault="008614AE" w14:paraId="523956A5" w14:textId="77777777">
                    <w:pPr>
                      <w:spacing w:after="0" w:line="240" w:lineRule="auto"/>
                      <w:textDirection w:val="btLr"/>
                    </w:pPr>
                    <w:r>
                      <w:rPr>
                        <w:b/>
                        <w:color w:val="FFFFFF"/>
                        <w:sz w:val="20"/>
                      </w:rPr>
                      <w:t>&lt;This area is floating in-line with the text above, it is not in the Footer. When you have completed the content on page 2, please make sure this box is moved down to the bottom edge of the page by selecting an edge of the box with the mover tool and slide it down until the bottom edge of the box is at the bottom edge of the page.&gt;</w:t>
                    </w:r>
                  </w:p>
                  <w:p w:rsidR="002D701A" w:rsidRDefault="008614AE" w14:paraId="7CBDD320" w14:textId="77777777">
                    <w:pPr>
                      <w:spacing w:after="0" w:line="240" w:lineRule="auto"/>
                      <w:textDirection w:val="btLr"/>
                    </w:pPr>
                    <w:r>
                      <w:rPr>
                        <w:b/>
                        <w:color w:val="232C67"/>
                        <w:sz w:val="20"/>
                      </w:rPr>
                      <w:t xml:space="preserve">&lt;STYLE NAME-2-BodyContnet-Side-bar and page 2 footer links&gt; </w:t>
                    </w:r>
                    <w:r>
                      <w:rPr>
                        <w:color w:val="232C67"/>
                        <w:sz w:val="20"/>
                      </w:rPr>
                      <w:t xml:space="preserve">Aliquet lectus proin nibh nisl id attis ullamcorper velit sed Aliquet lectus proin nibh nisl condimentum id. Mattis ullamcorper velit sed llamcorper Aliquet </w:t>
                    </w:r>
                  </w:p>
                  <w:p w:rsidR="002D701A" w:rsidRDefault="008614AE" w14:paraId="19597501" w14:textId="77777777">
                    <w:pPr>
                      <w:spacing w:after="0" w:line="240" w:lineRule="auto"/>
                      <w:textDirection w:val="btLr"/>
                    </w:pPr>
                    <w:r>
                      <w:rPr>
                        <w:b/>
                        <w:color w:val="232C67"/>
                        <w:sz w:val="20"/>
                      </w:rPr>
                      <w:t xml:space="preserve">&lt;STYLE NAME-2-BodyContnet-Side-bar and page 2 footer links&gt; </w:t>
                    </w:r>
                    <w:r>
                      <w:rPr>
                        <w:color w:val="232C67"/>
                        <w:sz w:val="20"/>
                      </w:rPr>
                      <w:t xml:space="preserve">Pin nibh nisl condimentum id. Mattis ullamcorper velit sed llamcorper </w:t>
                    </w:r>
                  </w:p>
                  <w:p w:rsidR="002D701A" w:rsidRDefault="002D701A" w14:paraId="17EA5CF1" w14:textId="77777777">
                    <w:pPr>
                      <w:spacing w:after="0" w:line="240" w:lineRule="auto"/>
                      <w:textDirection w:val="btLr"/>
                    </w:pPr>
                  </w:p>
                  <w:p w:rsidR="002D701A" w:rsidRDefault="002D701A" w14:paraId="14FC3829" w14:textId="77777777">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4A9" w:rsidRDefault="005F54A9" w14:paraId="144F9C1A" w14:textId="77777777">
      <w:pPr>
        <w:spacing w:after="0" w:line="240" w:lineRule="auto"/>
      </w:pPr>
      <w:r>
        <w:separator/>
      </w:r>
    </w:p>
  </w:footnote>
  <w:footnote w:type="continuationSeparator" w:id="0">
    <w:p w:rsidR="005F54A9" w:rsidRDefault="005F54A9" w14:paraId="03F35DB8" w14:textId="77777777">
      <w:pPr>
        <w:spacing w:after="0" w:line="240" w:lineRule="auto"/>
      </w:pPr>
      <w:r>
        <w:continuationSeparator/>
      </w:r>
    </w:p>
  </w:footnote>
  <w:footnote w:type="continuationNotice" w:id="1">
    <w:p w:rsidR="005F54A9" w:rsidRDefault="005F54A9" w14:paraId="1D5CBD2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dec="http://schemas.microsoft.com/office/drawing/2017/decorative" mc:Ignorable="w14 w15 w16se w16cid w16 w16cex w16sdtdh wp14">
  <w:p w:rsidR="002D701A" w:rsidRDefault="008614AE" w14:paraId="030534FA" w14:textId="77777777">
    <w:pPr>
      <w:pBdr>
        <w:top w:val="nil"/>
        <w:left w:val="nil"/>
        <w:bottom w:val="nil"/>
        <w:right w:val="nil"/>
        <w:between w:val="nil"/>
      </w:pBdr>
      <w:tabs>
        <w:tab w:val="center" w:pos="4680"/>
        <w:tab w:val="right" w:pos="9360"/>
      </w:tabs>
      <w:spacing w:after="0" w:line="240" w:lineRule="auto"/>
      <w:ind w:left="-1440" w:right="-1440"/>
      <w:rPr>
        <w:color w:val="000000"/>
      </w:rPr>
    </w:pPr>
    <w:r>
      <w:rPr>
        <w:noProof/>
      </w:rPr>
      <w:drawing>
        <wp:anchor distT="0" distB="0" distL="114300" distR="114300" simplePos="0" relativeHeight="251658240" behindDoc="0" locked="0" layoutInCell="1" hidden="0" allowOverlap="1" wp14:anchorId="49178688" wp14:editId="08D706BB">
          <wp:simplePos x="0" y="0"/>
          <wp:positionH relativeFrom="column">
            <wp:posOffset>7234555</wp:posOffset>
          </wp:positionH>
          <wp:positionV relativeFrom="paragraph">
            <wp:posOffset>135255</wp:posOffset>
          </wp:positionV>
          <wp:extent cx="979805" cy="415925"/>
          <wp:effectExtent l="0" t="0" r="0" b="0"/>
          <wp:wrapNone/>
          <wp:docPr id="98" name="image1.png" descr="Colorado Department of Education logo"/>
          <wp:cNvGraphicFramePr/>
          <a:graphic xmlns:a="http://schemas.openxmlformats.org/drawingml/2006/main">
            <a:graphicData uri="http://schemas.openxmlformats.org/drawingml/2006/picture">
              <pic:pic xmlns:pic="http://schemas.openxmlformats.org/drawingml/2006/picture">
                <pic:nvPicPr>
                  <pic:cNvPr id="98" name="image1.png" descr="Colorado Department of Education logo"/>
                  <pic:cNvPicPr preferRelativeResize="0"/>
                </pic:nvPicPr>
                <pic:blipFill>
                  <a:blip r:embed="rId1"/>
                  <a:srcRect/>
                  <a:stretch>
                    <a:fillRect/>
                  </a:stretch>
                </pic:blipFill>
                <pic:spPr>
                  <a:xfrm>
                    <a:off x="0" y="0"/>
                    <a:ext cx="979805" cy="415925"/>
                  </a:xfrm>
                  <a:prstGeom prst="rect">
                    <a:avLst/>
                  </a:prstGeom>
                  <a:ln/>
                </pic:spPr>
              </pic:pic>
            </a:graphicData>
          </a:graphic>
        </wp:anchor>
      </w:drawing>
    </w:r>
  </w:p>
  <w:p w:rsidR="002D701A" w:rsidRDefault="002D701A" w14:paraId="79CDFB7C" w14:textId="77777777">
    <w:pPr>
      <w:pBdr>
        <w:top w:val="nil"/>
        <w:left w:val="nil"/>
        <w:bottom w:val="nil"/>
        <w:right w:val="nil"/>
        <w:between w:val="nil"/>
      </w:pBdr>
      <w:tabs>
        <w:tab w:val="center" w:pos="4680"/>
        <w:tab w:val="right" w:pos="9360"/>
      </w:tabs>
      <w:spacing w:after="0" w:line="240" w:lineRule="auto"/>
      <w:ind w:left="-1440" w:right="-1440"/>
      <w:rPr>
        <w:color w:val="000000"/>
      </w:rPr>
    </w:pPr>
  </w:p>
  <w:p w:rsidR="002D701A" w:rsidRDefault="008614AE" w14:paraId="6E35CBBE" w14:textId="29971C62">
    <w:pPr>
      <w:pBdr>
        <w:top w:val="nil"/>
        <w:left w:val="nil"/>
        <w:bottom w:val="nil"/>
        <w:right w:val="nil"/>
        <w:between w:val="nil"/>
      </w:pBdr>
      <w:tabs>
        <w:tab w:val="center" w:pos="4680"/>
        <w:tab w:val="right" w:pos="9360"/>
      </w:tabs>
      <w:spacing w:after="0" w:line="240" w:lineRule="auto"/>
      <w:ind w:left="-720" w:right="-1440"/>
      <w:rPr>
        <w:color w:val="000000"/>
      </w:rPr>
    </w:pPr>
    <w:r>
      <w:rPr>
        <w:color w:val="000000"/>
      </w:rPr>
      <w:t>202</w:t>
    </w:r>
    <w:r w:rsidR="00AB50A2">
      <w:rPr>
        <w:color w:val="000000"/>
      </w:rPr>
      <w:t>4</w:t>
    </w:r>
    <w:r>
      <w:rPr>
        <w:color w:val="000000"/>
      </w:rPr>
      <w:t>-202</w:t>
    </w:r>
    <w:r w:rsidR="00AB50A2">
      <w:rPr>
        <w:color w:val="000000"/>
      </w:rPr>
      <w:t>5</w:t>
    </w:r>
    <w:r>
      <w:rPr>
        <w:color w:val="000000"/>
      </w:rPr>
      <w:t xml:space="preserve"> AELA Continuation Application </w:t>
    </w:r>
    <w:r>
      <w:rPr>
        <w:noProof/>
      </w:rPr>
      <mc:AlternateContent>
        <mc:Choice Requires="wps">
          <w:drawing>
            <wp:anchor distT="4294967295" distB="4294967295" distL="114300" distR="114300" simplePos="0" relativeHeight="251658241" behindDoc="0" locked="0" layoutInCell="1" hidden="0" allowOverlap="1" wp14:anchorId="2136DD37" wp14:editId="3C29E516">
              <wp:simplePos x="0" y="0"/>
              <wp:positionH relativeFrom="column">
                <wp:posOffset>-444499</wp:posOffset>
              </wp:positionH>
              <wp:positionV relativeFrom="paragraph">
                <wp:posOffset>309896</wp:posOffset>
              </wp:positionV>
              <wp:extent cx="6350" cy="12700"/>
              <wp:effectExtent l="0" t="0" r="0" b="0"/>
              <wp:wrapNone/>
              <wp:docPr id="97" name="Straight Arrow Connector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864488" y="3776825"/>
                        <a:ext cx="8963025" cy="635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xmlns:w16du="http://schemas.microsoft.com/office/word/2023/wordml/word16du" xmlns:arto="http://schemas.microsoft.com/office/word/2006/arto" xmlns:adec="http://schemas.microsoft.com/office/drawing/2017/decorative" xmlns:pic="http://schemas.openxmlformats.org/drawingml/2006/picture" xmlns:a="http://schemas.openxmlformats.org/drawingml/2006/main">
          <w:pict>
            <v:shapetype id="_x0000_t32" coordsize="21600,21600" o:oned="t" filled="f" o:spt="32" path="m,l21600,21600e" w14:anchorId="769C2F07">
              <v:path fillok="f" arrowok="t" o:connecttype="none"/>
              <o:lock v:ext="edit" shapetype="t"/>
            </v:shapetype>
            <v:shape id="Straight Arrow Connector 97" style="position:absolute;margin-left:-35pt;margin-top:24.4pt;width:.5pt;height:1pt;z-index:251659264;visibility:visible;mso-wrap-style:square;mso-wrap-distance-left:9pt;mso-wrap-distance-top:-3e-5mm;mso-wrap-distance-right:9pt;mso-wrap-distance-bottom:-3e-5mm;mso-position-horizontal:absolute;mso-position-horizontal-relative:text;mso-position-vertical:absolute;mso-position-vertical-relative:text" alt="&quot;&quot;" o:spid="_x0000_s1026" strokecolor="#5b9bd5"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">
              <v:stroke joinstyle="miter" startarrowwidth="narrow" startarrowlength="short" endarrowwidth="narrow" endarrowlength="shor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D701A" w:rsidRDefault="008614AE" w14:paraId="5DCDFFFC" w14:textId="77777777">
    <w:pPr>
      <w:pStyle w:val="Heading1"/>
      <w:spacing w:before="0"/>
      <w:ind w:left="-720"/>
      <w:rPr>
        <w:rFonts w:ascii="Museo Slab 500" w:hAnsi="Museo Slab 500" w:eastAsia="Museo Slab 500" w:cs="Museo Slab 500"/>
        <w:color w:val="FFFFFF"/>
        <w:sz w:val="44"/>
        <w:szCs w:val="44"/>
      </w:rPr>
    </w:pPr>
    <w:r>
      <w:rPr>
        <w:noProof/>
      </w:rPr>
      <w:drawing>
        <wp:anchor distT="0" distB="0" distL="0" distR="0" simplePos="0" relativeHeight="251658242" behindDoc="1" locked="0" layoutInCell="1" hidden="0" allowOverlap="1" wp14:anchorId="249510D9" wp14:editId="4124AD75">
          <wp:simplePos x="0" y="0"/>
          <wp:positionH relativeFrom="column">
            <wp:posOffset>-923924</wp:posOffset>
          </wp:positionH>
          <wp:positionV relativeFrom="paragraph">
            <wp:posOffset>-12699</wp:posOffset>
          </wp:positionV>
          <wp:extent cx="10058400" cy="1724025"/>
          <wp:effectExtent l="0" t="0" r="0" b="0"/>
          <wp:wrapNone/>
          <wp:docPr id="99" name="image2.png" descr="Colorado Department of Education logo"/>
          <wp:cNvGraphicFramePr/>
          <a:graphic xmlns:a="http://schemas.openxmlformats.org/drawingml/2006/main">
            <a:graphicData uri="http://schemas.openxmlformats.org/drawingml/2006/picture">
              <pic:pic xmlns:pic="http://schemas.openxmlformats.org/drawingml/2006/picture">
                <pic:nvPicPr>
                  <pic:cNvPr id="99" name="image2.png" descr="Colorado Department of Education logo"/>
                  <pic:cNvPicPr preferRelativeResize="0"/>
                </pic:nvPicPr>
                <pic:blipFill>
                  <a:blip r:embed="rId1"/>
                  <a:srcRect/>
                  <a:stretch>
                    <a:fillRect/>
                  </a:stretch>
                </pic:blipFill>
                <pic:spPr>
                  <a:xfrm>
                    <a:off x="0" y="0"/>
                    <a:ext cx="10058400" cy="1724025"/>
                  </a:xfrm>
                  <a:prstGeom prst="rect">
                    <a:avLst/>
                  </a:prstGeom>
                  <a:ln/>
                </pic:spPr>
              </pic:pic>
            </a:graphicData>
          </a:graphic>
        </wp:anchor>
      </w:drawing>
    </w:r>
  </w:p>
  <w:p w:rsidR="002D701A" w:rsidRDefault="008614AE" w14:paraId="42E25D62" w14:textId="2925EA92">
    <w:pPr>
      <w:pStyle w:val="Heading1"/>
      <w:spacing w:before="0"/>
      <w:ind w:left="-720"/>
      <w:rPr>
        <w:rFonts w:ascii="Museo Slab 500" w:hAnsi="Museo Slab 500" w:eastAsia="Museo Slab 500" w:cs="Museo Slab 500"/>
        <w:color w:val="FFFFFF"/>
        <w:sz w:val="44"/>
        <w:szCs w:val="44"/>
      </w:rPr>
    </w:pPr>
    <w:r>
      <w:rPr>
        <w:rFonts w:ascii="Museo Slab 500" w:hAnsi="Museo Slab 500" w:eastAsia="Museo Slab 500" w:cs="Museo Slab 500"/>
        <w:color w:val="FFFFFF"/>
        <w:sz w:val="44"/>
        <w:szCs w:val="44"/>
      </w:rPr>
      <w:t>202</w:t>
    </w:r>
    <w:r w:rsidR="00AB50A2">
      <w:rPr>
        <w:rFonts w:ascii="Museo Slab 500" w:hAnsi="Museo Slab 500" w:eastAsia="Museo Slab 500" w:cs="Museo Slab 500"/>
        <w:color w:val="FFFFFF"/>
        <w:sz w:val="44"/>
        <w:szCs w:val="44"/>
      </w:rPr>
      <w:t>4</w:t>
    </w:r>
    <w:r>
      <w:rPr>
        <w:rFonts w:ascii="Museo Slab 500" w:hAnsi="Museo Slab 500" w:eastAsia="Museo Slab 500" w:cs="Museo Slab 500"/>
        <w:color w:val="FFFFFF"/>
        <w:sz w:val="44"/>
        <w:szCs w:val="44"/>
      </w:rPr>
      <w:t>-202</w:t>
    </w:r>
    <w:r w:rsidR="00AB50A2">
      <w:rPr>
        <w:rFonts w:ascii="Museo Slab 500" w:hAnsi="Museo Slab 500" w:eastAsia="Museo Slab 500" w:cs="Museo Slab 500"/>
        <w:color w:val="FFFFFF"/>
        <w:sz w:val="44"/>
        <w:szCs w:val="44"/>
      </w:rPr>
      <w:t>5</w:t>
    </w:r>
    <w:r>
      <w:rPr>
        <w:rFonts w:ascii="Museo Slab 500" w:hAnsi="Museo Slab 500" w:eastAsia="Museo Slab 500" w:cs="Museo Slab 500"/>
        <w:color w:val="FFFFFF"/>
        <w:sz w:val="44"/>
        <w:szCs w:val="44"/>
      </w:rPr>
      <w:t xml:space="preserve"> Adult Education and Literacy Act </w:t>
    </w:r>
  </w:p>
  <w:p w:rsidR="002D701A" w:rsidRDefault="008614AE" w14:paraId="01255597" w14:textId="77777777">
    <w:pPr>
      <w:pStyle w:val="Heading1"/>
      <w:spacing w:before="0"/>
      <w:ind w:left="-720"/>
      <w:rPr>
        <w:rFonts w:ascii="Museo Slab 500" w:hAnsi="Museo Slab 500" w:eastAsia="Museo Slab 500" w:cs="Museo Slab 500"/>
        <w:color w:val="FFFFFF"/>
        <w:sz w:val="44"/>
        <w:szCs w:val="44"/>
      </w:rPr>
    </w:pPr>
    <w:r>
      <w:rPr>
        <w:rFonts w:ascii="Museo Slab 500" w:hAnsi="Museo Slab 500" w:eastAsia="Museo Slab 500" w:cs="Museo Slab 500"/>
        <w:color w:val="FFFFFF"/>
        <w:sz w:val="44"/>
        <w:szCs w:val="44"/>
      </w:rPr>
      <w:t>Continuation Application</w:t>
    </w:r>
  </w:p>
  <w:p w:rsidR="002D701A" w:rsidRDefault="008614AE" w14:paraId="1051454B" w14:textId="77777777">
    <w:pPr>
      <w:pBdr>
        <w:top w:val="nil"/>
        <w:left w:val="nil"/>
        <w:bottom w:val="nil"/>
        <w:right w:val="nil"/>
        <w:between w:val="nil"/>
      </w:pBdr>
      <w:tabs>
        <w:tab w:val="center" w:pos="4680"/>
        <w:tab w:val="right" w:pos="9360"/>
      </w:tabs>
      <w:spacing w:after="0" w:line="240" w:lineRule="auto"/>
      <w:ind w:right="-1440" w:hanging="720"/>
      <w:rPr>
        <w:color w:val="FFFFFF"/>
        <w:sz w:val="32"/>
        <w:szCs w:val="32"/>
      </w:rPr>
    </w:pPr>
    <w:r>
      <w:rPr>
        <w:color w:val="FFFFFF"/>
        <w:sz w:val="32"/>
        <w:szCs w:val="32"/>
      </w:rPr>
      <w:t>Office of Adult Education Initiatives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BC7"/>
    <w:multiLevelType w:val="multilevel"/>
    <w:tmpl w:val="9E829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90508"/>
    <w:multiLevelType w:val="multilevel"/>
    <w:tmpl w:val="41862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1246D1"/>
    <w:multiLevelType w:val="multilevel"/>
    <w:tmpl w:val="FF949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C80871"/>
    <w:multiLevelType w:val="multilevel"/>
    <w:tmpl w:val="274E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0392C"/>
    <w:multiLevelType w:val="multilevel"/>
    <w:tmpl w:val="FB8CC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167E32"/>
    <w:multiLevelType w:val="multilevel"/>
    <w:tmpl w:val="41EAFFA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
      <w:lvlJc w:val="left"/>
      <w:pPr>
        <w:ind w:left="1080" w:hanging="360"/>
      </w:pPr>
      <w:rPr>
        <w:rFonts w:ascii="Noto Sans Symbols" w:hAnsi="Noto Sans Symbols" w:eastAsia="Noto Sans Symbols" w:cs="Noto Sans Symbols"/>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
      <w:lvlJc w:val="left"/>
      <w:pPr>
        <w:ind w:left="3240" w:hanging="360"/>
      </w:pPr>
      <w:rPr>
        <w:rFonts w:ascii="Noto Sans Symbols" w:hAnsi="Noto Sans Symbols" w:eastAsia="Noto Sans Symbols" w:cs="Noto Sans Symbols"/>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
      <w:lvlJc w:val="left"/>
      <w:pPr>
        <w:ind w:left="5400" w:hanging="360"/>
      </w:pPr>
      <w:rPr>
        <w:rFonts w:ascii="Noto Sans Symbols" w:hAnsi="Noto Sans Symbols" w:eastAsia="Noto Sans Symbols" w:cs="Noto Sans Symbols"/>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6" w15:restartNumberingAfterBreak="0">
    <w:nsid w:val="2ECF6EB4"/>
    <w:multiLevelType w:val="multilevel"/>
    <w:tmpl w:val="5D8AC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293FEC"/>
    <w:multiLevelType w:val="multilevel"/>
    <w:tmpl w:val="0728065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8" w15:restartNumberingAfterBreak="0">
    <w:nsid w:val="34974E5B"/>
    <w:multiLevelType w:val="multilevel"/>
    <w:tmpl w:val="5E10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E70C9C"/>
    <w:multiLevelType w:val="multilevel"/>
    <w:tmpl w:val="FE42E9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47584E88"/>
    <w:multiLevelType w:val="multilevel"/>
    <w:tmpl w:val="1D04AA0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1" w15:restartNumberingAfterBreak="0">
    <w:nsid w:val="47AE1EE4"/>
    <w:multiLevelType w:val="multilevel"/>
    <w:tmpl w:val="957AC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F445DC"/>
    <w:multiLevelType w:val="multilevel"/>
    <w:tmpl w:val="B0809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C24E71"/>
    <w:multiLevelType w:val="multilevel"/>
    <w:tmpl w:val="256AC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9B5901"/>
    <w:multiLevelType w:val="multilevel"/>
    <w:tmpl w:val="7C94A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872DE7"/>
    <w:multiLevelType w:val="multilevel"/>
    <w:tmpl w:val="5B00AAC4"/>
    <w:lvl w:ilvl="0">
      <w:start w:val="1"/>
      <w:numFmt w:val="bullet"/>
      <w:lvlText w:val="●"/>
      <w:lvlJc w:val="left"/>
      <w:pPr>
        <w:ind w:left="0" w:hanging="360"/>
      </w:pPr>
      <w:rPr>
        <w:rFonts w:ascii="Noto Sans Symbols" w:hAnsi="Noto Sans Symbols" w:eastAsia="Noto Sans Symbols" w:cs="Noto Sans Symbols"/>
      </w:rPr>
    </w:lvl>
    <w:lvl w:ilvl="1">
      <w:start w:val="1"/>
      <w:numFmt w:val="bullet"/>
      <w:lvlText w:val="o"/>
      <w:lvlJc w:val="left"/>
      <w:pPr>
        <w:ind w:left="720" w:hanging="360"/>
      </w:pPr>
      <w:rPr>
        <w:rFonts w:ascii="Courier New" w:hAnsi="Courier New" w:eastAsia="Courier New" w:cs="Courier New"/>
      </w:rPr>
    </w:lvl>
    <w:lvl w:ilvl="2">
      <w:start w:val="1"/>
      <w:numFmt w:val="bullet"/>
      <w:lvlText w:val="▪"/>
      <w:lvlJc w:val="left"/>
      <w:pPr>
        <w:ind w:left="1440" w:hanging="360"/>
      </w:pPr>
      <w:rPr>
        <w:rFonts w:ascii="Noto Sans Symbols" w:hAnsi="Noto Sans Symbols" w:eastAsia="Noto Sans Symbols" w:cs="Noto Sans Symbols"/>
      </w:rPr>
    </w:lvl>
    <w:lvl w:ilvl="3">
      <w:start w:val="1"/>
      <w:numFmt w:val="bullet"/>
      <w:lvlText w:val="●"/>
      <w:lvlJc w:val="left"/>
      <w:pPr>
        <w:ind w:left="2160" w:hanging="360"/>
      </w:pPr>
      <w:rPr>
        <w:rFonts w:ascii="Noto Sans Symbols" w:hAnsi="Noto Sans Symbols" w:eastAsia="Noto Sans Symbols" w:cs="Noto Sans Symbols"/>
      </w:rPr>
    </w:lvl>
    <w:lvl w:ilvl="4">
      <w:start w:val="1"/>
      <w:numFmt w:val="bullet"/>
      <w:lvlText w:val="o"/>
      <w:lvlJc w:val="left"/>
      <w:pPr>
        <w:ind w:left="2880" w:hanging="360"/>
      </w:pPr>
      <w:rPr>
        <w:rFonts w:ascii="Courier New" w:hAnsi="Courier New" w:eastAsia="Courier New" w:cs="Courier New"/>
      </w:rPr>
    </w:lvl>
    <w:lvl w:ilvl="5">
      <w:start w:val="1"/>
      <w:numFmt w:val="bullet"/>
      <w:lvlText w:val="▪"/>
      <w:lvlJc w:val="left"/>
      <w:pPr>
        <w:ind w:left="3600" w:hanging="360"/>
      </w:pPr>
      <w:rPr>
        <w:rFonts w:ascii="Noto Sans Symbols" w:hAnsi="Noto Sans Symbols" w:eastAsia="Noto Sans Symbols" w:cs="Noto Sans Symbols"/>
      </w:rPr>
    </w:lvl>
    <w:lvl w:ilvl="6">
      <w:start w:val="1"/>
      <w:numFmt w:val="bullet"/>
      <w:lvlText w:val="●"/>
      <w:lvlJc w:val="left"/>
      <w:pPr>
        <w:ind w:left="4320" w:hanging="360"/>
      </w:pPr>
      <w:rPr>
        <w:rFonts w:ascii="Noto Sans Symbols" w:hAnsi="Noto Sans Symbols" w:eastAsia="Noto Sans Symbols" w:cs="Noto Sans Symbols"/>
      </w:rPr>
    </w:lvl>
    <w:lvl w:ilvl="7">
      <w:start w:val="1"/>
      <w:numFmt w:val="bullet"/>
      <w:lvlText w:val="o"/>
      <w:lvlJc w:val="left"/>
      <w:pPr>
        <w:ind w:left="5040" w:hanging="360"/>
      </w:pPr>
      <w:rPr>
        <w:rFonts w:ascii="Courier New" w:hAnsi="Courier New" w:eastAsia="Courier New" w:cs="Courier New"/>
      </w:rPr>
    </w:lvl>
    <w:lvl w:ilvl="8">
      <w:start w:val="1"/>
      <w:numFmt w:val="bullet"/>
      <w:lvlText w:val="▪"/>
      <w:lvlJc w:val="left"/>
      <w:pPr>
        <w:ind w:left="5760" w:hanging="360"/>
      </w:pPr>
      <w:rPr>
        <w:rFonts w:ascii="Noto Sans Symbols" w:hAnsi="Noto Sans Symbols" w:eastAsia="Noto Sans Symbols" w:cs="Noto Sans Symbols"/>
      </w:rPr>
    </w:lvl>
  </w:abstractNum>
  <w:abstractNum w:abstractNumId="16" w15:restartNumberingAfterBreak="0">
    <w:nsid w:val="6B737458"/>
    <w:multiLevelType w:val="multilevel"/>
    <w:tmpl w:val="3396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024B81"/>
    <w:multiLevelType w:val="multilevel"/>
    <w:tmpl w:val="A81A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4F3FFF"/>
    <w:multiLevelType w:val="multilevel"/>
    <w:tmpl w:val="9EFE1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515A6E"/>
    <w:multiLevelType w:val="multilevel"/>
    <w:tmpl w:val="E98E8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EA4C70"/>
    <w:multiLevelType w:val="multilevel"/>
    <w:tmpl w:val="3C20E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A80309"/>
    <w:multiLevelType w:val="multilevel"/>
    <w:tmpl w:val="323A2690"/>
    <w:lvl w:ilvl="0">
      <w:start w:val="1"/>
      <w:numFmt w:val="bullet"/>
      <w:lvlText w:val="●"/>
      <w:lvlJc w:val="left"/>
      <w:pPr>
        <w:ind w:left="765" w:hanging="360"/>
      </w:pPr>
      <w:rPr>
        <w:rFonts w:ascii="Noto Sans Symbols" w:hAnsi="Noto Sans Symbols" w:eastAsia="Noto Sans Symbols" w:cs="Noto Sans Symbols"/>
      </w:rPr>
    </w:lvl>
    <w:lvl w:ilvl="1">
      <w:start w:val="1"/>
      <w:numFmt w:val="bullet"/>
      <w:lvlText w:val="o"/>
      <w:lvlJc w:val="left"/>
      <w:pPr>
        <w:ind w:left="1485" w:hanging="360"/>
      </w:pPr>
      <w:rPr>
        <w:rFonts w:ascii="Courier New" w:hAnsi="Courier New" w:eastAsia="Courier New" w:cs="Courier New"/>
      </w:rPr>
    </w:lvl>
    <w:lvl w:ilvl="2">
      <w:start w:val="1"/>
      <w:numFmt w:val="bullet"/>
      <w:lvlText w:val="▪"/>
      <w:lvlJc w:val="left"/>
      <w:pPr>
        <w:ind w:left="2205" w:hanging="360"/>
      </w:pPr>
      <w:rPr>
        <w:rFonts w:ascii="Noto Sans Symbols" w:hAnsi="Noto Sans Symbols" w:eastAsia="Noto Sans Symbols" w:cs="Noto Sans Symbols"/>
      </w:rPr>
    </w:lvl>
    <w:lvl w:ilvl="3">
      <w:start w:val="1"/>
      <w:numFmt w:val="bullet"/>
      <w:lvlText w:val="●"/>
      <w:lvlJc w:val="left"/>
      <w:pPr>
        <w:ind w:left="2925" w:hanging="360"/>
      </w:pPr>
      <w:rPr>
        <w:rFonts w:ascii="Noto Sans Symbols" w:hAnsi="Noto Sans Symbols" w:eastAsia="Noto Sans Symbols" w:cs="Noto Sans Symbols"/>
      </w:rPr>
    </w:lvl>
    <w:lvl w:ilvl="4">
      <w:start w:val="1"/>
      <w:numFmt w:val="bullet"/>
      <w:lvlText w:val="o"/>
      <w:lvlJc w:val="left"/>
      <w:pPr>
        <w:ind w:left="3645" w:hanging="360"/>
      </w:pPr>
      <w:rPr>
        <w:rFonts w:ascii="Courier New" w:hAnsi="Courier New" w:eastAsia="Courier New" w:cs="Courier New"/>
      </w:rPr>
    </w:lvl>
    <w:lvl w:ilvl="5">
      <w:start w:val="1"/>
      <w:numFmt w:val="bullet"/>
      <w:lvlText w:val="▪"/>
      <w:lvlJc w:val="left"/>
      <w:pPr>
        <w:ind w:left="4365" w:hanging="360"/>
      </w:pPr>
      <w:rPr>
        <w:rFonts w:ascii="Noto Sans Symbols" w:hAnsi="Noto Sans Symbols" w:eastAsia="Noto Sans Symbols" w:cs="Noto Sans Symbols"/>
      </w:rPr>
    </w:lvl>
    <w:lvl w:ilvl="6">
      <w:start w:val="1"/>
      <w:numFmt w:val="bullet"/>
      <w:lvlText w:val="●"/>
      <w:lvlJc w:val="left"/>
      <w:pPr>
        <w:ind w:left="5085" w:hanging="360"/>
      </w:pPr>
      <w:rPr>
        <w:rFonts w:ascii="Noto Sans Symbols" w:hAnsi="Noto Sans Symbols" w:eastAsia="Noto Sans Symbols" w:cs="Noto Sans Symbols"/>
      </w:rPr>
    </w:lvl>
    <w:lvl w:ilvl="7">
      <w:start w:val="1"/>
      <w:numFmt w:val="bullet"/>
      <w:lvlText w:val="o"/>
      <w:lvlJc w:val="left"/>
      <w:pPr>
        <w:ind w:left="5805" w:hanging="360"/>
      </w:pPr>
      <w:rPr>
        <w:rFonts w:ascii="Courier New" w:hAnsi="Courier New" w:eastAsia="Courier New" w:cs="Courier New"/>
      </w:rPr>
    </w:lvl>
    <w:lvl w:ilvl="8">
      <w:start w:val="1"/>
      <w:numFmt w:val="bullet"/>
      <w:lvlText w:val="▪"/>
      <w:lvlJc w:val="left"/>
      <w:pPr>
        <w:ind w:left="6525" w:hanging="360"/>
      </w:pPr>
      <w:rPr>
        <w:rFonts w:ascii="Noto Sans Symbols" w:hAnsi="Noto Sans Symbols" w:eastAsia="Noto Sans Symbols" w:cs="Noto Sans Symbols"/>
      </w:rPr>
    </w:lvl>
  </w:abstractNum>
  <w:num w:numId="1" w16cid:durableId="140344977">
    <w:abstractNumId w:val="10"/>
  </w:num>
  <w:num w:numId="2" w16cid:durableId="1806504358">
    <w:abstractNumId w:val="7"/>
  </w:num>
  <w:num w:numId="3" w16cid:durableId="1408191889">
    <w:abstractNumId w:val="13"/>
  </w:num>
  <w:num w:numId="4" w16cid:durableId="1780484321">
    <w:abstractNumId w:val="5"/>
  </w:num>
  <w:num w:numId="5" w16cid:durableId="2048751731">
    <w:abstractNumId w:val="9"/>
  </w:num>
  <w:num w:numId="6" w16cid:durableId="1148669356">
    <w:abstractNumId w:val="21"/>
  </w:num>
  <w:num w:numId="7" w16cid:durableId="96608343">
    <w:abstractNumId w:val="3"/>
  </w:num>
  <w:num w:numId="8" w16cid:durableId="726343220">
    <w:abstractNumId w:val="17"/>
  </w:num>
  <w:num w:numId="9" w16cid:durableId="244799544">
    <w:abstractNumId w:val="16"/>
  </w:num>
  <w:num w:numId="10" w16cid:durableId="2060858960">
    <w:abstractNumId w:val="15"/>
  </w:num>
  <w:num w:numId="11" w16cid:durableId="1505127461">
    <w:abstractNumId w:val="1"/>
  </w:num>
  <w:num w:numId="12" w16cid:durableId="1072317399">
    <w:abstractNumId w:val="0"/>
  </w:num>
  <w:num w:numId="13" w16cid:durableId="1272321595">
    <w:abstractNumId w:val="12"/>
  </w:num>
  <w:num w:numId="14" w16cid:durableId="538009478">
    <w:abstractNumId w:val="18"/>
  </w:num>
  <w:num w:numId="15" w16cid:durableId="680744048">
    <w:abstractNumId w:val="14"/>
  </w:num>
  <w:num w:numId="16" w16cid:durableId="1847944071">
    <w:abstractNumId w:val="2"/>
  </w:num>
  <w:num w:numId="17" w16cid:durableId="1362437010">
    <w:abstractNumId w:val="6"/>
  </w:num>
  <w:num w:numId="18" w16cid:durableId="1404720759">
    <w:abstractNumId w:val="8"/>
  </w:num>
  <w:num w:numId="19" w16cid:durableId="694576367">
    <w:abstractNumId w:val="19"/>
  </w:num>
  <w:num w:numId="20" w16cid:durableId="113789936">
    <w:abstractNumId w:val="4"/>
  </w:num>
  <w:num w:numId="21" w16cid:durableId="675688062">
    <w:abstractNumId w:val="20"/>
  </w:num>
  <w:num w:numId="22" w16cid:durableId="9257698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1A"/>
    <w:rsid w:val="00002B0A"/>
    <w:rsid w:val="00010DEF"/>
    <w:rsid w:val="000127D1"/>
    <w:rsid w:val="00031E5C"/>
    <w:rsid w:val="000368C5"/>
    <w:rsid w:val="0004177B"/>
    <w:rsid w:val="000546DE"/>
    <w:rsid w:val="000610A3"/>
    <w:rsid w:val="00077F25"/>
    <w:rsid w:val="0009374A"/>
    <w:rsid w:val="000955BB"/>
    <w:rsid w:val="00097E67"/>
    <w:rsid w:val="000A361A"/>
    <w:rsid w:val="000A5762"/>
    <w:rsid w:val="000C5C3C"/>
    <w:rsid w:val="000F2546"/>
    <w:rsid w:val="00100061"/>
    <w:rsid w:val="00107EAE"/>
    <w:rsid w:val="00111BE6"/>
    <w:rsid w:val="00112994"/>
    <w:rsid w:val="00155206"/>
    <w:rsid w:val="00174C29"/>
    <w:rsid w:val="00196CE9"/>
    <w:rsid w:val="001C4BBE"/>
    <w:rsid w:val="001C5C34"/>
    <w:rsid w:val="001E72F6"/>
    <w:rsid w:val="001F252B"/>
    <w:rsid w:val="00201682"/>
    <w:rsid w:val="002153EA"/>
    <w:rsid w:val="00241DA5"/>
    <w:rsid w:val="002538A2"/>
    <w:rsid w:val="0026638E"/>
    <w:rsid w:val="00266ED6"/>
    <w:rsid w:val="00282AB6"/>
    <w:rsid w:val="002830F6"/>
    <w:rsid w:val="002856C0"/>
    <w:rsid w:val="0029382E"/>
    <w:rsid w:val="002A41CE"/>
    <w:rsid w:val="002A4BF4"/>
    <w:rsid w:val="002D4233"/>
    <w:rsid w:val="002D51F1"/>
    <w:rsid w:val="002D69EC"/>
    <w:rsid w:val="002D701A"/>
    <w:rsid w:val="00301987"/>
    <w:rsid w:val="00303AD1"/>
    <w:rsid w:val="0036029A"/>
    <w:rsid w:val="003C1C8E"/>
    <w:rsid w:val="003C5710"/>
    <w:rsid w:val="003D2983"/>
    <w:rsid w:val="003D3061"/>
    <w:rsid w:val="003E01C2"/>
    <w:rsid w:val="003F7229"/>
    <w:rsid w:val="004267A7"/>
    <w:rsid w:val="00433290"/>
    <w:rsid w:val="00437F19"/>
    <w:rsid w:val="00440386"/>
    <w:rsid w:val="004469AD"/>
    <w:rsid w:val="00460E40"/>
    <w:rsid w:val="00483B1C"/>
    <w:rsid w:val="004A3983"/>
    <w:rsid w:val="004E4076"/>
    <w:rsid w:val="004E57F6"/>
    <w:rsid w:val="004F1EB3"/>
    <w:rsid w:val="005029D8"/>
    <w:rsid w:val="00504EC0"/>
    <w:rsid w:val="005216C3"/>
    <w:rsid w:val="00522AE3"/>
    <w:rsid w:val="00525F43"/>
    <w:rsid w:val="0054029E"/>
    <w:rsid w:val="00551937"/>
    <w:rsid w:val="00564FC7"/>
    <w:rsid w:val="00592567"/>
    <w:rsid w:val="005D02AF"/>
    <w:rsid w:val="005D0FAF"/>
    <w:rsid w:val="005E1A8A"/>
    <w:rsid w:val="005F54A9"/>
    <w:rsid w:val="00601935"/>
    <w:rsid w:val="00603CD1"/>
    <w:rsid w:val="0062114B"/>
    <w:rsid w:val="00621EE9"/>
    <w:rsid w:val="00673F2E"/>
    <w:rsid w:val="0068179D"/>
    <w:rsid w:val="006825C6"/>
    <w:rsid w:val="00684612"/>
    <w:rsid w:val="006A22D5"/>
    <w:rsid w:val="006C3D06"/>
    <w:rsid w:val="006D0D73"/>
    <w:rsid w:val="006D47A6"/>
    <w:rsid w:val="006D6663"/>
    <w:rsid w:val="006E3748"/>
    <w:rsid w:val="00701AC9"/>
    <w:rsid w:val="007068E8"/>
    <w:rsid w:val="0073636D"/>
    <w:rsid w:val="00743D04"/>
    <w:rsid w:val="00744EA7"/>
    <w:rsid w:val="00745B1E"/>
    <w:rsid w:val="00745DBC"/>
    <w:rsid w:val="00754B1C"/>
    <w:rsid w:val="007A63D0"/>
    <w:rsid w:val="007C1AEB"/>
    <w:rsid w:val="007E53B7"/>
    <w:rsid w:val="00804772"/>
    <w:rsid w:val="00814502"/>
    <w:rsid w:val="0082413E"/>
    <w:rsid w:val="0082551B"/>
    <w:rsid w:val="0084001B"/>
    <w:rsid w:val="008614AE"/>
    <w:rsid w:val="00884368"/>
    <w:rsid w:val="00893222"/>
    <w:rsid w:val="008E3010"/>
    <w:rsid w:val="0090172A"/>
    <w:rsid w:val="00931018"/>
    <w:rsid w:val="00951819"/>
    <w:rsid w:val="00962763"/>
    <w:rsid w:val="009B3A8D"/>
    <w:rsid w:val="009B57EC"/>
    <w:rsid w:val="009C2DEF"/>
    <w:rsid w:val="009D0CF7"/>
    <w:rsid w:val="009D442A"/>
    <w:rsid w:val="009F0D71"/>
    <w:rsid w:val="009F1CD4"/>
    <w:rsid w:val="00A1595F"/>
    <w:rsid w:val="00A15961"/>
    <w:rsid w:val="00A25F4B"/>
    <w:rsid w:val="00A33278"/>
    <w:rsid w:val="00A35CAC"/>
    <w:rsid w:val="00A71B91"/>
    <w:rsid w:val="00A91ADC"/>
    <w:rsid w:val="00AB50A2"/>
    <w:rsid w:val="00AB663B"/>
    <w:rsid w:val="00B25733"/>
    <w:rsid w:val="00B4397A"/>
    <w:rsid w:val="00B52BB2"/>
    <w:rsid w:val="00B5310B"/>
    <w:rsid w:val="00B64414"/>
    <w:rsid w:val="00B91E43"/>
    <w:rsid w:val="00BA787E"/>
    <w:rsid w:val="00BC5DEB"/>
    <w:rsid w:val="00BE5075"/>
    <w:rsid w:val="00BE69CE"/>
    <w:rsid w:val="00BF2EE2"/>
    <w:rsid w:val="00C27609"/>
    <w:rsid w:val="00C52FE9"/>
    <w:rsid w:val="00C53A50"/>
    <w:rsid w:val="00C71FD7"/>
    <w:rsid w:val="00C90059"/>
    <w:rsid w:val="00C97B27"/>
    <w:rsid w:val="00CC1517"/>
    <w:rsid w:val="00CC6582"/>
    <w:rsid w:val="00CD6574"/>
    <w:rsid w:val="00CE364C"/>
    <w:rsid w:val="00D06F48"/>
    <w:rsid w:val="00D166ED"/>
    <w:rsid w:val="00D316F2"/>
    <w:rsid w:val="00D51A4B"/>
    <w:rsid w:val="00DB79A9"/>
    <w:rsid w:val="00DC3218"/>
    <w:rsid w:val="00DC3F59"/>
    <w:rsid w:val="00E01119"/>
    <w:rsid w:val="00E01F6C"/>
    <w:rsid w:val="00E14899"/>
    <w:rsid w:val="00E2578C"/>
    <w:rsid w:val="00E31570"/>
    <w:rsid w:val="00E47626"/>
    <w:rsid w:val="00E7680D"/>
    <w:rsid w:val="00E8481F"/>
    <w:rsid w:val="00E954B8"/>
    <w:rsid w:val="00E9738A"/>
    <w:rsid w:val="00EA13C4"/>
    <w:rsid w:val="00EB287F"/>
    <w:rsid w:val="00F04898"/>
    <w:rsid w:val="00F31F3C"/>
    <w:rsid w:val="00F3255A"/>
    <w:rsid w:val="00F53582"/>
    <w:rsid w:val="00F753B9"/>
    <w:rsid w:val="00FE47D8"/>
    <w:rsid w:val="00FF0E38"/>
    <w:rsid w:val="01AF0B86"/>
    <w:rsid w:val="021FD07C"/>
    <w:rsid w:val="038EA3FA"/>
    <w:rsid w:val="067044CC"/>
    <w:rsid w:val="08713AFA"/>
    <w:rsid w:val="093FC002"/>
    <w:rsid w:val="0B958F4F"/>
    <w:rsid w:val="0D5DDA06"/>
    <w:rsid w:val="0E5D6953"/>
    <w:rsid w:val="13D9B22D"/>
    <w:rsid w:val="1434982A"/>
    <w:rsid w:val="14946427"/>
    <w:rsid w:val="14EB3009"/>
    <w:rsid w:val="15D3442C"/>
    <w:rsid w:val="15F525A5"/>
    <w:rsid w:val="17D12F52"/>
    <w:rsid w:val="17E7C042"/>
    <w:rsid w:val="187934F5"/>
    <w:rsid w:val="1ADB2E11"/>
    <w:rsid w:val="1E9D4801"/>
    <w:rsid w:val="1EEB4161"/>
    <w:rsid w:val="1F0F1C92"/>
    <w:rsid w:val="1F71E728"/>
    <w:rsid w:val="23A5628D"/>
    <w:rsid w:val="25E5D3D1"/>
    <w:rsid w:val="279FC4BD"/>
    <w:rsid w:val="28FFBFAA"/>
    <w:rsid w:val="2D42D741"/>
    <w:rsid w:val="2D47DC29"/>
    <w:rsid w:val="2E62DE51"/>
    <w:rsid w:val="2E9C61A7"/>
    <w:rsid w:val="30FBBBC7"/>
    <w:rsid w:val="33ED697B"/>
    <w:rsid w:val="383D77E6"/>
    <w:rsid w:val="3A7322D3"/>
    <w:rsid w:val="4099A04E"/>
    <w:rsid w:val="437A7024"/>
    <w:rsid w:val="4475E58E"/>
    <w:rsid w:val="479F37BC"/>
    <w:rsid w:val="47C81ADA"/>
    <w:rsid w:val="4B4C9F72"/>
    <w:rsid w:val="4E886446"/>
    <w:rsid w:val="4F72F280"/>
    <w:rsid w:val="50F3381A"/>
    <w:rsid w:val="535FD0B3"/>
    <w:rsid w:val="5486B5A2"/>
    <w:rsid w:val="549D4F96"/>
    <w:rsid w:val="557E4B11"/>
    <w:rsid w:val="56605BFD"/>
    <w:rsid w:val="56D3D90B"/>
    <w:rsid w:val="591D094F"/>
    <w:rsid w:val="5A7BD50A"/>
    <w:rsid w:val="5C6B2541"/>
    <w:rsid w:val="5F26B7B0"/>
    <w:rsid w:val="5F740129"/>
    <w:rsid w:val="60500032"/>
    <w:rsid w:val="60FE955B"/>
    <w:rsid w:val="6100F33B"/>
    <w:rsid w:val="61F9AD61"/>
    <w:rsid w:val="6244F329"/>
    <w:rsid w:val="630698B1"/>
    <w:rsid w:val="63A0941F"/>
    <w:rsid w:val="650ED025"/>
    <w:rsid w:val="67348E64"/>
    <w:rsid w:val="67DA09D4"/>
    <w:rsid w:val="69E937E0"/>
    <w:rsid w:val="6A162F36"/>
    <w:rsid w:val="6AB4BA3A"/>
    <w:rsid w:val="6AEB9D80"/>
    <w:rsid w:val="6E586DE0"/>
    <w:rsid w:val="6F8B9DB9"/>
    <w:rsid w:val="72E8068C"/>
    <w:rsid w:val="75F052E1"/>
    <w:rsid w:val="77E21B9E"/>
    <w:rsid w:val="786D4060"/>
    <w:rsid w:val="79385E37"/>
    <w:rsid w:val="7B4567EE"/>
    <w:rsid w:val="7BA304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9436D"/>
  <w15:docId w15:val="{2648BE36-DB85-48F2-875A-FBAC5DF4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7026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026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094F"/>
    <w:pPr>
      <w:keepNext/>
      <w:keepLines/>
      <w:spacing w:before="40" w:after="120"/>
      <w:ind w:right="3600"/>
      <w:outlineLvl w:val="2"/>
    </w:pPr>
    <w:rPr>
      <w:rFonts w:eastAsia="Times New Roman" w:cs="Times New Roman"/>
      <w:b/>
      <w:color w:val="000000"/>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B6D8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6D8D"/>
  </w:style>
  <w:style w:type="paragraph" w:styleId="Footer">
    <w:name w:val="footer"/>
    <w:basedOn w:val="Normal"/>
    <w:link w:val="FooterChar"/>
    <w:uiPriority w:val="99"/>
    <w:unhideWhenUsed/>
    <w:rsid w:val="00EB6D8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6D8D"/>
  </w:style>
  <w:style w:type="character" w:styleId="Heading3Char" w:customStyle="1">
    <w:name w:val="Heading 3 Char"/>
    <w:basedOn w:val="DefaultParagraphFont"/>
    <w:link w:val="Heading3"/>
    <w:uiPriority w:val="9"/>
    <w:rsid w:val="0084094F"/>
    <w:rPr>
      <w:rFonts w:ascii="Calibri" w:hAnsi="Calibri" w:eastAsia="Times New Roman" w:cs="Times New Roman"/>
      <w:b/>
      <w:color w:val="000000"/>
      <w:sz w:val="28"/>
      <w:szCs w:val="24"/>
    </w:rPr>
  </w:style>
  <w:style w:type="paragraph" w:styleId="Page01-Side-bar-navy" w:customStyle="1">
    <w:name w:val="Page 01-Side-bar-navy"/>
    <w:basedOn w:val="Normal"/>
    <w:link w:val="Page01-Side-bar-navyChar"/>
    <w:qFormat/>
    <w:rsid w:val="0084094F"/>
    <w:rPr>
      <w:rFonts w:cs="Times New Roman"/>
      <w:color w:val="232C67"/>
      <w:sz w:val="20"/>
    </w:rPr>
  </w:style>
  <w:style w:type="character" w:styleId="Page01-Side-bar-navyChar" w:customStyle="1">
    <w:name w:val="Page 01-Side-bar-navy Char"/>
    <w:link w:val="Page01-Side-bar-navy"/>
    <w:rsid w:val="0084094F"/>
    <w:rPr>
      <w:rFonts w:ascii="Calibri" w:hAnsi="Calibri" w:eastAsia="Calibri" w:cs="Times New Roman"/>
      <w:color w:val="232C67"/>
      <w:sz w:val="20"/>
    </w:rPr>
  </w:style>
  <w:style w:type="paragraph" w:styleId="Text" w:customStyle="1">
    <w:name w:val="Text"/>
    <w:basedOn w:val="Normal"/>
    <w:link w:val="TextChar"/>
    <w:qFormat/>
    <w:rsid w:val="0084094F"/>
    <w:rPr>
      <w:rFonts w:cs="Times New Roman"/>
    </w:rPr>
  </w:style>
  <w:style w:type="character" w:styleId="TextChar" w:customStyle="1">
    <w:name w:val="Text Char"/>
    <w:basedOn w:val="DefaultParagraphFont"/>
    <w:link w:val="Text"/>
    <w:rsid w:val="0084094F"/>
    <w:rPr>
      <w:rFonts w:ascii="Calibri" w:hAnsi="Calibri" w:eastAsia="Calibri" w:cs="Times New Roman"/>
    </w:rPr>
  </w:style>
  <w:style w:type="character" w:styleId="Heading1Char" w:customStyle="1">
    <w:name w:val="Heading 1 Char"/>
    <w:basedOn w:val="DefaultParagraphFont"/>
    <w:link w:val="Heading1"/>
    <w:uiPriority w:val="9"/>
    <w:rsid w:val="00870265"/>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sid w:val="00870265"/>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sid w:val="001E40FE"/>
    <w:rPr>
      <w:color w:val="0563C1" w:themeColor="hyperlink"/>
      <w:u w:val="single"/>
    </w:rPr>
  </w:style>
  <w:style w:type="paragraph" w:styleId="ListParagraph">
    <w:name w:val="List Paragraph"/>
    <w:basedOn w:val="Normal"/>
    <w:uiPriority w:val="34"/>
    <w:qFormat/>
    <w:rsid w:val="001E40FE"/>
    <w:pPr>
      <w:spacing w:after="0" w:line="240" w:lineRule="auto"/>
      <w:ind w:left="720"/>
      <w:contextualSpacing/>
    </w:pPr>
    <w:rPr>
      <w:color w:val="262626"/>
    </w:rPr>
  </w:style>
  <w:style w:type="table" w:styleId="TableGrid">
    <w:name w:val="Table Grid"/>
    <w:basedOn w:val="TableNormal"/>
    <w:uiPriority w:val="39"/>
    <w:rsid w:val="00564B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77542"/>
    <w:rPr>
      <w:sz w:val="16"/>
      <w:szCs w:val="16"/>
    </w:rPr>
  </w:style>
  <w:style w:type="paragraph" w:styleId="CommentText">
    <w:name w:val="annotation text"/>
    <w:basedOn w:val="Normal"/>
    <w:link w:val="CommentTextChar"/>
    <w:uiPriority w:val="99"/>
    <w:unhideWhenUsed/>
    <w:rsid w:val="00877542"/>
    <w:pPr>
      <w:spacing w:line="240" w:lineRule="auto"/>
    </w:pPr>
    <w:rPr>
      <w:sz w:val="20"/>
      <w:szCs w:val="20"/>
    </w:rPr>
  </w:style>
  <w:style w:type="character" w:styleId="CommentTextChar" w:customStyle="1">
    <w:name w:val="Comment Text Char"/>
    <w:basedOn w:val="DefaultParagraphFont"/>
    <w:link w:val="CommentText"/>
    <w:uiPriority w:val="99"/>
    <w:rsid w:val="00877542"/>
    <w:rPr>
      <w:sz w:val="20"/>
      <w:szCs w:val="20"/>
    </w:rPr>
  </w:style>
  <w:style w:type="paragraph" w:styleId="CommentSubject">
    <w:name w:val="annotation subject"/>
    <w:basedOn w:val="CommentText"/>
    <w:next w:val="CommentText"/>
    <w:link w:val="CommentSubjectChar"/>
    <w:uiPriority w:val="99"/>
    <w:semiHidden/>
    <w:unhideWhenUsed/>
    <w:rsid w:val="00877542"/>
    <w:rPr>
      <w:b/>
      <w:bCs/>
    </w:rPr>
  </w:style>
  <w:style w:type="character" w:styleId="CommentSubjectChar" w:customStyle="1">
    <w:name w:val="Comment Subject Char"/>
    <w:basedOn w:val="CommentTextChar"/>
    <w:link w:val="CommentSubject"/>
    <w:uiPriority w:val="99"/>
    <w:semiHidden/>
    <w:rsid w:val="00877542"/>
    <w:rPr>
      <w:b/>
      <w:bCs/>
      <w:sz w:val="20"/>
      <w:szCs w:val="20"/>
    </w:rPr>
  </w:style>
  <w:style w:type="paragraph" w:styleId="FootnoteText">
    <w:name w:val="footnote text"/>
    <w:basedOn w:val="Normal"/>
    <w:link w:val="FootnoteTextChar"/>
    <w:uiPriority w:val="99"/>
    <w:semiHidden/>
    <w:unhideWhenUsed/>
    <w:rsid w:val="009E12C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E12C4"/>
    <w:rPr>
      <w:sz w:val="20"/>
      <w:szCs w:val="20"/>
    </w:rPr>
  </w:style>
  <w:style w:type="character" w:styleId="FootnoteReference">
    <w:name w:val="footnote reference"/>
    <w:basedOn w:val="DefaultParagraphFont"/>
    <w:uiPriority w:val="99"/>
    <w:semiHidden/>
    <w:unhideWhenUsed/>
    <w:rsid w:val="009E12C4"/>
    <w:rPr>
      <w:vertAlign w:val="superscript"/>
    </w:rPr>
  </w:style>
  <w:style w:type="character" w:styleId="UnresolvedMention">
    <w:name w:val="Unresolved Mention"/>
    <w:basedOn w:val="DefaultParagraphFont"/>
    <w:uiPriority w:val="99"/>
    <w:semiHidden/>
    <w:unhideWhenUsed/>
    <w:rsid w:val="005F3D1D"/>
    <w:rPr>
      <w:color w:val="605E5C"/>
      <w:shd w:val="clear" w:color="auto" w:fill="E1DFDD"/>
    </w:rPr>
  </w:style>
  <w:style w:type="character" w:styleId="FollowedHyperlink">
    <w:name w:val="FollowedHyperlink"/>
    <w:basedOn w:val="DefaultParagraphFont"/>
    <w:uiPriority w:val="99"/>
    <w:semiHidden/>
    <w:unhideWhenUsed/>
    <w:rsid w:val="00C7402B"/>
    <w:rPr>
      <w:color w:val="954F72" w:themeColor="followedHyperlink"/>
      <w:u w:val="single"/>
    </w:rPr>
  </w:style>
  <w:style w:type="paragraph" w:styleId="Revision">
    <w:name w:val="Revision"/>
    <w:hidden/>
    <w:uiPriority w:val="99"/>
    <w:semiHidden/>
    <w:rsid w:val="003B2E43"/>
    <w:pPr>
      <w:spacing w:after="0" w:line="240" w:lineRule="auto"/>
    </w:pPr>
  </w:style>
  <w:style w:type="paragraph" w:styleId="NormalWeb">
    <w:name w:val="Normal (Web)"/>
    <w:basedOn w:val="Normal"/>
    <w:uiPriority w:val="99"/>
    <w:semiHidden/>
    <w:unhideWhenUsed/>
    <w:rsid w:val="00FA2C6B"/>
    <w:pPr>
      <w:spacing w:before="100" w:beforeAutospacing="1" w:after="100" w:afterAutospacing="1" w:line="240" w:lineRule="auto"/>
    </w:pPr>
  </w:style>
  <w:style w:type="paragraph" w:styleId="EndnoteText">
    <w:name w:val="endnote text"/>
    <w:basedOn w:val="Normal"/>
    <w:link w:val="EndnoteTextChar"/>
    <w:uiPriority w:val="99"/>
    <w:semiHidden/>
    <w:unhideWhenUsed/>
    <w:rsid w:val="00093773"/>
    <w:pPr>
      <w:spacing w:after="0" w:line="240" w:lineRule="auto"/>
    </w:pPr>
    <w:rPr>
      <w:sz w:val="20"/>
      <w:szCs w:val="20"/>
    </w:rPr>
  </w:style>
  <w:style w:type="character" w:styleId="EndnoteTextChar" w:customStyle="1">
    <w:name w:val="Endnote Text Char"/>
    <w:basedOn w:val="DefaultParagraphFont"/>
    <w:link w:val="EndnoteText"/>
    <w:uiPriority w:val="99"/>
    <w:semiHidden/>
    <w:rsid w:val="00093773"/>
    <w:rPr>
      <w:sz w:val="20"/>
      <w:szCs w:val="20"/>
    </w:rPr>
  </w:style>
  <w:style w:type="character" w:styleId="EndnoteReference">
    <w:name w:val="endnote reference"/>
    <w:basedOn w:val="DefaultParagraphFont"/>
    <w:uiPriority w:val="99"/>
    <w:semiHidden/>
    <w:unhideWhenUsed/>
    <w:rsid w:val="00093773"/>
    <w:rPr>
      <w:vertAlign w:val="superscript"/>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www.cde.state.co.us/cdeadult/grantees/handbook/continuation" TargetMode="External" Id="Rd0c3d62ceda44f8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mdNioON3Yyu9NK5PC9OkWbI8ww==">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BECA5C-D97B-41EE-96D2-5301664CC108}">
  <ds:schemaRefs>
    <ds:schemaRef ds:uri="http://schemas.microsoft.com/office/2006/metadata/properties"/>
    <ds:schemaRef ds:uri="http://schemas.microsoft.com/office/infopath/2007/PartnerControls"/>
    <ds:schemaRef ds:uri="82f6c701-f2c4-4e85-a209-cb95f0e7a9b6"/>
    <ds:schemaRef ds:uri="3c8edfed-d806-47ac-bfab-e32cf4eeeec1"/>
  </ds:schemaRefs>
</ds:datastoreItem>
</file>

<file path=customXml/itemProps3.xml><?xml version="1.0" encoding="utf-8"?>
<ds:datastoreItem xmlns:ds="http://schemas.openxmlformats.org/officeDocument/2006/customXml" ds:itemID="{28C3AF99-88CC-4FF3-A719-0B583D0FB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90AC4-3429-46F0-B0E1-6CBF4915EC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Anderson, Laura</dc:creator>
  <keywords/>
  <lastModifiedBy>Miller, Lacey</lastModifiedBy>
  <revision>114</revision>
  <dcterms:created xsi:type="dcterms:W3CDTF">2023-03-06T22:31:00.0000000Z</dcterms:created>
  <dcterms:modified xsi:type="dcterms:W3CDTF">2024-03-21T20:09:28.8225384Z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