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EC61784" w14:textId="7CB90414" w:rsidR="001E59F3" w:rsidRDefault="004F556F" w:rsidP="00A91D75">
      <w:r>
        <w:rPr>
          <w:noProof/>
          <w:lang w:eastAsia="en-US"/>
        </w:rPr>
        <mc:AlternateContent>
          <mc:Choice Requires="wps">
            <w:drawing>
              <wp:anchor distT="0" distB="0" distL="114300" distR="114300" simplePos="0" relativeHeight="251655166" behindDoc="1" locked="0" layoutInCell="1" allowOverlap="1" wp14:anchorId="092BAFFD" wp14:editId="15009089">
                <wp:simplePos x="0" y="0"/>
                <wp:positionH relativeFrom="page">
                  <wp:align>right</wp:align>
                </wp:positionH>
                <wp:positionV relativeFrom="page">
                  <wp:posOffset>624840</wp:posOffset>
                </wp:positionV>
                <wp:extent cx="7772400" cy="3611880"/>
                <wp:effectExtent l="0" t="0" r="0" b="7620"/>
                <wp:wrapNone/>
                <wp:docPr id="2" name="Rectangle 2" descr="colored rectangle"/>
                <wp:cNvGraphicFramePr/>
                <a:graphic xmlns:a="http://schemas.openxmlformats.org/drawingml/2006/main">
                  <a:graphicData uri="http://schemas.microsoft.com/office/word/2010/wordprocessingShape">
                    <wps:wsp>
                      <wps:cNvSpPr/>
                      <wps:spPr>
                        <a:xfrm>
                          <a:off x="0" y="0"/>
                          <a:ext cx="7772400" cy="3611880"/>
                        </a:xfrm>
                        <a:prstGeom prst="rect">
                          <a:avLst/>
                        </a:prstGeom>
                        <a:solidFill>
                          <a:schemeClr val="bg2">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B2D14BC" id="Rectangle 2" o:spid="_x0000_s1026" alt="colored rectangle" style="position:absolute;margin-left:560.8pt;margin-top:49.2pt;width:612pt;height:284.4pt;z-index:-25166131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" fillcolor="#d8d8d8 [2734]" stroked="f" strokeweight="2pt">
                <w10:wrap anchorx="page" anchory="page"/>
              </v:rect>
            </w:pict>
          </mc:Fallback>
        </mc:AlternateContent>
      </w:r>
      <w:r w:rsidRPr="00BD2F64">
        <w:rPr>
          <w:noProof/>
          <w:sz w:val="50"/>
          <w:szCs w:val="50"/>
          <w:lang w:eastAsia="en-US"/>
        </w:rPr>
        <w:drawing>
          <wp:anchor distT="0" distB="0" distL="114300" distR="114300" simplePos="0" relativeHeight="251658240" behindDoc="1" locked="0" layoutInCell="1" allowOverlap="1" wp14:anchorId="0603E3DB" wp14:editId="406CDDFD">
            <wp:simplePos x="0" y="0"/>
            <wp:positionH relativeFrom="margin">
              <wp:posOffset>-106680</wp:posOffset>
            </wp:positionH>
            <wp:positionV relativeFrom="page">
              <wp:posOffset>1447800</wp:posOffset>
            </wp:positionV>
            <wp:extent cx="7477595" cy="3535680"/>
            <wp:effectExtent l="0" t="0" r="952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rotWithShape="1">
                    <a:blip r:embed="rId8">
                      <a:alphaModFix amt="62000"/>
                    </a:blip>
                    <a:srcRect t="16665" b="20290"/>
                    <a:stretch/>
                  </pic:blipFill>
                  <pic:spPr bwMode="auto">
                    <a:xfrm>
                      <a:off x="0" y="0"/>
                      <a:ext cx="7477595" cy="3535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03BA8137" w14:textId="77777777" w:rsidTr="00A91D75">
        <w:trPr>
          <w:trHeight w:val="2150"/>
        </w:trPr>
        <w:tc>
          <w:tcPr>
            <w:tcW w:w="5760" w:type="dxa"/>
            <w:tcBorders>
              <w:top w:val="nil"/>
              <w:left w:val="nil"/>
              <w:bottom w:val="nil"/>
              <w:right w:val="nil"/>
            </w:tcBorders>
            <w:vAlign w:val="center"/>
          </w:tcPr>
          <w:p w14:paraId="10811C44" w14:textId="168A4DF0" w:rsidR="00A91D75" w:rsidRPr="00BD2F64" w:rsidRDefault="00C6323A" w:rsidP="00A91D75">
            <w:pPr>
              <w:pStyle w:val="Title"/>
              <w:framePr w:hSpace="0" w:wrap="auto" w:vAnchor="margin" w:xAlign="left" w:yAlign="inline"/>
              <w:rPr>
                <w:sz w:val="50"/>
                <w:szCs w:val="50"/>
              </w:rPr>
            </w:pPr>
            <w:r w:rsidRPr="00BD2F64">
              <w:rPr>
                <w:noProof/>
                <w:sz w:val="50"/>
                <w:szCs w:val="50"/>
                <w:lang w:eastAsia="en-US"/>
              </w:rPr>
              <mc:AlternateContent>
                <mc:Choice Requires="wps">
                  <w:drawing>
                    <wp:anchor distT="0" distB="0" distL="114300" distR="114300" simplePos="0" relativeHeight="251659264" behindDoc="1" locked="0" layoutInCell="1" allowOverlap="1" wp14:anchorId="2E6A546E" wp14:editId="6491F030">
                      <wp:simplePos x="0" y="0"/>
                      <wp:positionH relativeFrom="column">
                        <wp:posOffset>-716915</wp:posOffset>
                      </wp:positionH>
                      <wp:positionV relativeFrom="page">
                        <wp:posOffset>-97790</wp:posOffset>
                      </wp:positionV>
                      <wp:extent cx="468693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468693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D1CB73" id="Rectangle: Single Corner Snipped 4" o:spid="_x0000_s1026" alt="colored rectangle" style="position:absolute;margin-left:-56.45pt;margin-top:-7.7pt;width:369.0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468693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" path="m,l3935703,r751232,751232l4686935,1570990,,1570990,,xe" fillcolor="#3a3363 [3215]" stroked="f">
                      <v:path arrowok="t" o:connecttype="custom" o:connectlocs="0,0;3935703,0;4686935,751232;4686935,1570990;0,1570990;0,0" o:connectangles="0,0,0,0,0,0"/>
                      <w10:wrap anchory="page"/>
                    </v:shape>
                  </w:pict>
                </mc:Fallback>
              </mc:AlternateContent>
            </w:r>
            <w:r w:rsidR="005D124A" w:rsidRPr="00BD2F64">
              <w:rPr>
                <w:sz w:val="50"/>
                <w:szCs w:val="50"/>
              </w:rPr>
              <w:t>York International</w:t>
            </w:r>
            <w:r w:rsidR="00C54FB2">
              <w:rPr>
                <w:sz w:val="50"/>
                <w:szCs w:val="50"/>
              </w:rPr>
              <w:t xml:space="preserve">: </w:t>
            </w:r>
            <w:r w:rsidR="005D124A" w:rsidRPr="00BD2F64">
              <w:rPr>
                <w:sz w:val="50"/>
                <w:szCs w:val="50"/>
              </w:rPr>
              <w:t>21</w:t>
            </w:r>
            <w:r w:rsidR="005D124A" w:rsidRPr="00BD2F64">
              <w:rPr>
                <w:sz w:val="50"/>
                <w:szCs w:val="50"/>
                <w:vertAlign w:val="superscript"/>
              </w:rPr>
              <w:t>st</w:t>
            </w:r>
            <w:r w:rsidR="005D124A" w:rsidRPr="00BD2F64">
              <w:rPr>
                <w:sz w:val="50"/>
                <w:szCs w:val="50"/>
              </w:rPr>
              <w:t xml:space="preserve"> </w:t>
            </w:r>
            <w:r w:rsidR="00BD2F64" w:rsidRPr="00BD2F64">
              <w:rPr>
                <w:sz w:val="50"/>
                <w:szCs w:val="50"/>
              </w:rPr>
              <w:t xml:space="preserve">Century </w:t>
            </w:r>
            <w:r w:rsidR="005D124A" w:rsidRPr="00BD2F64">
              <w:rPr>
                <w:sz w:val="50"/>
                <w:szCs w:val="50"/>
              </w:rPr>
              <w:t>Community Learning Center</w:t>
            </w:r>
            <w:r w:rsidR="00C54FB2">
              <w:rPr>
                <w:sz w:val="50"/>
                <w:szCs w:val="50"/>
              </w:rPr>
              <w:t>s</w:t>
            </w:r>
          </w:p>
          <w:p w14:paraId="4426132D" w14:textId="315040E4" w:rsidR="00A91D75" w:rsidRPr="001E59F3" w:rsidRDefault="00A91D75" w:rsidP="00A91D75">
            <w:pPr>
              <w:pStyle w:val="Title"/>
              <w:framePr w:hSpace="0" w:wrap="auto" w:vAnchor="margin" w:xAlign="left" w:yAlign="inline"/>
            </w:pP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7160"/>
        <w:gridCol w:w="2940"/>
        <w:gridCol w:w="6"/>
      </w:tblGrid>
      <w:tr w:rsidR="00A91D75" w14:paraId="65B92BD9" w14:textId="77777777" w:rsidTr="00C6323A">
        <w:trPr>
          <w:trHeight w:val="358"/>
        </w:trPr>
        <w:tc>
          <w:tcPr>
            <w:tcW w:w="3567" w:type="dxa"/>
          </w:tcPr>
          <w:p w14:paraId="24FBC29F" w14:textId="77777777" w:rsidR="00A91D75" w:rsidRDefault="00A91D75" w:rsidP="00A91D75">
            <w:r>
              <w:rPr>
                <w:noProof/>
                <w:lang w:eastAsia="en-US"/>
              </w:rPr>
              <mc:AlternateContent>
                <mc:Choice Requires="wps">
                  <w:drawing>
                    <wp:inline distT="0" distB="0" distL="0" distR="0" wp14:anchorId="69F4C18B" wp14:editId="3C64BCDA">
                      <wp:extent cx="3390900" cy="309093"/>
                      <wp:effectExtent l="0" t="0" r="0" b="15240"/>
                      <wp:docPr id="6" name="Text Box 6"/>
                      <wp:cNvGraphicFramePr/>
                      <a:graphic xmlns:a="http://schemas.openxmlformats.org/drawingml/2006/main">
                        <a:graphicData uri="http://schemas.microsoft.com/office/word/2010/wordprocessingShape">
                          <wps:wsp>
                            <wps:cNvSpPr txBox="1"/>
                            <wps:spPr>
                              <a:xfrm>
                                <a:off x="0" y="0"/>
                                <a:ext cx="3390900" cy="309093"/>
                              </a:xfrm>
                              <a:prstGeom prst="rect">
                                <a:avLst/>
                              </a:prstGeom>
                              <a:noFill/>
                              <a:ln w="6350">
                                <a:noFill/>
                              </a:ln>
                            </wps:spPr>
                            <wps:txbx>
                              <w:txbxContent>
                                <w:p w14:paraId="4A10A0DF" w14:textId="3F4509C6" w:rsidR="00DF2C20" w:rsidRPr="00A91D75" w:rsidRDefault="00DF2C20" w:rsidP="00A91D75">
                                  <w:pPr>
                                    <w:pStyle w:val="Subtitle"/>
                                  </w:pPr>
                                  <w:r>
                                    <w:t>Evaluation Report 2018-2019</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9F4C18B" id="_x0000_t202" coordsize="21600,21600" o:spt="202" path="m,l,21600r21600,l21600,xe">
                      <v:stroke joinstyle="miter"/>
                      <v:path gradientshapeok="t" o:connecttype="rect"/>
                    </v:shapetype>
                    <v:shape id="Text Box 6" o:spid="_x0000_s1026" type="#_x0000_t202" style="width:267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" filled="f" stroked="f" strokeweight=".5pt">
                      <v:textbox inset=",,,0">
                        <w:txbxContent>
                          <w:p w14:paraId="4A10A0DF" w14:textId="3F4509C6" w:rsidR="00DF2C20" w:rsidRPr="00A91D75" w:rsidRDefault="00DF2C20" w:rsidP="00A91D75">
                            <w:pPr>
                              <w:pStyle w:val="Subtitle"/>
                            </w:pPr>
                            <w:r>
                              <w:t>Evaluation Report 2018-2019</w:t>
                            </w:r>
                          </w:p>
                        </w:txbxContent>
                      </v:textbox>
                      <w10:anchorlock/>
                    </v:shape>
                  </w:pict>
                </mc:Fallback>
              </mc:AlternateContent>
            </w:r>
          </w:p>
        </w:tc>
        <w:tc>
          <w:tcPr>
            <w:tcW w:w="2940" w:type="dxa"/>
            <w:vAlign w:val="bottom"/>
          </w:tcPr>
          <w:p w14:paraId="6966049B" w14:textId="77777777" w:rsidR="00A91D75" w:rsidRDefault="00A91D75" w:rsidP="00A91D75"/>
        </w:tc>
        <w:tc>
          <w:tcPr>
            <w:tcW w:w="3483" w:type="dxa"/>
            <w:vAlign w:val="bottom"/>
          </w:tcPr>
          <w:p w14:paraId="09CBAD04" w14:textId="77777777" w:rsidR="00A91D75" w:rsidRDefault="00A91D75" w:rsidP="00A91D75">
            <w:pPr>
              <w:jc w:val="right"/>
            </w:pPr>
          </w:p>
        </w:tc>
      </w:tr>
      <w:tr w:rsidR="00A91D75" w14:paraId="3B217E27" w14:textId="77777777" w:rsidTr="00C6323A">
        <w:trPr>
          <w:trHeight w:val="1197"/>
        </w:trPr>
        <w:tc>
          <w:tcPr>
            <w:tcW w:w="3567" w:type="dxa"/>
          </w:tcPr>
          <w:p w14:paraId="0BD402EB" w14:textId="3416C5A2" w:rsidR="00A91D75" w:rsidRDefault="00A91D75" w:rsidP="00A91D75">
            <w:pPr>
              <w:rPr>
                <w:noProof/>
              </w:rPr>
            </w:pPr>
            <w:r>
              <w:rPr>
                <w:noProof/>
                <w:lang w:eastAsia="en-US"/>
              </w:rPr>
              <mc:AlternateContent>
                <mc:Choice Requires="wps">
                  <w:drawing>
                    <wp:inline distT="0" distB="0" distL="0" distR="0" wp14:anchorId="5C0E4EAB" wp14:editId="3B4FE5C4">
                      <wp:extent cx="4546600" cy="787400"/>
                      <wp:effectExtent l="0" t="0" r="0" b="0"/>
                      <wp:docPr id="7" name="Text Box 7"/>
                      <wp:cNvGraphicFramePr/>
                      <a:graphic xmlns:a="http://schemas.openxmlformats.org/drawingml/2006/main">
                        <a:graphicData uri="http://schemas.microsoft.com/office/word/2010/wordprocessingShape">
                          <wps:wsp>
                            <wps:cNvSpPr txBox="1"/>
                            <wps:spPr>
                              <a:xfrm>
                                <a:off x="0" y="0"/>
                                <a:ext cx="4546600" cy="787400"/>
                              </a:xfrm>
                              <a:prstGeom prst="rect">
                                <a:avLst/>
                              </a:prstGeom>
                              <a:noFill/>
                              <a:ln w="6350">
                                <a:noFill/>
                              </a:ln>
                            </wps:spPr>
                            <wps:txbx>
                              <w:txbxContent>
                                <w:p w14:paraId="01CB999F" w14:textId="461317FC" w:rsidR="00DF2C20" w:rsidRDefault="00DF2C20" w:rsidP="00A91D75">
                                  <w:pPr>
                                    <w:rPr>
                                      <w:b/>
                                      <w:bCs/>
                                    </w:rPr>
                                  </w:pPr>
                                  <w:r>
                                    <w:rPr>
                                      <w:b/>
                                      <w:bCs/>
                                    </w:rPr>
                                    <w:t>Prepared By:</w:t>
                                  </w:r>
                                </w:p>
                                <w:p w14:paraId="2519BE31" w14:textId="51B698BA" w:rsidR="00DF2C20" w:rsidRPr="00BD2F64" w:rsidRDefault="00DF2C20" w:rsidP="00A91D75">
                                  <w:pPr>
                                    <w:rPr>
                                      <w:b/>
                                      <w:bCs/>
                                    </w:rPr>
                                  </w:pPr>
                                  <w:r w:rsidRPr="00BD2F64">
                                    <w:rPr>
                                      <w:b/>
                                      <w:bCs/>
                                    </w:rPr>
                                    <w:t>Oona Wellin</w:t>
                                  </w:r>
                                  <w:r>
                                    <w:rPr>
                                      <w:b/>
                                      <w:bCs/>
                                    </w:rPr>
                                    <w:t xml:space="preserve"> – York International Site Coordinator</w:t>
                                  </w:r>
                                </w:p>
                                <w:p w14:paraId="67A2135F" w14:textId="6507CBB8" w:rsidR="00DF2C20" w:rsidRPr="001901FC" w:rsidRDefault="00FC7F10" w:rsidP="00A91D75">
                                  <w:pPr>
                                    <w:rPr>
                                      <w:color w:val="473D6C" w:themeColor="accent5"/>
                                      <w:sz w:val="20"/>
                                    </w:rPr>
                                  </w:pPr>
                                  <w:hyperlink r:id="rId9" w:history="1">
                                    <w:r w:rsidR="00DF2C20" w:rsidRPr="001901FC">
                                      <w:rPr>
                                        <w:rStyle w:val="Hyperlink"/>
                                        <w:color w:val="473D6C" w:themeColor="accent5"/>
                                        <w:sz w:val="20"/>
                                        <w:u w:val="none"/>
                                      </w:rPr>
                                      <w:t>wellino@mapleton.us</w:t>
                                    </w:r>
                                  </w:hyperlink>
                                </w:p>
                                <w:p w14:paraId="771F2EC0" w14:textId="001234DF" w:rsidR="00DF2C20" w:rsidRDefault="00DF2C20" w:rsidP="00A91D75">
                                  <w:pPr>
                                    <w:rPr>
                                      <w:sz w:val="20"/>
                                    </w:rPr>
                                  </w:pPr>
                                  <w:r>
                                    <w:rPr>
                                      <w:sz w:val="20"/>
                                    </w:rPr>
                                    <w:t>(303) 853-1622</w:t>
                                  </w:r>
                                </w:p>
                                <w:p w14:paraId="11C1EE2D" w14:textId="77777777" w:rsidR="00DF2C20" w:rsidRPr="00BD2F64" w:rsidRDefault="00DF2C20" w:rsidP="00A91D75">
                                  <w:pPr>
                                    <w:rPr>
                                      <w:sz w:val="20"/>
                                    </w:rPr>
                                  </w:pPr>
                                </w:p>
                                <w:p w14:paraId="4FCE1ED8" w14:textId="77777777" w:rsidR="00DF2C20" w:rsidRPr="00A91D75" w:rsidRDefault="00DF2C20"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0E4EAB" id="Text Box 7" o:spid="_x0000_s1027" type="#_x0000_t202" style="width:358pt;height: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" filled="f" stroked="f" strokeweight=".5pt">
                      <v:textbox>
                        <w:txbxContent>
                          <w:p w14:paraId="01CB999F" w14:textId="461317FC" w:rsidR="00DF2C20" w:rsidRDefault="00DF2C20" w:rsidP="00A91D75">
                            <w:pPr>
                              <w:rPr>
                                <w:b/>
                                <w:bCs/>
                              </w:rPr>
                            </w:pPr>
                            <w:r>
                              <w:rPr>
                                <w:b/>
                                <w:bCs/>
                              </w:rPr>
                              <w:t>Prepared By:</w:t>
                            </w:r>
                          </w:p>
                          <w:p w14:paraId="2519BE31" w14:textId="51B698BA" w:rsidR="00DF2C20" w:rsidRPr="00BD2F64" w:rsidRDefault="00DF2C20" w:rsidP="00A91D75">
                            <w:pPr>
                              <w:rPr>
                                <w:b/>
                                <w:bCs/>
                              </w:rPr>
                            </w:pPr>
                            <w:r w:rsidRPr="00BD2F64">
                              <w:rPr>
                                <w:b/>
                                <w:bCs/>
                              </w:rPr>
                              <w:t>Oona Wellin</w:t>
                            </w:r>
                            <w:r>
                              <w:rPr>
                                <w:b/>
                                <w:bCs/>
                              </w:rPr>
                              <w:t xml:space="preserve"> – York International Site Coordinator</w:t>
                            </w:r>
                          </w:p>
                          <w:p w14:paraId="67A2135F" w14:textId="6507CBB8" w:rsidR="00DF2C20" w:rsidRPr="001901FC" w:rsidRDefault="00DF2C20" w:rsidP="00A91D75">
                            <w:pPr>
                              <w:rPr>
                                <w:color w:val="473D6C" w:themeColor="accent5"/>
                                <w:sz w:val="20"/>
                              </w:rPr>
                            </w:pPr>
                            <w:hyperlink r:id="rId10" w:history="1">
                              <w:r w:rsidRPr="001901FC">
                                <w:rPr>
                                  <w:rStyle w:val="Hyperlink"/>
                                  <w:color w:val="473D6C" w:themeColor="accent5"/>
                                  <w:sz w:val="20"/>
                                  <w:u w:val="none"/>
                                </w:rPr>
                                <w:t>wellino@mapleton.us</w:t>
                              </w:r>
                            </w:hyperlink>
                          </w:p>
                          <w:p w14:paraId="771F2EC0" w14:textId="001234DF" w:rsidR="00DF2C20" w:rsidRDefault="00DF2C20" w:rsidP="00A91D75">
                            <w:pPr>
                              <w:rPr>
                                <w:sz w:val="20"/>
                              </w:rPr>
                            </w:pPr>
                            <w:r>
                              <w:rPr>
                                <w:sz w:val="20"/>
                              </w:rPr>
                              <w:t>(303) 853-1622</w:t>
                            </w:r>
                          </w:p>
                          <w:p w14:paraId="11C1EE2D" w14:textId="77777777" w:rsidR="00DF2C20" w:rsidRPr="00BD2F64" w:rsidRDefault="00DF2C20" w:rsidP="00A91D75">
                            <w:pPr>
                              <w:rPr>
                                <w:sz w:val="20"/>
                              </w:rPr>
                            </w:pPr>
                          </w:p>
                          <w:p w14:paraId="4FCE1ED8" w14:textId="77777777" w:rsidR="00DF2C20" w:rsidRPr="00A91D75" w:rsidRDefault="00DF2C20" w:rsidP="00A91D75"/>
                        </w:txbxContent>
                      </v:textbox>
                      <w10:anchorlock/>
                    </v:shape>
                  </w:pict>
                </mc:Fallback>
              </mc:AlternateContent>
            </w:r>
          </w:p>
        </w:tc>
        <w:tc>
          <w:tcPr>
            <w:tcW w:w="2940" w:type="dxa"/>
            <w:vAlign w:val="bottom"/>
          </w:tcPr>
          <w:p w14:paraId="5F80B81A" w14:textId="77777777" w:rsidR="00A91D75" w:rsidRDefault="00A91D75" w:rsidP="00A91D75">
            <w:pPr>
              <w:rPr>
                <w:noProof/>
              </w:rPr>
            </w:pPr>
            <w:r>
              <w:rPr>
                <w:noProof/>
                <w:lang w:eastAsia="en-US"/>
              </w:rPr>
              <mc:AlternateContent>
                <mc:Choice Requires="wps">
                  <w:drawing>
                    <wp:inline distT="0" distB="0" distL="0" distR="0" wp14:anchorId="37435E6B" wp14:editId="39902B49">
                      <wp:extent cx="1867436" cy="768350"/>
                      <wp:effectExtent l="0" t="0" r="0" b="0"/>
                      <wp:docPr id="14" name="Text Box 14"/>
                      <wp:cNvGraphicFramePr/>
                      <a:graphic xmlns:a="http://schemas.openxmlformats.org/drawingml/2006/main">
                        <a:graphicData uri="http://schemas.microsoft.com/office/word/2010/wordprocessingShape">
                          <wps:wsp>
                            <wps:cNvSpPr txBox="1"/>
                            <wps:spPr>
                              <a:xfrm>
                                <a:off x="0" y="0"/>
                                <a:ext cx="1867436" cy="768350"/>
                              </a:xfrm>
                              <a:prstGeom prst="rect">
                                <a:avLst/>
                              </a:prstGeom>
                              <a:noFill/>
                              <a:ln w="6350">
                                <a:noFill/>
                              </a:ln>
                            </wps:spPr>
                            <wps:txbx>
                              <w:txbxContent>
                                <w:p w14:paraId="67B4CFAA" w14:textId="6DB57D76" w:rsidR="00DF2C20" w:rsidRPr="00BD2F64" w:rsidRDefault="00DF2C20" w:rsidP="00A91D75">
                                  <w:pPr>
                                    <w:rPr>
                                      <w:b/>
                                      <w:bCs/>
                                    </w:rPr>
                                  </w:pPr>
                                </w:p>
                                <w:p w14:paraId="1E8F88FF" w14:textId="4096427A" w:rsidR="00DF2C20" w:rsidRPr="00A91D75" w:rsidRDefault="00DF2C20"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435E6B" id="Text Box 14" o:spid="_x0000_s1028" type="#_x0000_t202" style="width:147.05pt;height:6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" filled="f" stroked="f" strokeweight=".5pt">
                      <v:textbox>
                        <w:txbxContent>
                          <w:p w14:paraId="67B4CFAA" w14:textId="6DB57D76" w:rsidR="00DF2C20" w:rsidRPr="00BD2F64" w:rsidRDefault="00DF2C20" w:rsidP="00A91D75">
                            <w:pPr>
                              <w:rPr>
                                <w:b/>
                                <w:bCs/>
                              </w:rPr>
                            </w:pPr>
                          </w:p>
                          <w:p w14:paraId="1E8F88FF" w14:textId="4096427A" w:rsidR="00DF2C20" w:rsidRPr="00A91D75" w:rsidRDefault="00DF2C20" w:rsidP="00A91D75"/>
                        </w:txbxContent>
                      </v:textbox>
                      <w10:anchorlock/>
                    </v:shape>
                  </w:pict>
                </mc:Fallback>
              </mc:AlternateContent>
            </w:r>
          </w:p>
        </w:tc>
        <w:tc>
          <w:tcPr>
            <w:tcW w:w="3483" w:type="dxa"/>
            <w:vAlign w:val="bottom"/>
          </w:tcPr>
          <w:p w14:paraId="6823A944" w14:textId="5F810681" w:rsidR="00A91D75" w:rsidRPr="00D967AC" w:rsidRDefault="00A91D75" w:rsidP="00A91D75">
            <w:pPr>
              <w:jc w:val="right"/>
              <w:rPr>
                <w:noProof/>
              </w:rPr>
            </w:pP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noProof/>
        </w:rPr>
      </w:sdtEndPr>
      <w:sdtContent>
        <w:p w14:paraId="0EF17FF4" w14:textId="77777777" w:rsidR="00E523C3" w:rsidRDefault="00CB27A1" w:rsidP="00E523C3">
          <w:pPr>
            <w:pStyle w:val="TOCHeading"/>
          </w:pPr>
          <w:r>
            <w:rPr>
              <w:noProof/>
              <w:lang w:eastAsia="en-US"/>
            </w:rPr>
            <mc:AlternateContent>
              <mc:Choice Requires="wps">
                <w:drawing>
                  <wp:anchor distT="0" distB="0" distL="114300" distR="114300" simplePos="0" relativeHeight="251656191" behindDoc="1" locked="0" layoutInCell="1" allowOverlap="1" wp14:anchorId="2AB47521" wp14:editId="3B5B23BE">
                    <wp:simplePos x="0" y="0"/>
                    <wp:positionH relativeFrom="column">
                      <wp:posOffset>-757278</wp:posOffset>
                    </wp:positionH>
                    <wp:positionV relativeFrom="page">
                      <wp:posOffset>-635</wp:posOffset>
                    </wp:positionV>
                    <wp:extent cx="7836535" cy="10083800"/>
                    <wp:effectExtent l="0" t="0" r="12065" b="1270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solidFill>
                              <a:schemeClr val="tx1">
                                <a:lumMod val="10000"/>
                                <a:lumOff val="90000"/>
                              </a:schemeClr>
                            </a:solidFill>
                            <a:ln>
                              <a:solidFill>
                                <a:schemeClr val="bg2">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AC4B00A" id="Rectangle 31" o:spid="_x0000_s1026" alt="colored contents page background" style="position:absolute;margin-left:-59.65pt;margin-top:-.05pt;width:617.05pt;height:79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" fillcolor="#e6e4f1 [349]" strokecolor="#d8d8d8 [2734]" strokeweight="2pt">
                    <w10:wrap anchory="page"/>
                  </v:rect>
                </w:pict>
              </mc:Fallback>
            </mc:AlternateContent>
          </w:r>
          <w:r w:rsidR="00D476F7">
            <w:t>TABLE OF CONTENTS</w:t>
          </w:r>
        </w:p>
        <w:p w14:paraId="5A644ED1" w14:textId="1E122FB0" w:rsidR="005D1DE0" w:rsidRDefault="00E523C3">
          <w:pPr>
            <w:pStyle w:val="TOC1"/>
            <w:rPr>
              <w:rFonts w:eastAsiaTheme="minorEastAsia"/>
              <w:color w:val="auto"/>
              <w:kern w:val="0"/>
              <w:sz w:val="22"/>
              <w:szCs w:val="22"/>
              <w:lang w:eastAsia="en-US"/>
            </w:rPr>
          </w:pPr>
          <w:r>
            <w:fldChar w:fldCharType="begin"/>
          </w:r>
          <w:r>
            <w:instrText xml:space="preserve"> TOC \o "1-3" \h \z \u </w:instrText>
          </w:r>
          <w:r>
            <w:fldChar w:fldCharType="separate"/>
          </w:r>
          <w:hyperlink w:anchor="_Toc13912799" w:history="1">
            <w:r w:rsidR="005D1DE0" w:rsidRPr="00AC7BE1">
              <w:rPr>
                <w:rStyle w:val="Hyperlink"/>
              </w:rPr>
              <w:t>INTRODUCTION</w:t>
            </w:r>
            <w:r w:rsidR="005D1DE0">
              <w:rPr>
                <w:webHidden/>
              </w:rPr>
              <w:tab/>
            </w:r>
            <w:r w:rsidR="005D1DE0">
              <w:rPr>
                <w:webHidden/>
              </w:rPr>
              <w:fldChar w:fldCharType="begin"/>
            </w:r>
            <w:r w:rsidR="005D1DE0">
              <w:rPr>
                <w:webHidden/>
              </w:rPr>
              <w:instrText xml:space="preserve"> PAGEREF _Toc13912799 \h </w:instrText>
            </w:r>
            <w:r w:rsidR="005D1DE0">
              <w:rPr>
                <w:webHidden/>
              </w:rPr>
            </w:r>
            <w:r w:rsidR="005D1DE0">
              <w:rPr>
                <w:webHidden/>
              </w:rPr>
              <w:fldChar w:fldCharType="separate"/>
            </w:r>
            <w:r w:rsidR="005D1DE0">
              <w:rPr>
                <w:webHidden/>
              </w:rPr>
              <w:t>3</w:t>
            </w:r>
            <w:r w:rsidR="005D1DE0">
              <w:rPr>
                <w:webHidden/>
              </w:rPr>
              <w:fldChar w:fldCharType="end"/>
            </w:r>
          </w:hyperlink>
        </w:p>
        <w:p w14:paraId="5530947F" w14:textId="769E45D6" w:rsidR="005D1DE0" w:rsidRDefault="00FC7F10">
          <w:pPr>
            <w:pStyle w:val="TOC2"/>
            <w:tabs>
              <w:tab w:val="right" w:leader="underscore" w:pos="9926"/>
            </w:tabs>
            <w:rPr>
              <w:rFonts w:eastAsiaTheme="minorEastAsia"/>
              <w:noProof/>
              <w:color w:val="auto"/>
              <w:sz w:val="22"/>
              <w:szCs w:val="22"/>
              <w:lang w:eastAsia="en-US"/>
            </w:rPr>
          </w:pPr>
          <w:hyperlink w:anchor="_Toc13912800" w:history="1">
            <w:r w:rsidR="005D1DE0" w:rsidRPr="00AC7BE1">
              <w:rPr>
                <w:rStyle w:val="Hyperlink"/>
                <w:noProof/>
              </w:rPr>
              <w:t>Program Description</w:t>
            </w:r>
            <w:r w:rsidR="005D1DE0">
              <w:rPr>
                <w:noProof/>
                <w:webHidden/>
              </w:rPr>
              <w:tab/>
            </w:r>
            <w:r w:rsidR="005D1DE0">
              <w:rPr>
                <w:noProof/>
                <w:webHidden/>
              </w:rPr>
              <w:fldChar w:fldCharType="begin"/>
            </w:r>
            <w:r w:rsidR="005D1DE0">
              <w:rPr>
                <w:noProof/>
                <w:webHidden/>
              </w:rPr>
              <w:instrText xml:space="preserve"> PAGEREF _Toc13912800 \h </w:instrText>
            </w:r>
            <w:r w:rsidR="005D1DE0">
              <w:rPr>
                <w:noProof/>
                <w:webHidden/>
              </w:rPr>
            </w:r>
            <w:r w:rsidR="005D1DE0">
              <w:rPr>
                <w:noProof/>
                <w:webHidden/>
              </w:rPr>
              <w:fldChar w:fldCharType="separate"/>
            </w:r>
            <w:r w:rsidR="005D1DE0">
              <w:rPr>
                <w:noProof/>
                <w:webHidden/>
              </w:rPr>
              <w:t>3</w:t>
            </w:r>
            <w:r w:rsidR="005D1DE0">
              <w:rPr>
                <w:noProof/>
                <w:webHidden/>
              </w:rPr>
              <w:fldChar w:fldCharType="end"/>
            </w:r>
          </w:hyperlink>
        </w:p>
        <w:p w14:paraId="43BDAD8B" w14:textId="174C9BEA" w:rsidR="005D1DE0" w:rsidRDefault="00FC7F10">
          <w:pPr>
            <w:pStyle w:val="TOC2"/>
            <w:tabs>
              <w:tab w:val="right" w:leader="underscore" w:pos="9926"/>
            </w:tabs>
            <w:rPr>
              <w:rFonts w:eastAsiaTheme="minorEastAsia"/>
              <w:noProof/>
              <w:color w:val="auto"/>
              <w:sz w:val="22"/>
              <w:szCs w:val="22"/>
              <w:lang w:eastAsia="en-US"/>
            </w:rPr>
          </w:pPr>
          <w:hyperlink w:anchor="_Toc13912801" w:history="1">
            <w:r w:rsidR="005D1DE0" w:rsidRPr="00AC7BE1">
              <w:rPr>
                <w:rStyle w:val="Hyperlink"/>
                <w:noProof/>
              </w:rPr>
              <w:t>Program Goals</w:t>
            </w:r>
            <w:r w:rsidR="005D1DE0">
              <w:rPr>
                <w:noProof/>
                <w:webHidden/>
              </w:rPr>
              <w:tab/>
            </w:r>
            <w:r w:rsidR="005D1DE0">
              <w:rPr>
                <w:noProof/>
                <w:webHidden/>
              </w:rPr>
              <w:fldChar w:fldCharType="begin"/>
            </w:r>
            <w:r w:rsidR="005D1DE0">
              <w:rPr>
                <w:noProof/>
                <w:webHidden/>
              </w:rPr>
              <w:instrText xml:space="preserve"> PAGEREF _Toc13912801 \h </w:instrText>
            </w:r>
            <w:r w:rsidR="005D1DE0">
              <w:rPr>
                <w:noProof/>
                <w:webHidden/>
              </w:rPr>
            </w:r>
            <w:r w:rsidR="005D1DE0">
              <w:rPr>
                <w:noProof/>
                <w:webHidden/>
              </w:rPr>
              <w:fldChar w:fldCharType="separate"/>
            </w:r>
            <w:r w:rsidR="005D1DE0">
              <w:rPr>
                <w:noProof/>
                <w:webHidden/>
              </w:rPr>
              <w:t>3</w:t>
            </w:r>
            <w:r w:rsidR="005D1DE0">
              <w:rPr>
                <w:noProof/>
                <w:webHidden/>
              </w:rPr>
              <w:fldChar w:fldCharType="end"/>
            </w:r>
          </w:hyperlink>
        </w:p>
        <w:p w14:paraId="5EB78C6E" w14:textId="03F11C79" w:rsidR="005D1DE0" w:rsidRDefault="00FC7F10">
          <w:pPr>
            <w:pStyle w:val="TOC1"/>
            <w:rPr>
              <w:rFonts w:eastAsiaTheme="minorEastAsia"/>
              <w:color w:val="auto"/>
              <w:kern w:val="0"/>
              <w:sz w:val="22"/>
              <w:szCs w:val="22"/>
              <w:lang w:eastAsia="en-US"/>
            </w:rPr>
          </w:pPr>
          <w:hyperlink w:anchor="_Toc13912802" w:history="1">
            <w:r w:rsidR="005D1DE0" w:rsidRPr="00AC7BE1">
              <w:rPr>
                <w:rStyle w:val="Hyperlink"/>
              </w:rPr>
              <w:t>EVALUATION OBJECTIVES</w:t>
            </w:r>
            <w:r w:rsidR="005D1DE0">
              <w:rPr>
                <w:webHidden/>
              </w:rPr>
              <w:tab/>
            </w:r>
            <w:r w:rsidR="005D1DE0">
              <w:rPr>
                <w:webHidden/>
              </w:rPr>
              <w:fldChar w:fldCharType="begin"/>
            </w:r>
            <w:r w:rsidR="005D1DE0">
              <w:rPr>
                <w:webHidden/>
              </w:rPr>
              <w:instrText xml:space="preserve"> PAGEREF _Toc13912802 \h </w:instrText>
            </w:r>
            <w:r w:rsidR="005D1DE0">
              <w:rPr>
                <w:webHidden/>
              </w:rPr>
            </w:r>
            <w:r w:rsidR="005D1DE0">
              <w:rPr>
                <w:webHidden/>
              </w:rPr>
              <w:fldChar w:fldCharType="separate"/>
            </w:r>
            <w:r w:rsidR="005D1DE0">
              <w:rPr>
                <w:webHidden/>
              </w:rPr>
              <w:t>4</w:t>
            </w:r>
            <w:r w:rsidR="005D1DE0">
              <w:rPr>
                <w:webHidden/>
              </w:rPr>
              <w:fldChar w:fldCharType="end"/>
            </w:r>
          </w:hyperlink>
        </w:p>
        <w:p w14:paraId="4293371F" w14:textId="2F18A62E" w:rsidR="005D1DE0" w:rsidRDefault="00FC7F10">
          <w:pPr>
            <w:pStyle w:val="TOC2"/>
            <w:tabs>
              <w:tab w:val="right" w:leader="underscore" w:pos="9926"/>
            </w:tabs>
            <w:rPr>
              <w:rFonts w:eastAsiaTheme="minorEastAsia"/>
              <w:noProof/>
              <w:color w:val="auto"/>
              <w:sz w:val="22"/>
              <w:szCs w:val="22"/>
              <w:lang w:eastAsia="en-US"/>
            </w:rPr>
          </w:pPr>
          <w:hyperlink w:anchor="_Toc13912803" w:history="1">
            <w:r w:rsidR="005D1DE0" w:rsidRPr="00AC7BE1">
              <w:rPr>
                <w:rStyle w:val="Hyperlink"/>
                <w:noProof/>
              </w:rPr>
              <w:t>Summary of Focus</w:t>
            </w:r>
            <w:r w:rsidR="005D1DE0">
              <w:rPr>
                <w:noProof/>
                <w:webHidden/>
              </w:rPr>
              <w:tab/>
            </w:r>
            <w:r w:rsidR="005D1DE0">
              <w:rPr>
                <w:noProof/>
                <w:webHidden/>
              </w:rPr>
              <w:fldChar w:fldCharType="begin"/>
            </w:r>
            <w:r w:rsidR="005D1DE0">
              <w:rPr>
                <w:noProof/>
                <w:webHidden/>
              </w:rPr>
              <w:instrText xml:space="preserve"> PAGEREF _Toc13912803 \h </w:instrText>
            </w:r>
            <w:r w:rsidR="005D1DE0">
              <w:rPr>
                <w:noProof/>
                <w:webHidden/>
              </w:rPr>
            </w:r>
            <w:r w:rsidR="005D1DE0">
              <w:rPr>
                <w:noProof/>
                <w:webHidden/>
              </w:rPr>
              <w:fldChar w:fldCharType="separate"/>
            </w:r>
            <w:r w:rsidR="005D1DE0">
              <w:rPr>
                <w:noProof/>
                <w:webHidden/>
              </w:rPr>
              <w:t>4</w:t>
            </w:r>
            <w:r w:rsidR="005D1DE0">
              <w:rPr>
                <w:noProof/>
                <w:webHidden/>
              </w:rPr>
              <w:fldChar w:fldCharType="end"/>
            </w:r>
          </w:hyperlink>
        </w:p>
        <w:p w14:paraId="24B66DF7" w14:textId="5A8D782F" w:rsidR="005D1DE0" w:rsidRDefault="00FC7F10">
          <w:pPr>
            <w:pStyle w:val="TOC2"/>
            <w:tabs>
              <w:tab w:val="right" w:leader="underscore" w:pos="9926"/>
            </w:tabs>
            <w:rPr>
              <w:rFonts w:eastAsiaTheme="minorEastAsia"/>
              <w:noProof/>
              <w:color w:val="auto"/>
              <w:sz w:val="22"/>
              <w:szCs w:val="22"/>
              <w:lang w:eastAsia="en-US"/>
            </w:rPr>
          </w:pPr>
          <w:hyperlink w:anchor="_Toc13912804" w:history="1">
            <w:r w:rsidR="005D1DE0" w:rsidRPr="00AC7BE1">
              <w:rPr>
                <w:rStyle w:val="Hyperlink"/>
                <w:noProof/>
              </w:rPr>
              <w:t>Purpose</w:t>
            </w:r>
            <w:r w:rsidR="005D1DE0">
              <w:rPr>
                <w:noProof/>
                <w:webHidden/>
              </w:rPr>
              <w:tab/>
            </w:r>
            <w:r w:rsidR="005D1DE0">
              <w:rPr>
                <w:noProof/>
                <w:webHidden/>
              </w:rPr>
              <w:fldChar w:fldCharType="begin"/>
            </w:r>
            <w:r w:rsidR="005D1DE0">
              <w:rPr>
                <w:noProof/>
                <w:webHidden/>
              </w:rPr>
              <w:instrText xml:space="preserve"> PAGEREF _Toc13912804 \h </w:instrText>
            </w:r>
            <w:r w:rsidR="005D1DE0">
              <w:rPr>
                <w:noProof/>
                <w:webHidden/>
              </w:rPr>
            </w:r>
            <w:r w:rsidR="005D1DE0">
              <w:rPr>
                <w:noProof/>
                <w:webHidden/>
              </w:rPr>
              <w:fldChar w:fldCharType="separate"/>
            </w:r>
            <w:r w:rsidR="005D1DE0">
              <w:rPr>
                <w:noProof/>
                <w:webHidden/>
              </w:rPr>
              <w:t>4</w:t>
            </w:r>
            <w:r w:rsidR="005D1DE0">
              <w:rPr>
                <w:noProof/>
                <w:webHidden/>
              </w:rPr>
              <w:fldChar w:fldCharType="end"/>
            </w:r>
          </w:hyperlink>
        </w:p>
        <w:p w14:paraId="05A55E12" w14:textId="46216284" w:rsidR="005D1DE0" w:rsidRDefault="00FC7F10">
          <w:pPr>
            <w:pStyle w:val="TOC2"/>
            <w:tabs>
              <w:tab w:val="right" w:leader="underscore" w:pos="9926"/>
            </w:tabs>
            <w:rPr>
              <w:rFonts w:eastAsiaTheme="minorEastAsia"/>
              <w:noProof/>
              <w:color w:val="auto"/>
              <w:sz w:val="22"/>
              <w:szCs w:val="22"/>
              <w:lang w:eastAsia="en-US"/>
            </w:rPr>
          </w:pPr>
          <w:hyperlink w:anchor="_Toc13912805" w:history="1">
            <w:r w:rsidR="005D1DE0" w:rsidRPr="00AC7BE1">
              <w:rPr>
                <w:rStyle w:val="Hyperlink"/>
                <w:noProof/>
              </w:rPr>
              <w:t>Objectives</w:t>
            </w:r>
            <w:r w:rsidR="005D1DE0">
              <w:rPr>
                <w:noProof/>
                <w:webHidden/>
              </w:rPr>
              <w:tab/>
            </w:r>
            <w:r w:rsidR="005D1DE0">
              <w:rPr>
                <w:noProof/>
                <w:webHidden/>
              </w:rPr>
              <w:fldChar w:fldCharType="begin"/>
            </w:r>
            <w:r w:rsidR="005D1DE0">
              <w:rPr>
                <w:noProof/>
                <w:webHidden/>
              </w:rPr>
              <w:instrText xml:space="preserve"> PAGEREF _Toc13912805 \h </w:instrText>
            </w:r>
            <w:r w:rsidR="005D1DE0">
              <w:rPr>
                <w:noProof/>
                <w:webHidden/>
              </w:rPr>
            </w:r>
            <w:r w:rsidR="005D1DE0">
              <w:rPr>
                <w:noProof/>
                <w:webHidden/>
              </w:rPr>
              <w:fldChar w:fldCharType="separate"/>
            </w:r>
            <w:r w:rsidR="005D1DE0">
              <w:rPr>
                <w:noProof/>
                <w:webHidden/>
              </w:rPr>
              <w:t>4</w:t>
            </w:r>
            <w:r w:rsidR="005D1DE0">
              <w:rPr>
                <w:noProof/>
                <w:webHidden/>
              </w:rPr>
              <w:fldChar w:fldCharType="end"/>
            </w:r>
          </w:hyperlink>
        </w:p>
        <w:p w14:paraId="34169B00" w14:textId="2124CD6B" w:rsidR="005D1DE0" w:rsidRDefault="00FC7F10">
          <w:pPr>
            <w:pStyle w:val="TOC2"/>
            <w:tabs>
              <w:tab w:val="right" w:leader="underscore" w:pos="9926"/>
            </w:tabs>
            <w:rPr>
              <w:rFonts w:eastAsiaTheme="minorEastAsia"/>
              <w:noProof/>
              <w:color w:val="auto"/>
              <w:sz w:val="22"/>
              <w:szCs w:val="22"/>
              <w:lang w:eastAsia="en-US"/>
            </w:rPr>
          </w:pPr>
          <w:hyperlink w:anchor="_Toc13912806" w:history="1">
            <w:r w:rsidR="005D1DE0" w:rsidRPr="00AC7BE1">
              <w:rPr>
                <w:rStyle w:val="Hyperlink"/>
                <w:noProof/>
              </w:rPr>
              <w:t>Questions to Direct Evaluation</w:t>
            </w:r>
            <w:r w:rsidR="005D1DE0">
              <w:rPr>
                <w:noProof/>
                <w:webHidden/>
              </w:rPr>
              <w:tab/>
            </w:r>
            <w:r w:rsidR="005D1DE0">
              <w:rPr>
                <w:noProof/>
                <w:webHidden/>
              </w:rPr>
              <w:fldChar w:fldCharType="begin"/>
            </w:r>
            <w:r w:rsidR="005D1DE0">
              <w:rPr>
                <w:noProof/>
                <w:webHidden/>
              </w:rPr>
              <w:instrText xml:space="preserve"> PAGEREF _Toc13912806 \h </w:instrText>
            </w:r>
            <w:r w:rsidR="005D1DE0">
              <w:rPr>
                <w:noProof/>
                <w:webHidden/>
              </w:rPr>
            </w:r>
            <w:r w:rsidR="005D1DE0">
              <w:rPr>
                <w:noProof/>
                <w:webHidden/>
              </w:rPr>
              <w:fldChar w:fldCharType="separate"/>
            </w:r>
            <w:r w:rsidR="005D1DE0">
              <w:rPr>
                <w:noProof/>
                <w:webHidden/>
              </w:rPr>
              <w:t>4</w:t>
            </w:r>
            <w:r w:rsidR="005D1DE0">
              <w:rPr>
                <w:noProof/>
                <w:webHidden/>
              </w:rPr>
              <w:fldChar w:fldCharType="end"/>
            </w:r>
          </w:hyperlink>
        </w:p>
        <w:p w14:paraId="62452D42" w14:textId="3C2B569A" w:rsidR="005D1DE0" w:rsidRDefault="00FC7F10">
          <w:pPr>
            <w:pStyle w:val="TOC1"/>
            <w:rPr>
              <w:rFonts w:eastAsiaTheme="minorEastAsia"/>
              <w:color w:val="auto"/>
              <w:kern w:val="0"/>
              <w:sz w:val="22"/>
              <w:szCs w:val="22"/>
              <w:lang w:eastAsia="en-US"/>
            </w:rPr>
          </w:pPr>
          <w:hyperlink w:anchor="_Toc13912807" w:history="1">
            <w:r w:rsidR="005D1DE0" w:rsidRPr="00AC7BE1">
              <w:rPr>
                <w:rStyle w:val="Hyperlink"/>
              </w:rPr>
              <w:t>DATA COLLECTION</w:t>
            </w:r>
            <w:r w:rsidR="005D1DE0">
              <w:rPr>
                <w:webHidden/>
              </w:rPr>
              <w:tab/>
            </w:r>
            <w:r w:rsidR="005D1DE0">
              <w:rPr>
                <w:webHidden/>
              </w:rPr>
              <w:fldChar w:fldCharType="begin"/>
            </w:r>
            <w:r w:rsidR="005D1DE0">
              <w:rPr>
                <w:webHidden/>
              </w:rPr>
              <w:instrText xml:space="preserve"> PAGEREF _Toc13912807 \h </w:instrText>
            </w:r>
            <w:r w:rsidR="005D1DE0">
              <w:rPr>
                <w:webHidden/>
              </w:rPr>
            </w:r>
            <w:r w:rsidR="005D1DE0">
              <w:rPr>
                <w:webHidden/>
              </w:rPr>
              <w:fldChar w:fldCharType="separate"/>
            </w:r>
            <w:r w:rsidR="005D1DE0">
              <w:rPr>
                <w:webHidden/>
              </w:rPr>
              <w:t>5</w:t>
            </w:r>
            <w:r w:rsidR="005D1DE0">
              <w:rPr>
                <w:webHidden/>
              </w:rPr>
              <w:fldChar w:fldCharType="end"/>
            </w:r>
          </w:hyperlink>
        </w:p>
        <w:p w14:paraId="12E62A26" w14:textId="7C73A304" w:rsidR="005D1DE0" w:rsidRDefault="00FC7F10">
          <w:pPr>
            <w:pStyle w:val="TOC2"/>
            <w:tabs>
              <w:tab w:val="right" w:leader="underscore" w:pos="9926"/>
            </w:tabs>
            <w:rPr>
              <w:rFonts w:eastAsiaTheme="minorEastAsia"/>
              <w:noProof/>
              <w:color w:val="auto"/>
              <w:sz w:val="22"/>
              <w:szCs w:val="22"/>
              <w:lang w:eastAsia="en-US"/>
            </w:rPr>
          </w:pPr>
          <w:hyperlink w:anchor="_Toc13912808" w:history="1">
            <w:r w:rsidR="005D1DE0" w:rsidRPr="00AC7BE1">
              <w:rPr>
                <w:rStyle w:val="Hyperlink"/>
                <w:noProof/>
              </w:rPr>
              <w:t>Data Descriptions and Methods</w:t>
            </w:r>
            <w:r w:rsidR="005D1DE0">
              <w:rPr>
                <w:noProof/>
                <w:webHidden/>
              </w:rPr>
              <w:tab/>
            </w:r>
            <w:r w:rsidR="005D1DE0">
              <w:rPr>
                <w:noProof/>
                <w:webHidden/>
              </w:rPr>
              <w:fldChar w:fldCharType="begin"/>
            </w:r>
            <w:r w:rsidR="005D1DE0">
              <w:rPr>
                <w:noProof/>
                <w:webHidden/>
              </w:rPr>
              <w:instrText xml:space="preserve"> PAGEREF _Toc13912808 \h </w:instrText>
            </w:r>
            <w:r w:rsidR="005D1DE0">
              <w:rPr>
                <w:noProof/>
                <w:webHidden/>
              </w:rPr>
            </w:r>
            <w:r w:rsidR="005D1DE0">
              <w:rPr>
                <w:noProof/>
                <w:webHidden/>
              </w:rPr>
              <w:fldChar w:fldCharType="separate"/>
            </w:r>
            <w:r w:rsidR="005D1DE0">
              <w:rPr>
                <w:noProof/>
                <w:webHidden/>
              </w:rPr>
              <w:t>5</w:t>
            </w:r>
            <w:r w:rsidR="005D1DE0">
              <w:rPr>
                <w:noProof/>
                <w:webHidden/>
              </w:rPr>
              <w:fldChar w:fldCharType="end"/>
            </w:r>
          </w:hyperlink>
        </w:p>
        <w:p w14:paraId="22EBC03C" w14:textId="30D312B2" w:rsidR="005D1DE0" w:rsidRDefault="00FC7F10">
          <w:pPr>
            <w:pStyle w:val="TOC1"/>
            <w:rPr>
              <w:rFonts w:eastAsiaTheme="minorEastAsia"/>
              <w:color w:val="auto"/>
              <w:kern w:val="0"/>
              <w:sz w:val="22"/>
              <w:szCs w:val="22"/>
              <w:lang w:eastAsia="en-US"/>
            </w:rPr>
          </w:pPr>
          <w:hyperlink w:anchor="_Toc13912809" w:history="1">
            <w:r w:rsidR="005D1DE0" w:rsidRPr="00AC7BE1">
              <w:rPr>
                <w:rStyle w:val="Hyperlink"/>
              </w:rPr>
              <w:t>RESULTS-ANALYSIS OF FINDINGS</w:t>
            </w:r>
            <w:r w:rsidR="005D1DE0">
              <w:rPr>
                <w:webHidden/>
              </w:rPr>
              <w:tab/>
            </w:r>
            <w:r w:rsidR="005D1DE0">
              <w:rPr>
                <w:webHidden/>
              </w:rPr>
              <w:fldChar w:fldCharType="begin"/>
            </w:r>
            <w:r w:rsidR="005D1DE0">
              <w:rPr>
                <w:webHidden/>
              </w:rPr>
              <w:instrText xml:space="preserve"> PAGEREF _Toc13912809 \h </w:instrText>
            </w:r>
            <w:r w:rsidR="005D1DE0">
              <w:rPr>
                <w:webHidden/>
              </w:rPr>
            </w:r>
            <w:r w:rsidR="005D1DE0">
              <w:rPr>
                <w:webHidden/>
              </w:rPr>
              <w:fldChar w:fldCharType="separate"/>
            </w:r>
            <w:r w:rsidR="005D1DE0">
              <w:rPr>
                <w:webHidden/>
              </w:rPr>
              <w:t>6</w:t>
            </w:r>
            <w:r w:rsidR="005D1DE0">
              <w:rPr>
                <w:webHidden/>
              </w:rPr>
              <w:fldChar w:fldCharType="end"/>
            </w:r>
          </w:hyperlink>
        </w:p>
        <w:p w14:paraId="493A7BC3" w14:textId="06C26A47" w:rsidR="005D1DE0" w:rsidRDefault="00FC7F10">
          <w:pPr>
            <w:pStyle w:val="TOC2"/>
            <w:tabs>
              <w:tab w:val="right" w:leader="underscore" w:pos="9926"/>
            </w:tabs>
            <w:rPr>
              <w:rFonts w:eastAsiaTheme="minorEastAsia"/>
              <w:noProof/>
              <w:color w:val="auto"/>
              <w:sz w:val="22"/>
              <w:szCs w:val="22"/>
              <w:lang w:eastAsia="en-US"/>
            </w:rPr>
          </w:pPr>
          <w:hyperlink w:anchor="_Toc13912810" w:history="1">
            <w:r w:rsidR="005D1DE0" w:rsidRPr="00AC7BE1">
              <w:rPr>
                <w:rStyle w:val="Hyperlink"/>
                <w:noProof/>
              </w:rPr>
              <w:t>Student Academic Progress</w:t>
            </w:r>
            <w:r w:rsidR="005D1DE0">
              <w:rPr>
                <w:noProof/>
                <w:webHidden/>
              </w:rPr>
              <w:tab/>
            </w:r>
            <w:r w:rsidR="005D1DE0">
              <w:rPr>
                <w:noProof/>
                <w:webHidden/>
              </w:rPr>
              <w:fldChar w:fldCharType="begin"/>
            </w:r>
            <w:r w:rsidR="005D1DE0">
              <w:rPr>
                <w:noProof/>
                <w:webHidden/>
              </w:rPr>
              <w:instrText xml:space="preserve"> PAGEREF _Toc13912810 \h </w:instrText>
            </w:r>
            <w:r w:rsidR="005D1DE0">
              <w:rPr>
                <w:noProof/>
                <w:webHidden/>
              </w:rPr>
            </w:r>
            <w:r w:rsidR="005D1DE0">
              <w:rPr>
                <w:noProof/>
                <w:webHidden/>
              </w:rPr>
              <w:fldChar w:fldCharType="separate"/>
            </w:r>
            <w:r w:rsidR="005D1DE0">
              <w:rPr>
                <w:noProof/>
                <w:webHidden/>
              </w:rPr>
              <w:t>6</w:t>
            </w:r>
            <w:r w:rsidR="005D1DE0">
              <w:rPr>
                <w:noProof/>
                <w:webHidden/>
              </w:rPr>
              <w:fldChar w:fldCharType="end"/>
            </w:r>
          </w:hyperlink>
        </w:p>
        <w:p w14:paraId="63AAC9FE" w14:textId="53860541" w:rsidR="005D1DE0" w:rsidRDefault="00FC7F10">
          <w:pPr>
            <w:pStyle w:val="TOC2"/>
            <w:tabs>
              <w:tab w:val="right" w:leader="underscore" w:pos="9926"/>
            </w:tabs>
            <w:rPr>
              <w:rFonts w:eastAsiaTheme="minorEastAsia"/>
              <w:noProof/>
              <w:color w:val="auto"/>
              <w:sz w:val="22"/>
              <w:szCs w:val="22"/>
              <w:lang w:eastAsia="en-US"/>
            </w:rPr>
          </w:pPr>
          <w:hyperlink w:anchor="_Toc13912811" w:history="1">
            <w:r w:rsidR="005D1DE0" w:rsidRPr="00AC7BE1">
              <w:rPr>
                <w:rStyle w:val="Hyperlink"/>
                <w:noProof/>
              </w:rPr>
              <w:t>Family Needs</w:t>
            </w:r>
            <w:r w:rsidR="005D1DE0">
              <w:rPr>
                <w:noProof/>
                <w:webHidden/>
              </w:rPr>
              <w:tab/>
            </w:r>
            <w:r w:rsidR="005D1DE0">
              <w:rPr>
                <w:noProof/>
                <w:webHidden/>
              </w:rPr>
              <w:fldChar w:fldCharType="begin"/>
            </w:r>
            <w:r w:rsidR="005D1DE0">
              <w:rPr>
                <w:noProof/>
                <w:webHidden/>
              </w:rPr>
              <w:instrText xml:space="preserve"> PAGEREF _Toc13912811 \h </w:instrText>
            </w:r>
            <w:r w:rsidR="005D1DE0">
              <w:rPr>
                <w:noProof/>
                <w:webHidden/>
              </w:rPr>
            </w:r>
            <w:r w:rsidR="005D1DE0">
              <w:rPr>
                <w:noProof/>
                <w:webHidden/>
              </w:rPr>
              <w:fldChar w:fldCharType="separate"/>
            </w:r>
            <w:r w:rsidR="005D1DE0">
              <w:rPr>
                <w:noProof/>
                <w:webHidden/>
              </w:rPr>
              <w:t>7</w:t>
            </w:r>
            <w:r w:rsidR="005D1DE0">
              <w:rPr>
                <w:noProof/>
                <w:webHidden/>
              </w:rPr>
              <w:fldChar w:fldCharType="end"/>
            </w:r>
          </w:hyperlink>
        </w:p>
        <w:p w14:paraId="2A141387" w14:textId="15D6C783" w:rsidR="005D1DE0" w:rsidRDefault="00FC7F10">
          <w:pPr>
            <w:pStyle w:val="TOC2"/>
            <w:tabs>
              <w:tab w:val="right" w:leader="underscore" w:pos="9926"/>
            </w:tabs>
            <w:rPr>
              <w:rFonts w:eastAsiaTheme="minorEastAsia"/>
              <w:noProof/>
              <w:color w:val="auto"/>
              <w:sz w:val="22"/>
              <w:szCs w:val="22"/>
              <w:lang w:eastAsia="en-US"/>
            </w:rPr>
          </w:pPr>
          <w:hyperlink w:anchor="_Toc13912812" w:history="1">
            <w:r w:rsidR="005D1DE0" w:rsidRPr="00AC7BE1">
              <w:rPr>
                <w:rStyle w:val="Hyperlink"/>
                <w:noProof/>
              </w:rPr>
              <w:t>Attendance Data</w:t>
            </w:r>
            <w:r w:rsidR="005D1DE0">
              <w:rPr>
                <w:noProof/>
                <w:webHidden/>
              </w:rPr>
              <w:tab/>
            </w:r>
            <w:r w:rsidR="005D1DE0">
              <w:rPr>
                <w:noProof/>
                <w:webHidden/>
              </w:rPr>
              <w:fldChar w:fldCharType="begin"/>
            </w:r>
            <w:r w:rsidR="005D1DE0">
              <w:rPr>
                <w:noProof/>
                <w:webHidden/>
              </w:rPr>
              <w:instrText xml:space="preserve"> PAGEREF _Toc13912812 \h </w:instrText>
            </w:r>
            <w:r w:rsidR="005D1DE0">
              <w:rPr>
                <w:noProof/>
                <w:webHidden/>
              </w:rPr>
            </w:r>
            <w:r w:rsidR="005D1DE0">
              <w:rPr>
                <w:noProof/>
                <w:webHidden/>
              </w:rPr>
              <w:fldChar w:fldCharType="separate"/>
            </w:r>
            <w:r w:rsidR="005D1DE0">
              <w:rPr>
                <w:noProof/>
                <w:webHidden/>
              </w:rPr>
              <w:t>8</w:t>
            </w:r>
            <w:r w:rsidR="005D1DE0">
              <w:rPr>
                <w:noProof/>
                <w:webHidden/>
              </w:rPr>
              <w:fldChar w:fldCharType="end"/>
            </w:r>
          </w:hyperlink>
        </w:p>
        <w:p w14:paraId="5F3DFE5A" w14:textId="1B5C7A9E" w:rsidR="005D1DE0" w:rsidRDefault="00FC7F10">
          <w:pPr>
            <w:pStyle w:val="TOC1"/>
            <w:rPr>
              <w:rFonts w:eastAsiaTheme="minorEastAsia"/>
              <w:color w:val="auto"/>
              <w:kern w:val="0"/>
              <w:sz w:val="22"/>
              <w:szCs w:val="22"/>
              <w:lang w:eastAsia="en-US"/>
            </w:rPr>
          </w:pPr>
          <w:hyperlink w:anchor="_Toc13912813" w:history="1">
            <w:r w:rsidR="005D1DE0" w:rsidRPr="00AC7BE1">
              <w:rPr>
                <w:rStyle w:val="Hyperlink"/>
              </w:rPr>
              <w:t>CONCLUSION</w:t>
            </w:r>
            <w:r w:rsidR="005D1DE0">
              <w:rPr>
                <w:webHidden/>
              </w:rPr>
              <w:tab/>
            </w:r>
            <w:r w:rsidR="005D1DE0">
              <w:rPr>
                <w:webHidden/>
              </w:rPr>
              <w:fldChar w:fldCharType="begin"/>
            </w:r>
            <w:r w:rsidR="005D1DE0">
              <w:rPr>
                <w:webHidden/>
              </w:rPr>
              <w:instrText xml:space="preserve"> PAGEREF _Toc13912813 \h </w:instrText>
            </w:r>
            <w:r w:rsidR="005D1DE0">
              <w:rPr>
                <w:webHidden/>
              </w:rPr>
            </w:r>
            <w:r w:rsidR="005D1DE0">
              <w:rPr>
                <w:webHidden/>
              </w:rPr>
              <w:fldChar w:fldCharType="separate"/>
            </w:r>
            <w:r w:rsidR="005D1DE0">
              <w:rPr>
                <w:webHidden/>
              </w:rPr>
              <w:t>9</w:t>
            </w:r>
            <w:r w:rsidR="005D1DE0">
              <w:rPr>
                <w:webHidden/>
              </w:rPr>
              <w:fldChar w:fldCharType="end"/>
            </w:r>
          </w:hyperlink>
        </w:p>
        <w:p w14:paraId="6853BA81" w14:textId="49FB83C9" w:rsidR="005D1DE0" w:rsidRDefault="00FC7F10">
          <w:pPr>
            <w:pStyle w:val="TOC2"/>
            <w:tabs>
              <w:tab w:val="right" w:leader="underscore" w:pos="9926"/>
            </w:tabs>
            <w:rPr>
              <w:rFonts w:eastAsiaTheme="minorEastAsia"/>
              <w:noProof/>
              <w:color w:val="auto"/>
              <w:sz w:val="22"/>
              <w:szCs w:val="22"/>
              <w:lang w:eastAsia="en-US"/>
            </w:rPr>
          </w:pPr>
          <w:hyperlink w:anchor="_Toc13912814" w:history="1">
            <w:r w:rsidR="005D1DE0" w:rsidRPr="00AC7BE1">
              <w:rPr>
                <w:rStyle w:val="Hyperlink"/>
                <w:noProof/>
              </w:rPr>
              <w:t>Discussion of Conclusions</w:t>
            </w:r>
            <w:r w:rsidR="005D1DE0">
              <w:rPr>
                <w:noProof/>
                <w:webHidden/>
              </w:rPr>
              <w:tab/>
            </w:r>
            <w:r w:rsidR="005D1DE0">
              <w:rPr>
                <w:noProof/>
                <w:webHidden/>
              </w:rPr>
              <w:fldChar w:fldCharType="begin"/>
            </w:r>
            <w:r w:rsidR="005D1DE0">
              <w:rPr>
                <w:noProof/>
                <w:webHidden/>
              </w:rPr>
              <w:instrText xml:space="preserve"> PAGEREF _Toc13912814 \h </w:instrText>
            </w:r>
            <w:r w:rsidR="005D1DE0">
              <w:rPr>
                <w:noProof/>
                <w:webHidden/>
              </w:rPr>
            </w:r>
            <w:r w:rsidR="005D1DE0">
              <w:rPr>
                <w:noProof/>
                <w:webHidden/>
              </w:rPr>
              <w:fldChar w:fldCharType="separate"/>
            </w:r>
            <w:r w:rsidR="005D1DE0">
              <w:rPr>
                <w:noProof/>
                <w:webHidden/>
              </w:rPr>
              <w:t>9</w:t>
            </w:r>
            <w:r w:rsidR="005D1DE0">
              <w:rPr>
                <w:noProof/>
                <w:webHidden/>
              </w:rPr>
              <w:fldChar w:fldCharType="end"/>
            </w:r>
          </w:hyperlink>
        </w:p>
        <w:p w14:paraId="6F26D1B5" w14:textId="7A8565EC" w:rsidR="005D1DE0" w:rsidRDefault="00FC7F10">
          <w:pPr>
            <w:pStyle w:val="TOC2"/>
            <w:tabs>
              <w:tab w:val="right" w:leader="underscore" w:pos="9926"/>
            </w:tabs>
            <w:rPr>
              <w:rFonts w:eastAsiaTheme="minorEastAsia"/>
              <w:noProof/>
              <w:color w:val="auto"/>
              <w:sz w:val="22"/>
              <w:szCs w:val="22"/>
              <w:lang w:eastAsia="en-US"/>
            </w:rPr>
          </w:pPr>
          <w:hyperlink w:anchor="_Toc13912815" w:history="1">
            <w:r w:rsidR="005D1DE0" w:rsidRPr="00AC7BE1">
              <w:rPr>
                <w:rStyle w:val="Hyperlink"/>
                <w:noProof/>
              </w:rPr>
              <w:t>Recommendations</w:t>
            </w:r>
            <w:r w:rsidR="005D1DE0">
              <w:rPr>
                <w:noProof/>
                <w:webHidden/>
              </w:rPr>
              <w:tab/>
            </w:r>
            <w:r w:rsidR="005D1DE0">
              <w:rPr>
                <w:noProof/>
                <w:webHidden/>
              </w:rPr>
              <w:fldChar w:fldCharType="begin"/>
            </w:r>
            <w:r w:rsidR="005D1DE0">
              <w:rPr>
                <w:noProof/>
                <w:webHidden/>
              </w:rPr>
              <w:instrText xml:space="preserve"> PAGEREF _Toc13912815 \h </w:instrText>
            </w:r>
            <w:r w:rsidR="005D1DE0">
              <w:rPr>
                <w:noProof/>
                <w:webHidden/>
              </w:rPr>
            </w:r>
            <w:r w:rsidR="005D1DE0">
              <w:rPr>
                <w:noProof/>
                <w:webHidden/>
              </w:rPr>
              <w:fldChar w:fldCharType="separate"/>
            </w:r>
            <w:r w:rsidR="005D1DE0">
              <w:rPr>
                <w:noProof/>
                <w:webHidden/>
              </w:rPr>
              <w:t>9</w:t>
            </w:r>
            <w:r w:rsidR="005D1DE0">
              <w:rPr>
                <w:noProof/>
                <w:webHidden/>
              </w:rPr>
              <w:fldChar w:fldCharType="end"/>
            </w:r>
          </w:hyperlink>
        </w:p>
        <w:p w14:paraId="7E8D402D" w14:textId="4C39A463" w:rsidR="00E523C3" w:rsidRDefault="00E523C3">
          <w:r>
            <w:rPr>
              <w:b/>
              <w:bCs/>
              <w:noProof/>
            </w:rPr>
            <w:fldChar w:fldCharType="end"/>
          </w:r>
        </w:p>
      </w:sdtContent>
    </w:sdt>
    <w:p w14:paraId="0BE401DA" w14:textId="21112308" w:rsidR="00184B35" w:rsidRDefault="00BD2F64" w:rsidP="00E523C3">
      <w:pPr>
        <w:pStyle w:val="Heading1"/>
      </w:pPr>
      <w:bookmarkStart w:id="1" w:name="_Toc13912799"/>
      <w:bookmarkStart w:id="2" w:name="_Hlk501114800"/>
      <w:r>
        <w:lastRenderedPageBreak/>
        <w:t>INTRODUCTION</w:t>
      </w:r>
      <w:bookmarkEnd w:id="1"/>
    </w:p>
    <w:bookmarkEnd w:id="2"/>
    <w:p w14:paraId="4527B347" w14:textId="77777777" w:rsidR="00E523C3" w:rsidRDefault="00E523C3" w:rsidP="00E523C3"/>
    <w:p w14:paraId="1F1595A5" w14:textId="09CA7E2B" w:rsidR="00E523C3" w:rsidRDefault="00BD2F64" w:rsidP="00E523C3">
      <w:pPr>
        <w:pStyle w:val="Heading2"/>
      </w:pPr>
      <w:bookmarkStart w:id="3" w:name="_Toc13912800"/>
      <w:r>
        <w:t>Program Description</w:t>
      </w:r>
      <w:bookmarkEnd w:id="3"/>
    </w:p>
    <w:p w14:paraId="1517D66C" w14:textId="30ECE09E" w:rsidR="00C52872" w:rsidRDefault="00C52872" w:rsidP="00B71D61">
      <w:bookmarkStart w:id="4" w:name="_Toc501116469"/>
      <w:r>
        <w:t xml:space="preserve">With great help from </w:t>
      </w:r>
      <w:r w:rsidR="00AB3F60">
        <w:t xml:space="preserve">the </w:t>
      </w:r>
      <w:r>
        <w:t>21</w:t>
      </w:r>
      <w:r w:rsidRPr="00C52872">
        <w:rPr>
          <w:vertAlign w:val="superscript"/>
        </w:rPr>
        <w:t>st</w:t>
      </w:r>
      <w:r>
        <w:t xml:space="preserve"> Century Community Learning Centers (CCLC) grant, York International provides out-of-school time academic and enrichment programs for its K-12 students</w:t>
      </w:r>
      <w:r w:rsidR="00AB3F60">
        <w:t xml:space="preserve"> and families.</w:t>
      </w:r>
      <w:r w:rsidRPr="00C52872">
        <w:t xml:space="preserve"> From family cooking classes to York Educational Support (Y.E.S.) Lab, </w:t>
      </w:r>
      <w:r>
        <w:t>York</w:t>
      </w:r>
      <w:r w:rsidRPr="00C52872">
        <w:t xml:space="preserve"> </w:t>
      </w:r>
      <w:r w:rsidR="00AB3F60">
        <w:t xml:space="preserve">International continuously </w:t>
      </w:r>
      <w:r w:rsidRPr="00C52872">
        <w:t>offer</w:t>
      </w:r>
      <w:r w:rsidR="00AB3F60">
        <w:t>s</w:t>
      </w:r>
      <w:r w:rsidRPr="00C52872">
        <w:t xml:space="preserve"> students </w:t>
      </w:r>
      <w:r>
        <w:t xml:space="preserve">and families </w:t>
      </w:r>
      <w:r w:rsidRPr="00C52872">
        <w:t xml:space="preserve">a multitude of enriching opportunities that they would not otherwise receive. </w:t>
      </w:r>
      <w:r>
        <w:t>E</w:t>
      </w:r>
      <w:r w:rsidRPr="00C52872">
        <w:t>nrichment activities include positive youth development, educational support, and physical activities during out</w:t>
      </w:r>
      <w:r>
        <w:t>-</w:t>
      </w:r>
      <w:r w:rsidRPr="00C52872">
        <w:t>of</w:t>
      </w:r>
      <w:r>
        <w:t>-</w:t>
      </w:r>
      <w:r w:rsidRPr="00C52872">
        <w:t>school hours.</w:t>
      </w:r>
    </w:p>
    <w:p w14:paraId="1C77CEC3" w14:textId="77777777" w:rsidR="001901FC" w:rsidRDefault="001901FC" w:rsidP="00E523C3">
      <w:pPr>
        <w:pStyle w:val="Heading2"/>
      </w:pPr>
    </w:p>
    <w:p w14:paraId="3D3CE6C3" w14:textId="77777777" w:rsidR="00832556" w:rsidRDefault="00832556" w:rsidP="00E523C3">
      <w:pPr>
        <w:pStyle w:val="Heading2"/>
      </w:pPr>
    </w:p>
    <w:p w14:paraId="176880CC" w14:textId="4928CC92" w:rsidR="00E523C3" w:rsidRDefault="00BD2F64" w:rsidP="00E523C3">
      <w:pPr>
        <w:pStyle w:val="Heading2"/>
      </w:pPr>
      <w:bookmarkStart w:id="5" w:name="_Toc13912801"/>
      <w:r>
        <w:t>P</w:t>
      </w:r>
      <w:bookmarkEnd w:id="4"/>
      <w:r>
        <w:t>rogram Goals</w:t>
      </w:r>
      <w:bookmarkEnd w:id="5"/>
    </w:p>
    <w:p w14:paraId="4FCFFC76" w14:textId="286A3792" w:rsidR="00CC1054" w:rsidRDefault="00663509" w:rsidP="00663509">
      <w:pPr>
        <w:pStyle w:val="ListParagraph"/>
        <w:numPr>
          <w:ilvl w:val="0"/>
          <w:numId w:val="27"/>
        </w:numPr>
      </w:pPr>
      <w:r>
        <w:t>21</w:t>
      </w:r>
      <w:r w:rsidRPr="00663509">
        <w:rPr>
          <w:vertAlign w:val="superscript"/>
        </w:rPr>
        <w:t>st</w:t>
      </w:r>
      <w:r>
        <w:t xml:space="preserve"> CCLC programs </w:t>
      </w:r>
      <w:r w:rsidR="00886E68">
        <w:t>will be</w:t>
      </w:r>
      <w:r>
        <w:t xml:space="preserve"> designed based on objective data regarding the need for out-of-school time programs and activities in the schools and greater Thornton community.</w:t>
      </w:r>
    </w:p>
    <w:p w14:paraId="0F561396" w14:textId="77777777" w:rsidR="00CC1054" w:rsidRDefault="00CC1054" w:rsidP="00663509">
      <w:pPr>
        <w:pStyle w:val="ListParagraph"/>
        <w:numPr>
          <w:ilvl w:val="0"/>
          <w:numId w:val="27"/>
        </w:numPr>
      </w:pPr>
      <w:r>
        <w:t>Programming utilizes performance measures which aim at providing high-quality academic enrichment opportunities</w:t>
      </w:r>
    </w:p>
    <w:p w14:paraId="1F21BDB8" w14:textId="3C2A77DA" w:rsidR="00E523C3" w:rsidRDefault="00CC1054" w:rsidP="00663509">
      <w:pPr>
        <w:pStyle w:val="ListParagraph"/>
        <w:numPr>
          <w:ilvl w:val="0"/>
          <w:numId w:val="27"/>
        </w:numPr>
      </w:pPr>
      <w:r>
        <w:t xml:space="preserve">Programs utilize evidence-based strategies and programs based on </w:t>
      </w:r>
      <w:r w:rsidR="00CF30FB">
        <w:t>ESSA</w:t>
      </w:r>
      <w:r w:rsidR="00663509">
        <w:t xml:space="preserve">  </w:t>
      </w:r>
    </w:p>
    <w:p w14:paraId="5440FF20" w14:textId="0CED37F6" w:rsidR="00E523C3" w:rsidRDefault="00E523C3" w:rsidP="00E523C3"/>
    <w:tbl>
      <w:tblPr>
        <w:tblpPr w:leftFromText="180" w:rightFromText="180" w:vertAnchor="text" w:tblpY="119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10326"/>
      </w:tblGrid>
      <w:tr w:rsidR="00E523C3" w14:paraId="772DA269" w14:textId="77777777" w:rsidTr="00AB3F60">
        <w:trPr>
          <w:trHeight w:val="2073"/>
        </w:trPr>
        <w:tc>
          <w:tcPr>
            <w:tcW w:w="10326" w:type="dxa"/>
            <w:tcBorders>
              <w:top w:val="nil"/>
              <w:left w:val="nil"/>
              <w:bottom w:val="nil"/>
              <w:right w:val="nil"/>
            </w:tcBorders>
            <w:shd w:val="clear" w:color="auto" w:fill="262140" w:themeFill="text1"/>
            <w:vAlign w:val="center"/>
          </w:tcPr>
          <w:p w14:paraId="5C88623D" w14:textId="77777777" w:rsidR="00E523C3" w:rsidRDefault="00E523C3" w:rsidP="00AB3F60">
            <w:pPr>
              <w:pStyle w:val="Signature"/>
              <w:spacing w:before="0"/>
            </w:pPr>
            <w:r>
              <w:rPr>
                <w:noProof/>
                <w:lang w:eastAsia="en-US"/>
              </w:rPr>
              <mc:AlternateContent>
                <mc:Choice Requires="wps">
                  <w:drawing>
                    <wp:inline distT="0" distB="0" distL="0" distR="0" wp14:anchorId="21689BA1" wp14:editId="6DF89A7A">
                      <wp:extent cx="6413679" cy="1111250"/>
                      <wp:effectExtent l="0" t="0" r="6350" b="12700"/>
                      <wp:docPr id="5" name="Text Box 5" descr="Sidebar"/>
                      <wp:cNvGraphicFramePr/>
                      <a:graphic xmlns:a="http://schemas.openxmlformats.org/drawingml/2006/main">
                        <a:graphicData uri="http://schemas.microsoft.com/office/word/2010/wordprocessingShape">
                          <wps:wsp>
                            <wps:cNvSpPr txBox="1"/>
                            <wps:spPr>
                              <a:xfrm>
                                <a:off x="0" y="0"/>
                                <a:ext cx="6413679" cy="111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86C80" w14:textId="2220C0EE" w:rsidR="00DF2C20" w:rsidRPr="00C45225" w:rsidRDefault="00DF2C20" w:rsidP="00D55CBC">
                                  <w:pPr>
                                    <w:pStyle w:val="Quote"/>
                                    <w:rPr>
                                      <w:color w:val="FFFFFF" w:themeColor="background2"/>
                                      <w:szCs w:val="36"/>
                                    </w:rPr>
                                  </w:pPr>
                                  <w:r w:rsidRPr="00C45225">
                                    <w:rPr>
                                      <w:b w:val="0"/>
                                      <w:color w:val="FFFFFF" w:themeColor="background2"/>
                                      <w:szCs w:val="36"/>
                                    </w:rPr>
                                    <w:t xml:space="preserve">“From family cooking classes to York Educational Support (Y.E.S.) Lab, </w:t>
                                  </w:r>
                                  <w:r w:rsidRPr="00C45225">
                                    <w:rPr>
                                      <w:b w:val="0"/>
                                      <w:bCs/>
                                      <w:color w:val="FFFFFF" w:themeColor="background2"/>
                                      <w:szCs w:val="36"/>
                                    </w:rPr>
                                    <w:t>York</w:t>
                                  </w:r>
                                  <w:r w:rsidRPr="00C45225">
                                    <w:rPr>
                                      <w:b w:val="0"/>
                                      <w:color w:val="FFFFFF" w:themeColor="background2"/>
                                      <w:szCs w:val="36"/>
                                    </w:rPr>
                                    <w:t xml:space="preserve"> </w:t>
                                  </w:r>
                                  <w:r w:rsidRPr="00C45225">
                                    <w:rPr>
                                      <w:b w:val="0"/>
                                      <w:bCs/>
                                      <w:color w:val="FFFFFF" w:themeColor="background2"/>
                                      <w:szCs w:val="36"/>
                                    </w:rPr>
                                    <w:t xml:space="preserve">International continuously </w:t>
                                  </w:r>
                                  <w:r w:rsidRPr="00C45225">
                                    <w:rPr>
                                      <w:b w:val="0"/>
                                      <w:color w:val="FFFFFF" w:themeColor="background2"/>
                                      <w:szCs w:val="36"/>
                                    </w:rPr>
                                    <w:t>offer</w:t>
                                  </w:r>
                                  <w:r w:rsidRPr="00C45225">
                                    <w:rPr>
                                      <w:b w:val="0"/>
                                      <w:bCs/>
                                      <w:color w:val="FFFFFF" w:themeColor="background2"/>
                                      <w:szCs w:val="36"/>
                                    </w:rPr>
                                    <w:t>s</w:t>
                                  </w:r>
                                  <w:r w:rsidRPr="00C45225">
                                    <w:rPr>
                                      <w:b w:val="0"/>
                                      <w:color w:val="FFFFFF" w:themeColor="background2"/>
                                      <w:szCs w:val="36"/>
                                    </w:rPr>
                                    <w:t xml:space="preserve"> students </w:t>
                                  </w:r>
                                  <w:r w:rsidRPr="00C45225">
                                    <w:rPr>
                                      <w:b w:val="0"/>
                                      <w:bCs/>
                                      <w:color w:val="FFFFFF" w:themeColor="background2"/>
                                      <w:szCs w:val="36"/>
                                    </w:rPr>
                                    <w:t xml:space="preserve">and families </w:t>
                                  </w:r>
                                  <w:r w:rsidRPr="00C45225">
                                    <w:rPr>
                                      <w:b w:val="0"/>
                                      <w:color w:val="FFFFFF" w:themeColor="background2"/>
                                      <w:szCs w:val="36"/>
                                    </w:rPr>
                                    <w:t>a multitude of enriching opportunities that they would not otherwise receive.”</w:t>
                                  </w:r>
                                </w:p>
                              </w:txbxContent>
                            </wps:txbx>
                            <wps:bodyPr rot="0" spcFirstLastPara="0" vertOverflow="overflow" horzOverflow="overflow" vert="horz" wrap="square" lIns="45720" tIns="0" rIns="45720" bIns="0" numCol="1" spcCol="0" rtlCol="0" fromWordArt="0" anchor="t"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1689BA1" id="Text Box 5" o:spid="_x0000_s1029" type="#_x0000_t202" alt="Sidebar" style="width:505pt;height: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" filled="f" stroked="f" strokeweight=".5pt">
                      <v:textbox inset="3.6pt,0,3.6pt,0">
                        <w:txbxContent>
                          <w:p w14:paraId="7CD86C80" w14:textId="2220C0EE" w:rsidR="00DF2C20" w:rsidRPr="00C45225" w:rsidRDefault="00DF2C20" w:rsidP="00D55CBC">
                            <w:pPr>
                              <w:pStyle w:val="Quote"/>
                              <w:rPr>
                                <w:color w:val="FFFFFF" w:themeColor="background2"/>
                                <w:szCs w:val="36"/>
                              </w:rPr>
                            </w:pPr>
                            <w:r w:rsidRPr="00C45225">
                              <w:rPr>
                                <w:b w:val="0"/>
                                <w:color w:val="FFFFFF" w:themeColor="background2"/>
                                <w:szCs w:val="36"/>
                              </w:rPr>
                              <w:t xml:space="preserve">“From family cooking classes to York Educational Support (Y.E.S.) Lab, </w:t>
                            </w:r>
                            <w:r w:rsidRPr="00C45225">
                              <w:rPr>
                                <w:b w:val="0"/>
                                <w:bCs/>
                                <w:color w:val="FFFFFF" w:themeColor="background2"/>
                                <w:szCs w:val="36"/>
                              </w:rPr>
                              <w:t>York</w:t>
                            </w:r>
                            <w:r w:rsidRPr="00C45225">
                              <w:rPr>
                                <w:b w:val="0"/>
                                <w:color w:val="FFFFFF" w:themeColor="background2"/>
                                <w:szCs w:val="36"/>
                              </w:rPr>
                              <w:t xml:space="preserve"> </w:t>
                            </w:r>
                            <w:r w:rsidRPr="00C45225">
                              <w:rPr>
                                <w:b w:val="0"/>
                                <w:bCs/>
                                <w:color w:val="FFFFFF" w:themeColor="background2"/>
                                <w:szCs w:val="36"/>
                              </w:rPr>
                              <w:t xml:space="preserve">International continuously </w:t>
                            </w:r>
                            <w:r w:rsidRPr="00C45225">
                              <w:rPr>
                                <w:b w:val="0"/>
                                <w:color w:val="FFFFFF" w:themeColor="background2"/>
                                <w:szCs w:val="36"/>
                              </w:rPr>
                              <w:t>offer</w:t>
                            </w:r>
                            <w:r w:rsidRPr="00C45225">
                              <w:rPr>
                                <w:b w:val="0"/>
                                <w:bCs/>
                                <w:color w:val="FFFFFF" w:themeColor="background2"/>
                                <w:szCs w:val="36"/>
                              </w:rPr>
                              <w:t>s</w:t>
                            </w:r>
                            <w:r w:rsidRPr="00C45225">
                              <w:rPr>
                                <w:b w:val="0"/>
                                <w:color w:val="FFFFFF" w:themeColor="background2"/>
                                <w:szCs w:val="36"/>
                              </w:rPr>
                              <w:t xml:space="preserve"> students </w:t>
                            </w:r>
                            <w:r w:rsidRPr="00C45225">
                              <w:rPr>
                                <w:b w:val="0"/>
                                <w:bCs/>
                                <w:color w:val="FFFFFF" w:themeColor="background2"/>
                                <w:szCs w:val="36"/>
                              </w:rPr>
                              <w:t xml:space="preserve">and families </w:t>
                            </w:r>
                            <w:r w:rsidRPr="00C45225">
                              <w:rPr>
                                <w:b w:val="0"/>
                                <w:color w:val="FFFFFF" w:themeColor="background2"/>
                                <w:szCs w:val="36"/>
                              </w:rPr>
                              <w:t>a multitude of enriching opportunities that they would not otherwise receive.”</w:t>
                            </w:r>
                          </w:p>
                        </w:txbxContent>
                      </v:textbox>
                      <w10:anchorlock/>
                    </v:shape>
                  </w:pict>
                </mc:Fallback>
              </mc:AlternateContent>
            </w:r>
          </w:p>
        </w:tc>
      </w:tr>
    </w:tbl>
    <w:p w14:paraId="5B439FA7" w14:textId="1FDAA639" w:rsidR="00E523C3" w:rsidRPr="00E523C3" w:rsidRDefault="00E523C3" w:rsidP="00E523C3">
      <w:pPr>
        <w:pStyle w:val="Signature"/>
      </w:pPr>
    </w:p>
    <w:p w14:paraId="4C50C0E1" w14:textId="77777777" w:rsidR="00D476F7" w:rsidRDefault="00D476F7">
      <w:pPr>
        <w:spacing w:after="180" w:line="336" w:lineRule="auto"/>
        <w:contextualSpacing w:val="0"/>
        <w:rPr>
          <w:b/>
          <w:kern w:val="20"/>
        </w:rPr>
      </w:pPr>
      <w:r>
        <w:br w:type="page"/>
      </w:r>
    </w:p>
    <w:p w14:paraId="51045134" w14:textId="5CE06CC8" w:rsidR="00D476F7" w:rsidRDefault="00BD2F64" w:rsidP="00D476F7">
      <w:pPr>
        <w:pStyle w:val="Heading1"/>
      </w:pPr>
      <w:bookmarkStart w:id="6" w:name="_Toc13912802"/>
      <w:r>
        <w:lastRenderedPageBreak/>
        <w:t>EVALUATION OBJECTIVES</w:t>
      </w:r>
      <w:bookmarkEnd w:id="6"/>
    </w:p>
    <w:p w14:paraId="28BA09B4" w14:textId="77777777" w:rsidR="00BD2F64" w:rsidRPr="00BD2F64" w:rsidRDefault="00BD2F64" w:rsidP="00BD2F64"/>
    <w:p w14:paraId="01D7F686" w14:textId="30F17D55" w:rsidR="0028657A" w:rsidRDefault="0028657A" w:rsidP="0028657A">
      <w:pPr>
        <w:pStyle w:val="Heading2"/>
      </w:pPr>
      <w:bookmarkStart w:id="7" w:name="_Toc13912803"/>
      <w:r>
        <w:t>Summary of Focus</w:t>
      </w:r>
      <w:bookmarkEnd w:id="7"/>
    </w:p>
    <w:p w14:paraId="3B62026A" w14:textId="5AAA350E" w:rsidR="00814B73" w:rsidRDefault="00814B73" w:rsidP="00814B73">
      <w:r>
        <w:t xml:space="preserve">This evaluation focuses on </w:t>
      </w:r>
      <w:r w:rsidR="00A857E6">
        <w:t>presenting</w:t>
      </w:r>
      <w:r>
        <w:t xml:space="preserve"> evidence that York International’s 21</w:t>
      </w:r>
      <w:r w:rsidRPr="00814B73">
        <w:rPr>
          <w:vertAlign w:val="superscript"/>
        </w:rPr>
        <w:t>st</w:t>
      </w:r>
      <w:r>
        <w:t xml:space="preserve"> CCLCs provide high quality opportunities for academic enrichment and helps students meet the </w:t>
      </w:r>
      <w:r w:rsidR="00A857E6">
        <w:t>s</w:t>
      </w:r>
      <w:r>
        <w:t>tate and local student academic achievement standards.</w:t>
      </w:r>
    </w:p>
    <w:p w14:paraId="2ED12B16" w14:textId="77777777" w:rsidR="00832556" w:rsidRPr="00814B73" w:rsidRDefault="00832556" w:rsidP="00814B73"/>
    <w:p w14:paraId="0B1A1ABF" w14:textId="5CD1606E" w:rsidR="0028657A" w:rsidRDefault="0028657A" w:rsidP="0028657A">
      <w:pPr>
        <w:pStyle w:val="Heading2"/>
      </w:pPr>
      <w:bookmarkStart w:id="8" w:name="_Toc13912804"/>
      <w:r>
        <w:t>Purpose</w:t>
      </w:r>
      <w:bookmarkEnd w:id="8"/>
    </w:p>
    <w:p w14:paraId="676D4FDF" w14:textId="296EA8B3" w:rsidR="00814B73" w:rsidRDefault="001901FC" w:rsidP="00814B73">
      <w:r>
        <w:t>The evaluation is designed to m</w:t>
      </w:r>
      <w:r w:rsidR="00814B73">
        <w:t>ake judgments about the York International 21</w:t>
      </w:r>
      <w:r w:rsidR="00814B73" w:rsidRPr="00814B73">
        <w:rPr>
          <w:vertAlign w:val="superscript"/>
        </w:rPr>
        <w:t>st</w:t>
      </w:r>
      <w:r w:rsidR="00814B73">
        <w:t xml:space="preserve"> CCLC program in order to improve its effectiveness and to inform future programming decisions.</w:t>
      </w:r>
    </w:p>
    <w:p w14:paraId="154A919E" w14:textId="77777777" w:rsidR="00832556" w:rsidRPr="00814B73" w:rsidRDefault="00832556" w:rsidP="00814B73"/>
    <w:p w14:paraId="5777D9FE" w14:textId="21572AD8" w:rsidR="0028657A" w:rsidRDefault="0028657A" w:rsidP="0028657A">
      <w:pPr>
        <w:pStyle w:val="Heading2"/>
      </w:pPr>
      <w:bookmarkStart w:id="9" w:name="_Toc13912805"/>
      <w:r>
        <w:t>Objectives</w:t>
      </w:r>
      <w:bookmarkEnd w:id="9"/>
    </w:p>
    <w:p w14:paraId="147435F2" w14:textId="2FB636C2" w:rsidR="001901FC" w:rsidRDefault="001901FC" w:rsidP="001901FC">
      <w:pPr>
        <w:pStyle w:val="ListParagraph"/>
        <w:numPr>
          <w:ilvl w:val="0"/>
          <w:numId w:val="34"/>
        </w:numPr>
      </w:pPr>
      <w:r>
        <w:t>Assess the growth of students attending programming based on objective data</w:t>
      </w:r>
    </w:p>
    <w:p w14:paraId="7C5F746F" w14:textId="42837D1E" w:rsidR="002B6D87" w:rsidRDefault="002B6D87" w:rsidP="001901FC">
      <w:pPr>
        <w:pStyle w:val="ListParagraph"/>
        <w:numPr>
          <w:ilvl w:val="0"/>
          <w:numId w:val="34"/>
        </w:numPr>
      </w:pPr>
      <w:r>
        <w:t>Focus on high need areas when planning and implementing programming</w:t>
      </w:r>
    </w:p>
    <w:p w14:paraId="4963C017" w14:textId="6C4C29FA" w:rsidR="002B6D87" w:rsidRDefault="002B6D87" w:rsidP="001901FC">
      <w:pPr>
        <w:pStyle w:val="ListParagraph"/>
        <w:numPr>
          <w:ilvl w:val="0"/>
          <w:numId w:val="34"/>
        </w:numPr>
      </w:pPr>
      <w:r>
        <w:t>Utilize attendance data to inform program participation</w:t>
      </w:r>
    </w:p>
    <w:p w14:paraId="281358E4" w14:textId="09EE927A" w:rsidR="00814B73" w:rsidRPr="00814B73" w:rsidRDefault="001901FC" w:rsidP="001901FC">
      <w:pPr>
        <w:pStyle w:val="ListParagraph"/>
        <w:numPr>
          <w:ilvl w:val="0"/>
          <w:numId w:val="34"/>
        </w:numPr>
      </w:pPr>
      <w:r>
        <w:t>Analyze the process of implementation</w:t>
      </w:r>
      <w:r w:rsidR="002B6D87">
        <w:t xml:space="preserve"> with a focus on utilizing evidence-based strategies and programs</w:t>
      </w:r>
    </w:p>
    <w:p w14:paraId="5E6C115A" w14:textId="77777777" w:rsidR="00832556" w:rsidRDefault="00832556" w:rsidP="0028657A">
      <w:pPr>
        <w:pStyle w:val="Heading2"/>
      </w:pPr>
    </w:p>
    <w:p w14:paraId="3C0EC05F" w14:textId="646DABFE" w:rsidR="0028657A" w:rsidRDefault="0028657A" w:rsidP="0028657A">
      <w:pPr>
        <w:pStyle w:val="Heading2"/>
      </w:pPr>
      <w:bookmarkStart w:id="10" w:name="_Toc13912806"/>
      <w:r>
        <w:t>Questions to Direct Evaluation</w:t>
      </w:r>
      <w:bookmarkEnd w:id="10"/>
    </w:p>
    <w:p w14:paraId="394F8E31" w14:textId="28E9AE96" w:rsidR="0028657A" w:rsidRDefault="00D87882" w:rsidP="00D87882">
      <w:pPr>
        <w:pStyle w:val="ListParagraph"/>
        <w:numPr>
          <w:ilvl w:val="0"/>
          <w:numId w:val="33"/>
        </w:numPr>
      </w:pPr>
      <w:r w:rsidRPr="00D87882">
        <w:t xml:space="preserve">Did the program produce or contribute to the intended outcomes </w:t>
      </w:r>
      <w:r>
        <w:t>over the span of one school year?</w:t>
      </w:r>
    </w:p>
    <w:p w14:paraId="26CDD61B" w14:textId="2942AE83" w:rsidR="00D87882" w:rsidRDefault="00D87882" w:rsidP="00D87882">
      <w:pPr>
        <w:pStyle w:val="ListParagraph"/>
        <w:numPr>
          <w:ilvl w:val="0"/>
          <w:numId w:val="33"/>
        </w:numPr>
      </w:pPr>
      <w:r>
        <w:t>To what extent can significant changes in data be attributed to CCLC programming?</w:t>
      </w:r>
    </w:p>
    <w:p w14:paraId="7E2D9C5F" w14:textId="30713D37" w:rsidR="00D87882" w:rsidRPr="0028657A" w:rsidRDefault="00C61BD1" w:rsidP="00D87882">
      <w:pPr>
        <w:pStyle w:val="ListParagraph"/>
        <w:numPr>
          <w:ilvl w:val="0"/>
          <w:numId w:val="33"/>
        </w:numPr>
      </w:pPr>
      <w:r>
        <w:t>What role do enrichment activities play in enhancing growth in NWEA’s MAP assessment scores?</w:t>
      </w:r>
    </w:p>
    <w:p w14:paraId="61147F96" w14:textId="77777777" w:rsidR="00D55CBC" w:rsidRDefault="00D55CBC" w:rsidP="002063EE">
      <w:pPr>
        <w:pStyle w:val="ListNumber"/>
        <w:numPr>
          <w:ilvl w:val="0"/>
          <w:numId w:val="0"/>
        </w:numPr>
      </w:pPr>
    </w:p>
    <w:p w14:paraId="3616123B" w14:textId="73FCA6C6" w:rsidR="002063EE" w:rsidRDefault="0028657A" w:rsidP="00775476">
      <w:pPr>
        <w:pStyle w:val="Heading1"/>
      </w:pPr>
      <w:bookmarkStart w:id="11" w:name="_Toc13912807"/>
      <w:r>
        <w:lastRenderedPageBreak/>
        <w:t>DATA COLLECTION</w:t>
      </w:r>
      <w:bookmarkEnd w:id="11"/>
    </w:p>
    <w:p w14:paraId="28AE7576" w14:textId="642898CC" w:rsidR="00775476" w:rsidRDefault="00775476" w:rsidP="00775476">
      <w:pPr>
        <w:pStyle w:val="Heading2"/>
        <w:spacing w:before="500"/>
      </w:pPr>
      <w:bookmarkStart w:id="12" w:name="_Toc13912808"/>
      <w:r>
        <w:t>Data Description</w:t>
      </w:r>
      <w:r w:rsidR="00D2354B">
        <w:t>s</w:t>
      </w:r>
      <w:r>
        <w:t xml:space="preserve"> and Method</w:t>
      </w:r>
      <w:r w:rsidR="00D2354B">
        <w:t>s</w:t>
      </w:r>
      <w:bookmarkEnd w:id="12"/>
    </w:p>
    <w:p w14:paraId="07C63C2D" w14:textId="77777777" w:rsidR="002063EE" w:rsidRDefault="002063EE" w:rsidP="002063EE"/>
    <w:tbl>
      <w:tblPr>
        <w:tblStyle w:val="ListTable1Light-Accent6"/>
        <w:tblW w:w="11457" w:type="pct"/>
        <w:tblLook w:val="04A0" w:firstRow="1" w:lastRow="0" w:firstColumn="1" w:lastColumn="0" w:noHBand="0" w:noVBand="1"/>
        <w:tblDescription w:val="Content table"/>
      </w:tblPr>
      <w:tblGrid>
        <w:gridCol w:w="2432"/>
        <w:gridCol w:w="4590"/>
        <w:gridCol w:w="9762"/>
        <w:gridCol w:w="5983"/>
      </w:tblGrid>
      <w:tr w:rsidR="00886E68" w14:paraId="17C75FB0" w14:textId="71A4D1A2" w:rsidTr="00886E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vAlign w:val="center"/>
          </w:tcPr>
          <w:p w14:paraId="5AFF3C8C" w14:textId="77777777" w:rsidR="00886E68" w:rsidRDefault="00886E68" w:rsidP="002063EE">
            <w:pPr>
              <w:spacing w:before="100"/>
            </w:pPr>
            <w:r>
              <w:t>DESCRIPTION</w:t>
            </w:r>
          </w:p>
        </w:tc>
        <w:tc>
          <w:tcPr>
            <w:tcW w:w="1008" w:type="pct"/>
            <w:vAlign w:val="center"/>
          </w:tcPr>
          <w:p w14:paraId="25A0D667" w14:textId="40D2A8C4" w:rsidR="00886E68" w:rsidRDefault="00886E68" w:rsidP="002063EE">
            <w:pPr>
              <w:spacing w:before="100"/>
              <w:cnfStyle w:val="100000000000" w:firstRow="1" w:lastRow="0" w:firstColumn="0" w:lastColumn="0" w:oddVBand="0" w:evenVBand="0" w:oddHBand="0" w:evenHBand="0" w:firstRowFirstColumn="0" w:firstRowLastColumn="0" w:lastRowFirstColumn="0" w:lastRowLastColumn="0"/>
            </w:pPr>
            <w:r>
              <w:t>METHOD</w:t>
            </w:r>
          </w:p>
        </w:tc>
        <w:tc>
          <w:tcPr>
            <w:tcW w:w="2144" w:type="pct"/>
          </w:tcPr>
          <w:p w14:paraId="64CEF63D" w14:textId="5C0C90FE" w:rsidR="00886E68" w:rsidRDefault="00886E68" w:rsidP="002063EE">
            <w:pPr>
              <w:spacing w:before="100"/>
              <w:cnfStyle w:val="100000000000" w:firstRow="1" w:lastRow="0" w:firstColumn="0" w:lastColumn="0" w:oddVBand="0" w:evenVBand="0" w:oddHBand="0" w:evenHBand="0" w:firstRowFirstColumn="0" w:firstRowLastColumn="0" w:lastRowFirstColumn="0" w:lastRowLastColumn="0"/>
            </w:pPr>
            <w:r>
              <w:t>PARTICIPANTS</w:t>
            </w:r>
          </w:p>
        </w:tc>
        <w:tc>
          <w:tcPr>
            <w:tcW w:w="1314" w:type="pct"/>
          </w:tcPr>
          <w:p w14:paraId="5B0B2B83" w14:textId="4E09B0C3" w:rsidR="00886E68" w:rsidRDefault="00886E68" w:rsidP="002063EE">
            <w:pPr>
              <w:spacing w:before="100"/>
              <w:cnfStyle w:val="100000000000" w:firstRow="1" w:lastRow="0" w:firstColumn="0" w:lastColumn="0" w:oddVBand="0" w:evenVBand="0" w:oddHBand="0" w:evenHBand="0" w:firstRowFirstColumn="0" w:firstRowLastColumn="0" w:lastRowFirstColumn="0" w:lastRowLastColumn="0"/>
            </w:pPr>
          </w:p>
        </w:tc>
      </w:tr>
      <w:tr w:rsidR="00886E68" w14:paraId="492D389F" w14:textId="56911D93" w:rsidTr="0088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56AEB3EF" w14:textId="251F4F65" w:rsidR="00886E68" w:rsidRDefault="00886E68" w:rsidP="00DF2C20">
            <w:r>
              <w:t>Student academic progress</w:t>
            </w:r>
          </w:p>
        </w:tc>
        <w:tc>
          <w:tcPr>
            <w:tcW w:w="1008" w:type="pct"/>
          </w:tcPr>
          <w:p w14:paraId="4D69E105" w14:textId="6E2DF286" w:rsidR="00886E68" w:rsidRDefault="00886E68" w:rsidP="00886E68">
            <w:pPr>
              <w:pStyle w:val="ListParagraph"/>
              <w:numPr>
                <w:ilvl w:val="0"/>
                <w:numId w:val="31"/>
              </w:numPr>
              <w:cnfStyle w:val="000000100000" w:firstRow="0" w:lastRow="0" w:firstColumn="0" w:lastColumn="0" w:oddVBand="0" w:evenVBand="0" w:oddHBand="1" w:evenHBand="0" w:firstRowFirstColumn="0" w:firstRowLastColumn="0" w:lastRowFirstColumn="0" w:lastRowLastColumn="0"/>
            </w:pPr>
            <w:r>
              <w:t>NWEA MAP Student Growth Reports</w:t>
            </w:r>
          </w:p>
        </w:tc>
        <w:tc>
          <w:tcPr>
            <w:tcW w:w="2144" w:type="pct"/>
          </w:tcPr>
          <w:p w14:paraId="4369BADE" w14:textId="77777777" w:rsidR="001D149D" w:rsidRDefault="00886E68" w:rsidP="00886E68">
            <w:pPr>
              <w:pStyle w:val="ListParagraph"/>
              <w:numPr>
                <w:ilvl w:val="0"/>
                <w:numId w:val="31"/>
              </w:numPr>
              <w:cnfStyle w:val="000000100000" w:firstRow="0" w:lastRow="0" w:firstColumn="0" w:lastColumn="0" w:oddVBand="0" w:evenVBand="0" w:oddHBand="1" w:evenHBand="0" w:firstRowFirstColumn="0" w:firstRowLastColumn="0" w:lastRowFirstColumn="0" w:lastRowLastColumn="0"/>
            </w:pPr>
            <w:r>
              <w:t>All K-12</w:t>
            </w:r>
            <w:r w:rsidR="001D149D">
              <w:t xml:space="preserve"> </w:t>
            </w:r>
            <w:r w:rsidR="001D149D" w:rsidRPr="00CB1CA3">
              <w:rPr>
                <w:u w:val="single"/>
              </w:rPr>
              <w:t>regular</w:t>
            </w:r>
            <w:r>
              <w:t xml:space="preserve"> student</w:t>
            </w:r>
            <w:r w:rsidR="001D149D">
              <w:t xml:space="preserve"> </w:t>
            </w:r>
          </w:p>
          <w:p w14:paraId="0FA0B52E" w14:textId="77777777" w:rsidR="001D149D" w:rsidRDefault="001D149D" w:rsidP="001D149D">
            <w:pPr>
              <w:pStyle w:val="ListParagraph"/>
              <w:ind w:left="360"/>
              <w:cnfStyle w:val="000000100000" w:firstRow="0" w:lastRow="0" w:firstColumn="0" w:lastColumn="0" w:oddVBand="0" w:evenVBand="0" w:oddHBand="1" w:evenHBand="0" w:firstRowFirstColumn="0" w:firstRowLastColumn="0" w:lastRowFirstColumn="0" w:lastRowLastColumn="0"/>
            </w:pPr>
            <w:r>
              <w:t xml:space="preserve">attendees in </w:t>
            </w:r>
            <w:r w:rsidR="00886E68">
              <w:t xml:space="preserve">academic </w:t>
            </w:r>
          </w:p>
          <w:p w14:paraId="358173A4" w14:textId="6C2CD97E" w:rsidR="00886E68" w:rsidRDefault="00886E68" w:rsidP="001D149D">
            <w:pPr>
              <w:pStyle w:val="ListParagraph"/>
              <w:ind w:left="360"/>
              <w:cnfStyle w:val="000000100000" w:firstRow="0" w:lastRow="0" w:firstColumn="0" w:lastColumn="0" w:oddVBand="0" w:evenVBand="0" w:oddHBand="1" w:evenHBand="0" w:firstRowFirstColumn="0" w:firstRowLastColumn="0" w:lastRowFirstColumn="0" w:lastRowLastColumn="0"/>
            </w:pPr>
            <w:r>
              <w:t>enrichment programs</w:t>
            </w:r>
          </w:p>
        </w:tc>
        <w:tc>
          <w:tcPr>
            <w:tcW w:w="1314" w:type="pct"/>
          </w:tcPr>
          <w:p w14:paraId="18287A34" w14:textId="72C97459" w:rsidR="00886E68" w:rsidRDefault="00886E68" w:rsidP="00DF2C20">
            <w:pPr>
              <w:cnfStyle w:val="000000100000" w:firstRow="0" w:lastRow="0" w:firstColumn="0" w:lastColumn="0" w:oddVBand="0" w:evenVBand="0" w:oddHBand="1" w:evenHBand="0" w:firstRowFirstColumn="0" w:firstRowLastColumn="0" w:lastRowFirstColumn="0" w:lastRowLastColumn="0"/>
            </w:pPr>
          </w:p>
        </w:tc>
      </w:tr>
      <w:tr w:rsidR="00886E68" w14:paraId="41A44144" w14:textId="63E4E2A6" w:rsidTr="00886E68">
        <w:tc>
          <w:tcPr>
            <w:cnfStyle w:val="001000000000" w:firstRow="0" w:lastRow="0" w:firstColumn="1" w:lastColumn="0" w:oddVBand="0" w:evenVBand="0" w:oddHBand="0" w:evenHBand="0" w:firstRowFirstColumn="0" w:firstRowLastColumn="0" w:lastRowFirstColumn="0" w:lastRowLastColumn="0"/>
            <w:tcW w:w="534" w:type="pct"/>
          </w:tcPr>
          <w:p w14:paraId="66E20659" w14:textId="75A6032B" w:rsidR="00886E68" w:rsidRDefault="007F28E3" w:rsidP="00DF2C20">
            <w:r>
              <w:t>F</w:t>
            </w:r>
            <w:r w:rsidR="00886E68">
              <w:t>amily needs</w:t>
            </w:r>
          </w:p>
        </w:tc>
        <w:tc>
          <w:tcPr>
            <w:tcW w:w="1008" w:type="pct"/>
          </w:tcPr>
          <w:p w14:paraId="7A13C7B1" w14:textId="28CCD93D" w:rsidR="00886E68" w:rsidRDefault="00886E68" w:rsidP="00886E68">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Family interviews</w:t>
            </w:r>
          </w:p>
        </w:tc>
        <w:tc>
          <w:tcPr>
            <w:tcW w:w="2144" w:type="pct"/>
          </w:tcPr>
          <w:p w14:paraId="5F5B9E6C" w14:textId="19E0888B" w:rsidR="00886E68" w:rsidRDefault="00DF2C20" w:rsidP="000E75BB">
            <w:pPr>
              <w:pStyle w:val="ListParagraph"/>
              <w:numPr>
                <w:ilvl w:val="0"/>
                <w:numId w:val="30"/>
              </w:numPr>
              <w:cnfStyle w:val="000000000000" w:firstRow="0" w:lastRow="0" w:firstColumn="0" w:lastColumn="0" w:oddVBand="0" w:evenVBand="0" w:oddHBand="0" w:evenHBand="0" w:firstRowFirstColumn="0" w:firstRowLastColumn="0" w:lastRowFirstColumn="0" w:lastRowLastColumn="0"/>
            </w:pPr>
            <w:r>
              <w:t>13</w:t>
            </w:r>
            <w:r w:rsidR="00886E68">
              <w:t xml:space="preserve"> families attending </w:t>
            </w:r>
            <w:r>
              <w:t>Cooking</w:t>
            </w:r>
          </w:p>
          <w:p w14:paraId="67E0B95E" w14:textId="7675191E" w:rsidR="00DF2C20" w:rsidRDefault="00DF2C20" w:rsidP="00DF2C20">
            <w:pPr>
              <w:ind w:left="360"/>
              <w:cnfStyle w:val="000000000000" w:firstRow="0" w:lastRow="0" w:firstColumn="0" w:lastColumn="0" w:oddVBand="0" w:evenVBand="0" w:oddHBand="0" w:evenHBand="0" w:firstRowFirstColumn="0" w:firstRowLastColumn="0" w:lastRowFirstColumn="0" w:lastRowLastColumn="0"/>
            </w:pPr>
            <w:r>
              <w:t>Matters family cooking class</w:t>
            </w:r>
          </w:p>
        </w:tc>
        <w:tc>
          <w:tcPr>
            <w:tcW w:w="1314" w:type="pct"/>
          </w:tcPr>
          <w:p w14:paraId="5ED7D843" w14:textId="13C01CD4" w:rsidR="00886E68" w:rsidRDefault="00886E68" w:rsidP="00DF2C20">
            <w:pPr>
              <w:cnfStyle w:val="000000000000" w:firstRow="0" w:lastRow="0" w:firstColumn="0" w:lastColumn="0" w:oddVBand="0" w:evenVBand="0" w:oddHBand="0" w:evenHBand="0" w:firstRowFirstColumn="0" w:firstRowLastColumn="0" w:lastRowFirstColumn="0" w:lastRowLastColumn="0"/>
            </w:pPr>
          </w:p>
        </w:tc>
      </w:tr>
      <w:tr w:rsidR="00886E68" w14:paraId="504F0383" w14:textId="19907A01" w:rsidTr="00886E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tcPr>
          <w:p w14:paraId="55689961" w14:textId="455CB923" w:rsidR="00886E68" w:rsidRDefault="00886E68" w:rsidP="00DF2C20">
            <w:r>
              <w:t xml:space="preserve">Attendance data to inform programming </w:t>
            </w:r>
            <w:r w:rsidR="002B6D87">
              <w:t>participation</w:t>
            </w:r>
          </w:p>
        </w:tc>
        <w:tc>
          <w:tcPr>
            <w:tcW w:w="1008" w:type="pct"/>
          </w:tcPr>
          <w:p w14:paraId="766A8AAC" w14:textId="6B6E1A31" w:rsidR="00886E68" w:rsidRDefault="00886E68" w:rsidP="00886E68">
            <w:pPr>
              <w:pStyle w:val="ListParagraph"/>
              <w:numPr>
                <w:ilvl w:val="0"/>
                <w:numId w:val="32"/>
              </w:numPr>
              <w:cnfStyle w:val="000000100000" w:firstRow="0" w:lastRow="0" w:firstColumn="0" w:lastColumn="0" w:oddVBand="0" w:evenVBand="0" w:oddHBand="1" w:evenHBand="0" w:firstRowFirstColumn="0" w:firstRowLastColumn="0" w:lastRowFirstColumn="0" w:lastRowLastColumn="0"/>
            </w:pPr>
            <w:r>
              <w:t>Infinite Campus program utilized by site school</w:t>
            </w:r>
          </w:p>
        </w:tc>
        <w:tc>
          <w:tcPr>
            <w:tcW w:w="2144" w:type="pct"/>
          </w:tcPr>
          <w:p w14:paraId="767561CC" w14:textId="468486FA" w:rsidR="00886E68" w:rsidRDefault="006D583B" w:rsidP="006D583B">
            <w:pPr>
              <w:pStyle w:val="ListParagraph"/>
              <w:numPr>
                <w:ilvl w:val="0"/>
                <w:numId w:val="32"/>
              </w:numPr>
              <w:cnfStyle w:val="000000100000" w:firstRow="0" w:lastRow="0" w:firstColumn="0" w:lastColumn="0" w:oddVBand="0" w:evenVBand="0" w:oddHBand="1" w:evenHBand="0" w:firstRowFirstColumn="0" w:firstRowLastColumn="0" w:lastRowFirstColumn="0" w:lastRowLastColumn="0"/>
            </w:pPr>
            <w:r>
              <w:t>All student participants</w:t>
            </w:r>
          </w:p>
        </w:tc>
        <w:tc>
          <w:tcPr>
            <w:tcW w:w="1314" w:type="pct"/>
          </w:tcPr>
          <w:p w14:paraId="56A52EE9" w14:textId="33343F83" w:rsidR="00886E68" w:rsidRDefault="00886E68" w:rsidP="00DF2C20">
            <w:pPr>
              <w:cnfStyle w:val="000000100000" w:firstRow="0" w:lastRow="0" w:firstColumn="0" w:lastColumn="0" w:oddVBand="0" w:evenVBand="0" w:oddHBand="1" w:evenHBand="0" w:firstRowFirstColumn="0" w:firstRowLastColumn="0" w:lastRowFirstColumn="0" w:lastRowLastColumn="0"/>
            </w:pPr>
          </w:p>
        </w:tc>
      </w:tr>
    </w:tbl>
    <w:p w14:paraId="1E4E4D23" w14:textId="1BC8CB23" w:rsidR="002063EE" w:rsidRPr="005C2E0B" w:rsidRDefault="002063EE" w:rsidP="00886E68">
      <w:pPr>
        <w:pStyle w:val="ListBullet"/>
        <w:numPr>
          <w:ilvl w:val="0"/>
          <w:numId w:val="0"/>
        </w:numPr>
      </w:pPr>
    </w:p>
    <w:p w14:paraId="3CF1F60E" w14:textId="77777777" w:rsidR="002063EE" w:rsidRDefault="002063EE" w:rsidP="002063EE"/>
    <w:p w14:paraId="297955B9" w14:textId="77777777" w:rsidR="002063EE" w:rsidRDefault="002063EE">
      <w:pPr>
        <w:spacing w:after="180" w:line="336" w:lineRule="auto"/>
        <w:contextualSpacing w:val="0"/>
      </w:pPr>
      <w:r>
        <w:br w:type="page"/>
      </w:r>
    </w:p>
    <w:p w14:paraId="2EDA5D7E" w14:textId="69811093" w:rsidR="002063EE" w:rsidRDefault="0028657A" w:rsidP="002063EE">
      <w:pPr>
        <w:pStyle w:val="Heading1"/>
      </w:pPr>
      <w:bookmarkStart w:id="13" w:name="_Toc13912809"/>
      <w:r>
        <w:lastRenderedPageBreak/>
        <w:t>RESULTS</w:t>
      </w:r>
      <w:r w:rsidR="00CB1CA3">
        <w:t>-ANALYSIS OF FINDINGS</w:t>
      </w:r>
      <w:bookmarkEnd w:id="13"/>
    </w:p>
    <w:p w14:paraId="0A4188F6" w14:textId="77777777" w:rsidR="002063EE" w:rsidRPr="002063EE" w:rsidRDefault="002063EE" w:rsidP="002063EE"/>
    <w:p w14:paraId="0F300536" w14:textId="70EFE129" w:rsidR="002063EE" w:rsidRDefault="00CB1CA3" w:rsidP="002063EE">
      <w:pPr>
        <w:pStyle w:val="Heading2"/>
      </w:pPr>
      <w:bookmarkStart w:id="14" w:name="_Toc13912810"/>
      <w:r>
        <w:t>Student Academic Progress</w:t>
      </w:r>
      <w:bookmarkEnd w:id="14"/>
    </w:p>
    <w:p w14:paraId="1F3A2882" w14:textId="17F2063C" w:rsidR="00583FA1" w:rsidRDefault="00583FA1" w:rsidP="00CB1CA3">
      <w:r>
        <w:t xml:space="preserve">Based on the population of </w:t>
      </w:r>
      <w:r w:rsidR="00D6288F">
        <w:t>42</w:t>
      </w:r>
      <w:r>
        <w:t xml:space="preserve"> students who attended 30 or more days of academic programming throughout the 2018-2019 school year</w:t>
      </w:r>
      <w:r w:rsidR="00CB1CA3">
        <w:t>,</w:t>
      </w:r>
      <w:r>
        <w:t xml:space="preserve"> </w:t>
      </w:r>
      <w:r w:rsidR="0026656F">
        <w:t>36 students</w:t>
      </w:r>
      <w:r>
        <w:t xml:space="preserve"> showed growth in </w:t>
      </w:r>
      <w:r w:rsidR="00D6288F">
        <w:t>reading</w:t>
      </w:r>
      <w:r>
        <w:t xml:space="preserve"> and </w:t>
      </w:r>
      <w:r w:rsidR="0026656F">
        <w:t xml:space="preserve">38 students </w:t>
      </w:r>
      <w:r>
        <w:t xml:space="preserve">showed growth in </w:t>
      </w:r>
      <w:r w:rsidR="00D6288F">
        <w:t>math</w:t>
      </w:r>
      <w:r>
        <w:t>.</w:t>
      </w:r>
      <w:r w:rsidR="001B46BA">
        <w:t xml:space="preserve"> It should be noted that only grades 2 through 6 are represented in this data, as the Kindergarten and 1</w:t>
      </w:r>
      <w:r w:rsidR="001B46BA" w:rsidRPr="001B46BA">
        <w:rPr>
          <w:vertAlign w:val="superscript"/>
        </w:rPr>
        <w:t>st</w:t>
      </w:r>
      <w:r w:rsidR="001B46BA">
        <w:t xml:space="preserve"> grade classes do not take the MAP Assessments.</w:t>
      </w:r>
      <w:r w:rsidR="00CB1CA3">
        <w:t xml:space="preserve"> Upon analyzing the data, it is clear to see a direct correlation between the academic programming offered and </w:t>
      </w:r>
      <w:r w:rsidR="00107ECA">
        <w:t xml:space="preserve">growth in NWEA MAP scores in both reading and math. Additionally, data points indicate that there is a greater need for reading support programs than math support programs. </w:t>
      </w:r>
    </w:p>
    <w:p w14:paraId="792A4397" w14:textId="346E387A" w:rsidR="00583FA1" w:rsidRPr="00583FA1" w:rsidRDefault="00583FA1" w:rsidP="00583FA1">
      <w:r>
        <w:tab/>
      </w:r>
      <w:r>
        <w:tab/>
      </w:r>
      <w:r>
        <w:rPr>
          <w:noProof/>
          <w:lang w:eastAsia="en-US"/>
        </w:rPr>
        <w:drawing>
          <wp:inline distT="0" distB="0" distL="0" distR="0" wp14:anchorId="03796ACE" wp14:editId="52D87A57">
            <wp:extent cx="5486400" cy="32004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6A8018" w14:textId="2264943D" w:rsidR="00583FA1" w:rsidRPr="00583FA1" w:rsidRDefault="00583FA1" w:rsidP="00583FA1">
      <w:pPr>
        <w:pStyle w:val="Quote"/>
      </w:pPr>
      <w:r>
        <w:tab/>
      </w:r>
      <w:r>
        <w:tab/>
      </w:r>
    </w:p>
    <w:p w14:paraId="004ACADC" w14:textId="77777777" w:rsidR="00DF2C20" w:rsidRDefault="00DF2C20" w:rsidP="00CB1CA3">
      <w:pPr>
        <w:pStyle w:val="Heading2"/>
      </w:pPr>
    </w:p>
    <w:p w14:paraId="67FBAA3B" w14:textId="77777777" w:rsidR="00DF2C20" w:rsidRDefault="00DF2C20" w:rsidP="00CB1CA3">
      <w:pPr>
        <w:pStyle w:val="Heading2"/>
      </w:pPr>
    </w:p>
    <w:p w14:paraId="6F5DD014" w14:textId="16DEB438" w:rsidR="00DF2C20" w:rsidRDefault="00DF2C20" w:rsidP="00CB1CA3">
      <w:pPr>
        <w:pStyle w:val="Heading2"/>
      </w:pPr>
    </w:p>
    <w:p w14:paraId="78B473B9" w14:textId="77777777" w:rsidR="00C3356E" w:rsidRPr="00C3356E" w:rsidRDefault="00C3356E" w:rsidP="00C3356E"/>
    <w:p w14:paraId="1609071B" w14:textId="62100208" w:rsidR="00CB1CA3" w:rsidRDefault="00084036" w:rsidP="00CB1CA3">
      <w:pPr>
        <w:pStyle w:val="Heading2"/>
      </w:pPr>
      <w:bookmarkStart w:id="15" w:name="_Toc13912811"/>
      <w:r>
        <w:lastRenderedPageBreak/>
        <w:t>Family Needs</w:t>
      </w:r>
      <w:bookmarkEnd w:id="15"/>
    </w:p>
    <w:p w14:paraId="2B7DDF85" w14:textId="77777777" w:rsidR="00DF2C20" w:rsidRDefault="00DF2C20" w:rsidP="00DF2C20"/>
    <w:p w14:paraId="157CD6D2" w14:textId="08168812" w:rsidR="00DF2C20" w:rsidRDefault="00DF2C20" w:rsidP="00DF2C20">
      <w:r>
        <w:t>Families attending the Cooking Matters family cooking class in the Fall of 2018 were</w:t>
      </w:r>
      <w:r w:rsidR="000E75BB">
        <w:t xml:space="preserve"> surveyed</w:t>
      </w:r>
      <w:r w:rsidRPr="00DF2C20">
        <w:t xml:space="preserve">, as </w:t>
      </w:r>
      <w:r>
        <w:t>the class</w:t>
      </w:r>
      <w:r w:rsidRPr="00DF2C20">
        <w:t xml:space="preserve"> directly impacted how families support their students not only at home, but also with school involvement and support. Each of the families were given a survey with questions pertaining to four greater topics: parental support, parent engagement, parent self-efficacy, and parent roles and responsibilities. These topics were chosen based on the </w:t>
      </w:r>
      <w:r w:rsidRPr="00C3356E">
        <w:t>Harvard Family Research Project</w:t>
      </w:r>
      <w:r w:rsidR="00C3356E" w:rsidRPr="00C3356E">
        <w:t xml:space="preserve">’s </w:t>
      </w:r>
      <w:r w:rsidR="00C3356E">
        <w:rPr>
          <w:i/>
          <w:iCs/>
        </w:rPr>
        <w:t xml:space="preserve">A New Wave of Evidence: The Impact of School, Family, and Community Connections on Student Achievement </w:t>
      </w:r>
      <w:r w:rsidRPr="00DF2C20">
        <w:t xml:space="preserve">findings from </w:t>
      </w:r>
      <w:r w:rsidR="00C3356E">
        <w:t xml:space="preserve">Dr. Henderson and </w:t>
      </w:r>
      <w:r w:rsidRPr="00DF2C20">
        <w:t>Dr. Mapp which focus on the need for schools to understand the effectiveness in building parental capacity. Below are the findings from comparing the baseline surveys with the three months-post program completion surveys:</w:t>
      </w:r>
      <w:r w:rsidR="00C3356E">
        <w:t xml:space="preserve"> </w:t>
      </w:r>
    </w:p>
    <w:tbl>
      <w:tblPr>
        <w:tblStyle w:val="TableGrid"/>
        <w:tblW w:w="10800" w:type="dxa"/>
        <w:tblInd w:w="-5" w:type="dxa"/>
        <w:tblLook w:val="04A0" w:firstRow="1" w:lastRow="0" w:firstColumn="1" w:lastColumn="0" w:noHBand="0" w:noVBand="1"/>
      </w:tblPr>
      <w:tblGrid>
        <w:gridCol w:w="2137"/>
        <w:gridCol w:w="1551"/>
        <w:gridCol w:w="1602"/>
        <w:gridCol w:w="1373"/>
        <w:gridCol w:w="1915"/>
        <w:gridCol w:w="2222"/>
      </w:tblGrid>
      <w:tr w:rsidR="00C3356E" w14:paraId="2EF038F3" w14:textId="77777777" w:rsidTr="00C3356E">
        <w:trPr>
          <w:cnfStyle w:val="100000000000" w:firstRow="1" w:lastRow="0" w:firstColumn="0" w:lastColumn="0" w:oddVBand="0" w:evenVBand="0" w:oddHBand="0" w:evenHBand="0" w:firstRowFirstColumn="0" w:firstRowLastColumn="0" w:lastRowFirstColumn="0" w:lastRowLastColumn="0"/>
        </w:trPr>
        <w:tc>
          <w:tcPr>
            <w:tcW w:w="2250" w:type="dxa"/>
            <w:shd w:val="clear" w:color="auto" w:fill="D9D9D9" w:themeFill="background1" w:themeFillShade="D9"/>
          </w:tcPr>
          <w:p w14:paraId="02B7097A" w14:textId="77777777" w:rsidR="00C3356E" w:rsidRPr="00C3356E" w:rsidRDefault="00C3356E" w:rsidP="00B4726B">
            <w:pPr>
              <w:rPr>
                <w:rFonts w:eastAsia="Times New Roman"/>
                <w:b w:val="0"/>
                <w:color w:val="473D6C" w:themeColor="accent5"/>
              </w:rPr>
            </w:pPr>
          </w:p>
        </w:tc>
        <w:tc>
          <w:tcPr>
            <w:tcW w:w="1614" w:type="dxa"/>
            <w:shd w:val="clear" w:color="auto" w:fill="D9D9D9" w:themeFill="background1" w:themeFillShade="D9"/>
          </w:tcPr>
          <w:p w14:paraId="42F33DB9" w14:textId="77777777" w:rsidR="00C3356E" w:rsidRPr="00C3356E" w:rsidRDefault="00C3356E" w:rsidP="00B4726B">
            <w:pPr>
              <w:rPr>
                <w:rFonts w:eastAsia="Times New Roman"/>
                <w:b w:val="0"/>
                <w:color w:val="473D6C" w:themeColor="accent5"/>
                <w:szCs w:val="22"/>
              </w:rPr>
            </w:pPr>
            <w:r w:rsidRPr="00C3356E">
              <w:rPr>
                <w:rFonts w:eastAsia="Times New Roman"/>
                <w:b w:val="0"/>
                <w:color w:val="473D6C" w:themeColor="accent5"/>
              </w:rPr>
              <w:t>Parental Support</w:t>
            </w:r>
          </w:p>
        </w:tc>
        <w:tc>
          <w:tcPr>
            <w:tcW w:w="1266" w:type="dxa"/>
            <w:shd w:val="clear" w:color="auto" w:fill="D9D9D9" w:themeFill="background1" w:themeFillShade="D9"/>
          </w:tcPr>
          <w:p w14:paraId="0893C917" w14:textId="77777777" w:rsidR="00C3356E" w:rsidRPr="00C3356E" w:rsidRDefault="00C3356E" w:rsidP="00B4726B">
            <w:pPr>
              <w:rPr>
                <w:rFonts w:eastAsia="Times New Roman"/>
                <w:b w:val="0"/>
                <w:color w:val="473D6C" w:themeColor="accent5"/>
                <w:szCs w:val="22"/>
              </w:rPr>
            </w:pPr>
            <w:r w:rsidRPr="00C3356E">
              <w:rPr>
                <w:rFonts w:eastAsia="Times New Roman"/>
                <w:b w:val="0"/>
                <w:color w:val="473D6C" w:themeColor="accent5"/>
              </w:rPr>
              <w:t>Parent Engagement</w:t>
            </w:r>
          </w:p>
        </w:tc>
        <w:tc>
          <w:tcPr>
            <w:tcW w:w="1418" w:type="dxa"/>
            <w:shd w:val="clear" w:color="auto" w:fill="D9D9D9" w:themeFill="background1" w:themeFillShade="D9"/>
          </w:tcPr>
          <w:p w14:paraId="28962A89" w14:textId="77777777" w:rsidR="00C3356E" w:rsidRPr="00C3356E" w:rsidRDefault="00C3356E" w:rsidP="00B4726B">
            <w:pPr>
              <w:rPr>
                <w:rFonts w:eastAsia="Times New Roman"/>
                <w:b w:val="0"/>
                <w:color w:val="473D6C" w:themeColor="accent5"/>
                <w:szCs w:val="22"/>
              </w:rPr>
            </w:pPr>
            <w:r w:rsidRPr="00C3356E">
              <w:rPr>
                <w:rFonts w:eastAsia="Times New Roman"/>
                <w:b w:val="0"/>
                <w:color w:val="473D6C" w:themeColor="accent5"/>
              </w:rPr>
              <w:t>Parent Self-Efficacy</w:t>
            </w:r>
          </w:p>
        </w:tc>
        <w:tc>
          <w:tcPr>
            <w:tcW w:w="1915" w:type="dxa"/>
            <w:shd w:val="clear" w:color="auto" w:fill="D9D9D9" w:themeFill="background1" w:themeFillShade="D9"/>
          </w:tcPr>
          <w:p w14:paraId="23EA7F92" w14:textId="77777777" w:rsidR="00C3356E" w:rsidRPr="00C3356E" w:rsidRDefault="00C3356E" w:rsidP="00B4726B">
            <w:pPr>
              <w:rPr>
                <w:rFonts w:eastAsia="Times New Roman"/>
                <w:b w:val="0"/>
                <w:color w:val="473D6C" w:themeColor="accent5"/>
                <w:szCs w:val="22"/>
              </w:rPr>
            </w:pPr>
            <w:r w:rsidRPr="00C3356E">
              <w:rPr>
                <w:rFonts w:eastAsia="Times New Roman"/>
                <w:b w:val="0"/>
                <w:color w:val="473D6C" w:themeColor="accent5"/>
              </w:rPr>
              <w:t>Parent Roles &amp; Responsibilities</w:t>
            </w:r>
          </w:p>
        </w:tc>
        <w:tc>
          <w:tcPr>
            <w:tcW w:w="2337" w:type="dxa"/>
            <w:shd w:val="clear" w:color="auto" w:fill="D9D9D9" w:themeFill="background1" w:themeFillShade="D9"/>
          </w:tcPr>
          <w:p w14:paraId="762CC78C" w14:textId="77777777" w:rsidR="00C3356E" w:rsidRPr="00C3356E" w:rsidRDefault="00C3356E" w:rsidP="00B4726B">
            <w:pPr>
              <w:rPr>
                <w:rFonts w:eastAsia="Times New Roman"/>
                <w:b w:val="0"/>
                <w:color w:val="473D6C" w:themeColor="accent5"/>
              </w:rPr>
            </w:pPr>
            <w:r w:rsidRPr="00C3356E">
              <w:rPr>
                <w:rFonts w:eastAsia="Times New Roman"/>
                <w:b w:val="0"/>
                <w:color w:val="473D6C" w:themeColor="accent5"/>
              </w:rPr>
              <w:t>Average Percentage</w:t>
            </w:r>
          </w:p>
        </w:tc>
      </w:tr>
      <w:tr w:rsidR="00C3356E" w14:paraId="218DA754" w14:textId="77777777" w:rsidTr="00C3356E">
        <w:tc>
          <w:tcPr>
            <w:tcW w:w="2250" w:type="dxa"/>
          </w:tcPr>
          <w:p w14:paraId="50C59C1E" w14:textId="77777777" w:rsidR="00C3356E" w:rsidRPr="00C3356E" w:rsidRDefault="00C3356E" w:rsidP="00B4726B">
            <w:pPr>
              <w:rPr>
                <w:rFonts w:eastAsia="Times New Roman"/>
                <w:b/>
                <w:color w:val="473D6C" w:themeColor="accent5"/>
                <w:szCs w:val="22"/>
              </w:rPr>
            </w:pPr>
            <w:r w:rsidRPr="00C3356E">
              <w:rPr>
                <w:rFonts w:eastAsia="Times New Roman"/>
                <w:b/>
                <w:color w:val="473D6C" w:themeColor="accent5"/>
              </w:rPr>
              <w:t>Increased Capacity</w:t>
            </w:r>
          </w:p>
        </w:tc>
        <w:tc>
          <w:tcPr>
            <w:tcW w:w="1614" w:type="dxa"/>
          </w:tcPr>
          <w:p w14:paraId="4802FC92"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85%</w:t>
            </w:r>
          </w:p>
        </w:tc>
        <w:tc>
          <w:tcPr>
            <w:tcW w:w="1266" w:type="dxa"/>
          </w:tcPr>
          <w:p w14:paraId="35A0466E"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93%</w:t>
            </w:r>
          </w:p>
        </w:tc>
        <w:tc>
          <w:tcPr>
            <w:tcW w:w="1418" w:type="dxa"/>
          </w:tcPr>
          <w:p w14:paraId="60BAB82F"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69%</w:t>
            </w:r>
          </w:p>
        </w:tc>
        <w:tc>
          <w:tcPr>
            <w:tcW w:w="1915" w:type="dxa"/>
          </w:tcPr>
          <w:p w14:paraId="7638D530"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93%</w:t>
            </w:r>
          </w:p>
        </w:tc>
        <w:tc>
          <w:tcPr>
            <w:tcW w:w="2337" w:type="dxa"/>
          </w:tcPr>
          <w:p w14:paraId="7D5784C6"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85%</w:t>
            </w:r>
          </w:p>
        </w:tc>
      </w:tr>
      <w:tr w:rsidR="00C3356E" w14:paraId="72EE66F7" w14:textId="77777777" w:rsidTr="00C3356E">
        <w:tc>
          <w:tcPr>
            <w:tcW w:w="2250" w:type="dxa"/>
          </w:tcPr>
          <w:p w14:paraId="5258FDAF" w14:textId="77777777" w:rsidR="00C3356E" w:rsidRPr="00C3356E" w:rsidRDefault="00C3356E" w:rsidP="00B4726B">
            <w:pPr>
              <w:rPr>
                <w:rFonts w:eastAsia="Times New Roman"/>
                <w:b/>
                <w:color w:val="473D6C" w:themeColor="accent5"/>
              </w:rPr>
            </w:pPr>
            <w:r w:rsidRPr="00C3356E">
              <w:rPr>
                <w:rFonts w:eastAsia="Times New Roman"/>
                <w:b/>
                <w:color w:val="473D6C" w:themeColor="accent5"/>
              </w:rPr>
              <w:t>No Change</w:t>
            </w:r>
          </w:p>
        </w:tc>
        <w:tc>
          <w:tcPr>
            <w:tcW w:w="1614" w:type="dxa"/>
          </w:tcPr>
          <w:p w14:paraId="3B08F6F2"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14%</w:t>
            </w:r>
          </w:p>
        </w:tc>
        <w:tc>
          <w:tcPr>
            <w:tcW w:w="1266" w:type="dxa"/>
          </w:tcPr>
          <w:p w14:paraId="61F6699E"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7%</w:t>
            </w:r>
          </w:p>
        </w:tc>
        <w:tc>
          <w:tcPr>
            <w:tcW w:w="1418" w:type="dxa"/>
          </w:tcPr>
          <w:p w14:paraId="453ECC15"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31%</w:t>
            </w:r>
          </w:p>
        </w:tc>
        <w:tc>
          <w:tcPr>
            <w:tcW w:w="1915" w:type="dxa"/>
          </w:tcPr>
          <w:p w14:paraId="15281ADF"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7%</w:t>
            </w:r>
          </w:p>
        </w:tc>
        <w:tc>
          <w:tcPr>
            <w:tcW w:w="2337" w:type="dxa"/>
          </w:tcPr>
          <w:p w14:paraId="3E9B9D4D"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15%</w:t>
            </w:r>
          </w:p>
        </w:tc>
      </w:tr>
      <w:tr w:rsidR="00C3356E" w14:paraId="344C9A78" w14:textId="77777777" w:rsidTr="00C3356E">
        <w:tc>
          <w:tcPr>
            <w:tcW w:w="2250" w:type="dxa"/>
          </w:tcPr>
          <w:p w14:paraId="3EF10352" w14:textId="77777777" w:rsidR="00C3356E" w:rsidRPr="00C3356E" w:rsidRDefault="00C3356E" w:rsidP="00B4726B">
            <w:pPr>
              <w:rPr>
                <w:rFonts w:eastAsia="Times New Roman"/>
                <w:b/>
                <w:color w:val="473D6C" w:themeColor="accent5"/>
              </w:rPr>
            </w:pPr>
            <w:r w:rsidRPr="00C3356E">
              <w:rPr>
                <w:rFonts w:eastAsia="Times New Roman"/>
                <w:b/>
                <w:color w:val="473D6C" w:themeColor="accent5"/>
              </w:rPr>
              <w:t>Decreased Capacity</w:t>
            </w:r>
          </w:p>
        </w:tc>
        <w:tc>
          <w:tcPr>
            <w:tcW w:w="1614" w:type="dxa"/>
          </w:tcPr>
          <w:p w14:paraId="3F1948B7"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1%</w:t>
            </w:r>
          </w:p>
        </w:tc>
        <w:tc>
          <w:tcPr>
            <w:tcW w:w="1266" w:type="dxa"/>
          </w:tcPr>
          <w:p w14:paraId="48076BD9"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0%</w:t>
            </w:r>
          </w:p>
        </w:tc>
        <w:tc>
          <w:tcPr>
            <w:tcW w:w="1418" w:type="dxa"/>
          </w:tcPr>
          <w:p w14:paraId="5FC135BA"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0%</w:t>
            </w:r>
          </w:p>
        </w:tc>
        <w:tc>
          <w:tcPr>
            <w:tcW w:w="1915" w:type="dxa"/>
          </w:tcPr>
          <w:p w14:paraId="12370EDE"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0%</w:t>
            </w:r>
          </w:p>
        </w:tc>
        <w:tc>
          <w:tcPr>
            <w:tcW w:w="2337" w:type="dxa"/>
          </w:tcPr>
          <w:p w14:paraId="65421C82" w14:textId="77777777" w:rsidR="00C3356E" w:rsidRPr="00C3356E" w:rsidRDefault="00C3356E" w:rsidP="00B4726B">
            <w:pPr>
              <w:jc w:val="center"/>
              <w:rPr>
                <w:rFonts w:eastAsia="Times New Roman"/>
                <w:b/>
                <w:color w:val="473D6C" w:themeColor="accent5"/>
                <w:szCs w:val="22"/>
              </w:rPr>
            </w:pPr>
            <w:r w:rsidRPr="00C3356E">
              <w:rPr>
                <w:rFonts w:eastAsia="Times New Roman"/>
                <w:b/>
                <w:color w:val="473D6C" w:themeColor="accent5"/>
              </w:rPr>
              <w:t>&lt;0%</w:t>
            </w:r>
          </w:p>
        </w:tc>
      </w:tr>
    </w:tbl>
    <w:p w14:paraId="79CEAF01" w14:textId="77777777" w:rsidR="00C3356E" w:rsidRPr="00742AE6" w:rsidRDefault="00C3356E" w:rsidP="00C3356E">
      <w:pPr>
        <w:ind w:left="1350"/>
        <w:rPr>
          <w:rFonts w:eastAsia="Times New Roman"/>
          <w:b/>
          <w:color w:val="F3D569" w:themeColor="accent1"/>
          <w:szCs w:val="22"/>
        </w:rPr>
      </w:pPr>
    </w:p>
    <w:p w14:paraId="5424A0E9" w14:textId="33A9A8F0" w:rsidR="002063EE" w:rsidRDefault="000E75BB" w:rsidP="002063EE">
      <w:r>
        <w:t>Though the great majority of families experienced an increased capacity to support their children</w:t>
      </w:r>
      <w:r w:rsidR="00C65EAF">
        <w:t xml:space="preserve"> overall</w:t>
      </w:r>
      <w:r>
        <w:t xml:space="preserve">, many families did not feel a large change in parent self-efficacy or parent support. As a result, the priority for the 2019-2020 school year is to utilize programs that promote </w:t>
      </w:r>
      <w:r w:rsidR="007F28E3">
        <w:t>both</w:t>
      </w:r>
      <w:r>
        <w:t xml:space="preserve"> larger topics more explicitly. </w:t>
      </w:r>
    </w:p>
    <w:p w14:paraId="585BCF05" w14:textId="77777777" w:rsidR="002705B9" w:rsidRDefault="002705B9" w:rsidP="002705B9">
      <w:pPr>
        <w:spacing w:line="240" w:lineRule="auto"/>
        <w:contextualSpacing w:val="0"/>
        <w:rPr>
          <w:rFonts w:ascii="Times New Roman" w:eastAsia="Times New Roman" w:hAnsi="Times New Roman" w:cs="Times New Roman"/>
          <w:color w:val="333333"/>
          <w:szCs w:val="24"/>
          <w:lang w:eastAsia="en-US"/>
        </w:rPr>
      </w:pPr>
    </w:p>
    <w:p w14:paraId="0E4A6879" w14:textId="77777777" w:rsidR="002705B9" w:rsidRDefault="002705B9" w:rsidP="002705B9">
      <w:pPr>
        <w:spacing w:line="240" w:lineRule="auto"/>
        <w:contextualSpacing w:val="0"/>
        <w:rPr>
          <w:rFonts w:ascii="Times New Roman" w:eastAsia="Times New Roman" w:hAnsi="Times New Roman" w:cs="Times New Roman"/>
          <w:color w:val="333333"/>
          <w:szCs w:val="24"/>
          <w:lang w:eastAsia="en-US"/>
        </w:rPr>
      </w:pPr>
    </w:p>
    <w:p w14:paraId="4739A779" w14:textId="77777777" w:rsidR="002705B9" w:rsidRDefault="002705B9" w:rsidP="002705B9">
      <w:pPr>
        <w:spacing w:line="240" w:lineRule="auto"/>
        <w:contextualSpacing w:val="0"/>
        <w:rPr>
          <w:rFonts w:ascii="Times New Roman" w:eastAsia="Times New Roman" w:hAnsi="Times New Roman" w:cs="Times New Roman"/>
          <w:color w:val="333333"/>
          <w:szCs w:val="24"/>
          <w:lang w:eastAsia="en-US"/>
        </w:rPr>
      </w:pPr>
    </w:p>
    <w:p w14:paraId="2274A659" w14:textId="77777777" w:rsidR="002705B9" w:rsidRDefault="002705B9" w:rsidP="002705B9">
      <w:pPr>
        <w:spacing w:line="240" w:lineRule="auto"/>
        <w:contextualSpacing w:val="0"/>
        <w:rPr>
          <w:rFonts w:ascii="Times New Roman" w:eastAsia="Times New Roman" w:hAnsi="Times New Roman" w:cs="Times New Roman"/>
          <w:color w:val="333333"/>
          <w:szCs w:val="24"/>
          <w:lang w:eastAsia="en-US"/>
        </w:rPr>
      </w:pPr>
    </w:p>
    <w:p w14:paraId="57800D58" w14:textId="77777777" w:rsidR="002705B9" w:rsidRDefault="002705B9" w:rsidP="002705B9">
      <w:pPr>
        <w:spacing w:line="240" w:lineRule="auto"/>
        <w:contextualSpacing w:val="0"/>
        <w:rPr>
          <w:rFonts w:ascii="Times New Roman" w:eastAsia="Times New Roman" w:hAnsi="Times New Roman" w:cs="Times New Roman"/>
          <w:color w:val="333333"/>
          <w:szCs w:val="24"/>
          <w:lang w:eastAsia="en-US"/>
        </w:rPr>
      </w:pPr>
    </w:p>
    <w:p w14:paraId="426D819C" w14:textId="77777777" w:rsidR="002705B9" w:rsidRDefault="002705B9" w:rsidP="002705B9">
      <w:pPr>
        <w:spacing w:line="240" w:lineRule="auto"/>
        <w:contextualSpacing w:val="0"/>
        <w:rPr>
          <w:rFonts w:ascii="Times New Roman" w:eastAsia="Times New Roman" w:hAnsi="Times New Roman" w:cs="Times New Roman"/>
          <w:color w:val="333333"/>
          <w:szCs w:val="24"/>
          <w:lang w:eastAsia="en-US"/>
        </w:rPr>
      </w:pPr>
    </w:p>
    <w:p w14:paraId="18E8B993" w14:textId="77777777" w:rsidR="002705B9" w:rsidRDefault="002705B9" w:rsidP="002705B9">
      <w:pPr>
        <w:spacing w:line="240" w:lineRule="auto"/>
        <w:contextualSpacing w:val="0"/>
        <w:rPr>
          <w:rFonts w:ascii="Times New Roman" w:eastAsia="Times New Roman" w:hAnsi="Times New Roman" w:cs="Times New Roman"/>
          <w:color w:val="333333"/>
          <w:szCs w:val="24"/>
          <w:lang w:eastAsia="en-US"/>
        </w:rPr>
      </w:pPr>
    </w:p>
    <w:p w14:paraId="0396E959" w14:textId="77777777" w:rsidR="002705B9" w:rsidRDefault="002705B9" w:rsidP="002705B9">
      <w:pPr>
        <w:spacing w:line="240" w:lineRule="auto"/>
        <w:contextualSpacing w:val="0"/>
        <w:rPr>
          <w:rFonts w:ascii="Times New Roman" w:eastAsia="Times New Roman" w:hAnsi="Times New Roman" w:cs="Times New Roman"/>
          <w:color w:val="333333"/>
          <w:szCs w:val="24"/>
          <w:lang w:eastAsia="en-US"/>
        </w:rPr>
      </w:pPr>
    </w:p>
    <w:p w14:paraId="61EC5EB7" w14:textId="77777777" w:rsidR="002705B9" w:rsidRDefault="002705B9" w:rsidP="002705B9">
      <w:pPr>
        <w:spacing w:line="240" w:lineRule="auto"/>
        <w:contextualSpacing w:val="0"/>
        <w:rPr>
          <w:rFonts w:ascii="Times New Roman" w:eastAsia="Times New Roman" w:hAnsi="Times New Roman" w:cs="Times New Roman"/>
          <w:color w:val="333333"/>
          <w:szCs w:val="24"/>
          <w:lang w:eastAsia="en-US"/>
        </w:rPr>
      </w:pPr>
    </w:p>
    <w:p w14:paraId="7DC621A8" w14:textId="77777777" w:rsidR="002705B9" w:rsidRDefault="002705B9" w:rsidP="002705B9">
      <w:pPr>
        <w:spacing w:line="240" w:lineRule="auto"/>
        <w:contextualSpacing w:val="0"/>
        <w:rPr>
          <w:rFonts w:ascii="Times New Roman" w:eastAsia="Times New Roman" w:hAnsi="Times New Roman" w:cs="Times New Roman"/>
          <w:color w:val="333333"/>
          <w:szCs w:val="24"/>
          <w:lang w:eastAsia="en-US"/>
        </w:rPr>
      </w:pPr>
    </w:p>
    <w:p w14:paraId="10C5F034" w14:textId="350635C6" w:rsidR="002705B9" w:rsidRPr="00C3356E" w:rsidRDefault="002705B9" w:rsidP="002705B9">
      <w:pPr>
        <w:spacing w:line="240" w:lineRule="auto"/>
        <w:contextualSpacing w:val="0"/>
        <w:rPr>
          <w:rFonts w:ascii="Times New Roman" w:eastAsia="Times New Roman" w:hAnsi="Times New Roman" w:cs="Times New Roman"/>
          <w:color w:val="333333"/>
          <w:szCs w:val="24"/>
          <w:lang w:eastAsia="en-US"/>
        </w:rPr>
      </w:pPr>
      <w:r w:rsidRPr="00C3356E">
        <w:rPr>
          <w:rFonts w:ascii="Times New Roman" w:eastAsia="Times New Roman" w:hAnsi="Times New Roman" w:cs="Times New Roman"/>
          <w:color w:val="333333"/>
          <w:szCs w:val="24"/>
          <w:lang w:eastAsia="en-US"/>
        </w:rPr>
        <w:t>Henderson, Anne T, and Karen L Mapp. “A New Wave of Evidence The Impact of School, Family, and Community Connections on Student Achievement.” </w:t>
      </w:r>
      <w:r w:rsidRPr="00C3356E">
        <w:rPr>
          <w:rFonts w:ascii="Times New Roman" w:eastAsia="Times New Roman" w:hAnsi="Times New Roman" w:cs="Times New Roman"/>
          <w:i/>
          <w:iCs/>
          <w:color w:val="333333"/>
          <w:szCs w:val="24"/>
          <w:lang w:eastAsia="en-US"/>
        </w:rPr>
        <w:t>SEDL – Advancing Research, Improving Education</w:t>
      </w:r>
      <w:r w:rsidRPr="00C3356E">
        <w:rPr>
          <w:rFonts w:ascii="Times New Roman" w:eastAsia="Times New Roman" w:hAnsi="Times New Roman" w:cs="Times New Roman"/>
          <w:color w:val="333333"/>
          <w:szCs w:val="24"/>
          <w:lang w:eastAsia="en-US"/>
        </w:rPr>
        <w:t>, 2002.</w:t>
      </w:r>
    </w:p>
    <w:p w14:paraId="294C4C2E" w14:textId="74865974" w:rsidR="00CE73D3" w:rsidRDefault="00CE73D3" w:rsidP="00CE73D3">
      <w:pPr>
        <w:pStyle w:val="Heading2"/>
      </w:pPr>
      <w:bookmarkStart w:id="16" w:name="_Toc13912812"/>
      <w:r>
        <w:lastRenderedPageBreak/>
        <w:t>Attendance Data</w:t>
      </w:r>
      <w:bookmarkEnd w:id="16"/>
    </w:p>
    <w:p w14:paraId="215D3BA5" w14:textId="59137CCA" w:rsidR="002705B9" w:rsidRDefault="002B7B67" w:rsidP="002063EE">
      <w:r>
        <w:t>The population of students who attended one or more day</w:t>
      </w:r>
      <w:r w:rsidR="00435F02">
        <w:t>s</w:t>
      </w:r>
      <w:r>
        <w:t xml:space="preserve"> of programming was narrowed down for this analysis </w:t>
      </w:r>
      <w:r w:rsidR="00C65EAF">
        <w:t>to</w:t>
      </w:r>
      <w:r>
        <w:t xml:space="preserve"> students who came into programming with a school day attendance rate of 95% or lower.</w:t>
      </w:r>
      <w:r w:rsidR="00435F02">
        <w:t xml:space="preserve"> Using Infinite Campus programming, students’ school day attendance rates were compared when they started coming to out-of-school time programming with their final school day attendance rate at the end of the school year.</w:t>
      </w:r>
    </w:p>
    <w:p w14:paraId="4F1A1C22" w14:textId="634351DB" w:rsidR="002B742C" w:rsidRDefault="002B742C" w:rsidP="002063EE">
      <w:r>
        <w:rPr>
          <w:noProof/>
          <w:lang w:eastAsia="en-US"/>
        </w:rPr>
        <w:drawing>
          <wp:inline distT="0" distB="0" distL="0" distR="0" wp14:anchorId="28A8274F" wp14:editId="285E3F22">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29DA745" w14:textId="3A1C6629" w:rsidR="002063EE" w:rsidRDefault="0028657A" w:rsidP="00D55CBC">
      <w:pPr>
        <w:pStyle w:val="Heading1"/>
      </w:pPr>
      <w:bookmarkStart w:id="17" w:name="_Toc13912813"/>
      <w:r>
        <w:lastRenderedPageBreak/>
        <w:t>CONCLUSION</w:t>
      </w:r>
      <w:bookmarkEnd w:id="17"/>
    </w:p>
    <w:p w14:paraId="6526CF9E" w14:textId="77777777" w:rsidR="00D55CBC" w:rsidRDefault="00D55CBC" w:rsidP="00D55CBC"/>
    <w:p w14:paraId="1CF7BA2A" w14:textId="6FD4313C" w:rsidR="00D55CBC" w:rsidRDefault="0028657A" w:rsidP="00D55CBC">
      <w:pPr>
        <w:pStyle w:val="Heading2"/>
        <w:rPr>
          <w:rFonts w:asciiTheme="minorHAnsi" w:eastAsiaTheme="minorHAnsi" w:hAnsiTheme="minorHAnsi" w:cstheme="minorBidi"/>
          <w:b w:val="0"/>
          <w:bCs w:val="0"/>
          <w:color w:val="4E4484" w:themeColor="text1" w:themeTint="BF"/>
          <w:sz w:val="20"/>
        </w:rPr>
      </w:pPr>
      <w:bookmarkStart w:id="18" w:name="_Toc13912814"/>
      <w:r>
        <w:t>Discussion of Conclusions</w:t>
      </w:r>
      <w:bookmarkEnd w:id="18"/>
    </w:p>
    <w:p w14:paraId="34D276FE" w14:textId="334F8807" w:rsidR="00D55CBC" w:rsidRDefault="001561A1" w:rsidP="00D55CBC">
      <w:r>
        <w:t>Evaluating programming from a larger scale, rather than the normal day-to-day observations provided a great input as to what needs improving, what has gone well, and what needs to be further evaluated. Based on the analyses, it is clear that data must drive all decisions made for York International’s 21</w:t>
      </w:r>
      <w:r w:rsidRPr="001561A1">
        <w:rPr>
          <w:vertAlign w:val="superscript"/>
        </w:rPr>
        <w:t>st</w:t>
      </w:r>
      <w:r>
        <w:t xml:space="preserve"> Century Community Learning Centers. Furthermore, when proactively planning programming, each of the components outlined in this report must be heavily considered.</w:t>
      </w:r>
    </w:p>
    <w:p w14:paraId="336015EA" w14:textId="0772837F" w:rsidR="0028657A" w:rsidRDefault="0028657A" w:rsidP="0028657A">
      <w:pPr>
        <w:pStyle w:val="Heading2"/>
        <w:rPr>
          <w:rFonts w:asciiTheme="minorHAnsi" w:eastAsiaTheme="minorHAnsi" w:hAnsiTheme="minorHAnsi" w:cstheme="minorBidi"/>
          <w:b w:val="0"/>
          <w:bCs w:val="0"/>
          <w:color w:val="4E4484" w:themeColor="text1" w:themeTint="BF"/>
          <w:sz w:val="20"/>
        </w:rPr>
      </w:pPr>
      <w:bookmarkStart w:id="19" w:name="_Toc13912815"/>
      <w:r>
        <w:t>Recommendations</w:t>
      </w:r>
      <w:bookmarkEnd w:id="19"/>
    </w:p>
    <w:p w14:paraId="013F487B" w14:textId="77777777" w:rsidR="001561A1" w:rsidRDefault="001561A1" w:rsidP="001561A1">
      <w:r>
        <w:t>Based on the evaluation findings, three large action steps need to be taken for FY19-20:</w:t>
      </w:r>
    </w:p>
    <w:p w14:paraId="73CC413D" w14:textId="09333F7D" w:rsidR="001561A1" w:rsidRDefault="001561A1" w:rsidP="001561A1">
      <w:pPr>
        <w:pStyle w:val="ListNumber2"/>
      </w:pPr>
      <w:r>
        <w:t>Upon analyzing the results from the family surveys given at the Cooking Matters Family Cooking Course, it became apparent that parent self-efficacy and parent support are amongst the two greatest areas of improvement. Programming needs to directly correlate with these needs.</w:t>
      </w:r>
    </w:p>
    <w:p w14:paraId="7DEFC7F4" w14:textId="2D6BF343" w:rsidR="001561A1" w:rsidRDefault="001561A1" w:rsidP="001561A1">
      <w:pPr>
        <w:pStyle w:val="ListNumber2"/>
      </w:pPr>
      <w:r>
        <w:t>Moving forward, a greater effort must be put forth to be more intentional about attendance guiding program recruitment and retention.</w:t>
      </w:r>
    </w:p>
    <w:p w14:paraId="21600FAF" w14:textId="0195AFD3" w:rsidR="001561A1" w:rsidRDefault="001561A1" w:rsidP="001561A1">
      <w:pPr>
        <w:pStyle w:val="ListNumber2"/>
      </w:pPr>
      <w:r>
        <w:t xml:space="preserve">When considering family surveys, a broader sample size would be beneficial to representing the school as a whole. Rather than just giving the survey to families attending a particular program, it would be extremely helpful to extend the survey to </w:t>
      </w:r>
      <w:r w:rsidR="00172D26">
        <w:t>other participating family members.</w:t>
      </w:r>
    </w:p>
    <w:p w14:paraId="57238EAB" w14:textId="77777777" w:rsidR="0028657A" w:rsidRPr="00D55CBC" w:rsidRDefault="0028657A" w:rsidP="00D55CBC"/>
    <w:sectPr w:rsidR="0028657A" w:rsidRPr="00D55CBC" w:rsidSect="00CB27A1">
      <w:headerReference w:type="default" r:id="rId13"/>
      <w:footerReference w:type="default" r:id="rId14"/>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1F1A59" w14:textId="77777777" w:rsidR="0025671B" w:rsidRDefault="0025671B" w:rsidP="00A91D75">
      <w:r>
        <w:separator/>
      </w:r>
    </w:p>
  </w:endnote>
  <w:endnote w:type="continuationSeparator" w:id="0">
    <w:p w14:paraId="78B80594" w14:textId="77777777" w:rsidR="0025671B" w:rsidRDefault="0025671B"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A3AED" w14:textId="77777777" w:rsidR="00C3356E" w:rsidRDefault="00C3356E" w:rsidP="00C3356E">
    <w:pPr>
      <w:pStyle w:val="Footer"/>
      <w:ind w:left="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34FBA" w14:textId="77777777" w:rsidR="0025671B" w:rsidRDefault="0025671B" w:rsidP="00A91D75">
      <w:r>
        <w:separator/>
      </w:r>
    </w:p>
  </w:footnote>
  <w:footnote w:type="continuationSeparator" w:id="0">
    <w:p w14:paraId="4BE24E79" w14:textId="77777777" w:rsidR="0025671B" w:rsidRDefault="0025671B" w:rsidP="00A91D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DF2C20" w14:paraId="023511D5" w14:textId="77777777" w:rsidTr="00A7217A">
      <w:trPr>
        <w:trHeight w:val="1060"/>
      </w:trPr>
      <w:tc>
        <w:tcPr>
          <w:tcW w:w="5861" w:type="dxa"/>
        </w:tcPr>
        <w:p w14:paraId="7106F237" w14:textId="77777777" w:rsidR="00DF2C20" w:rsidRDefault="00DF2C20" w:rsidP="00A7217A">
          <w:pPr>
            <w:pStyle w:val="Header"/>
            <w:spacing w:after="0"/>
          </w:pPr>
          <w:r w:rsidRPr="008759A8">
            <w:rPr>
              <w:noProof/>
              <w:lang w:eastAsia="en-US"/>
            </w:rPr>
            <mc:AlternateContent>
              <mc:Choice Requires="wps">
                <w:drawing>
                  <wp:inline distT="0" distB="0" distL="0" distR="0" wp14:anchorId="47DEA8DD" wp14:editId="440108BE">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EC34B9"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32870E1C" w14:textId="77777777" w:rsidR="00DF2C20" w:rsidRDefault="00DF2C20"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76B92E6C" wp14:editId="3936D76D">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DA49A7" w14:textId="77777777" w:rsidR="00DF2C20" w:rsidRPr="00D476F7" w:rsidRDefault="00DF2C20"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FC7F10">
                                  <w:rPr>
                                    <w:noProof/>
                                    <w:color w:val="FFFFFF" w:themeColor="background1"/>
                                  </w:rPr>
                                  <w:t>3</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B92E6C" id="_x0000_t202" coordsize="21600,21600" o:spt="202" path="m,l,21600r21600,l21600,xe">
                    <v:stroke joinstyle="miter"/>
                    <v:path gradientshapeok="t" o:connecttype="rect"/>
                  </v:shapetype>
                  <v:shape id="Text Box 20" o:spid="_x0000_s1030"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70DA49A7" w14:textId="77777777" w:rsidR="00DF2C20" w:rsidRPr="00D476F7" w:rsidRDefault="00DF2C20"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FC7F10">
                            <w:rPr>
                              <w:noProof/>
                              <w:color w:val="FFFFFF" w:themeColor="background1"/>
                            </w:rPr>
                            <w:t>3</w:t>
                          </w:r>
                          <w:r>
                            <w:rPr>
                              <w:color w:val="FFFFFF" w:themeColor="background1"/>
                            </w:rPr>
                            <w:fldChar w:fldCharType="end"/>
                          </w:r>
                        </w:p>
                      </w:txbxContent>
                    </v:textbox>
                  </v:shape>
                </w:pict>
              </mc:Fallback>
            </mc:AlternateContent>
          </w:r>
          <w:r w:rsidRPr="00C6323A">
            <w:rPr>
              <w:noProof/>
              <w:lang w:eastAsia="en-US"/>
            </w:rPr>
            <mc:AlternateContent>
              <mc:Choice Requires="wps">
                <w:drawing>
                  <wp:inline distT="0" distB="0" distL="0" distR="0" wp14:anchorId="07F3438C" wp14:editId="1A730843">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5B50C92" w14:textId="77777777" w:rsidR="00DF2C20" w:rsidRPr="008759A8" w:rsidRDefault="00DF2C20"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F3438C" id="Rectangle: Single Corner Snipped 15" o:spid="_x0000_s1031"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55B50C92" w14:textId="77777777" w:rsidR="00DF2C20" w:rsidRPr="008759A8" w:rsidRDefault="00DF2C20"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15FE55DA"/>
    <w:multiLevelType w:val="hybridMultilevel"/>
    <w:tmpl w:val="9AF06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CA61E2"/>
    <w:multiLevelType w:val="hybridMultilevel"/>
    <w:tmpl w:val="5A5AB3A8"/>
    <w:lvl w:ilvl="0" w:tplc="DAF0E5CE">
      <w:start w:val="1"/>
      <w:numFmt w:val="decimal"/>
      <w:lvlText w:val="%1."/>
      <w:lvlJc w:val="left"/>
      <w:pPr>
        <w:ind w:left="720" w:hanging="360"/>
      </w:pPr>
      <w:rPr>
        <w:color w:val="473D6C" w:themeColor="accent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F44468"/>
    <w:multiLevelType w:val="hybridMultilevel"/>
    <w:tmpl w:val="FB906F44"/>
    <w:lvl w:ilvl="0" w:tplc="1C2C2148">
      <w:start w:val="1"/>
      <w:numFmt w:val="bullet"/>
      <w:lvlText w:val=""/>
      <w:lvlJc w:val="left"/>
      <w:pPr>
        <w:ind w:left="360" w:hanging="360"/>
      </w:pPr>
      <w:rPr>
        <w:rFonts w:ascii="Symbol" w:hAnsi="Symbol" w:hint="default"/>
        <w:color w:val="473D6C"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96635BB"/>
    <w:multiLevelType w:val="hybridMultilevel"/>
    <w:tmpl w:val="E4D8F2F0"/>
    <w:lvl w:ilvl="0" w:tplc="8B34C53A">
      <w:start w:val="1"/>
      <w:numFmt w:val="bullet"/>
      <w:lvlText w:val=""/>
      <w:lvlJc w:val="left"/>
      <w:pPr>
        <w:ind w:left="360" w:hanging="360"/>
      </w:pPr>
      <w:rPr>
        <w:rFonts w:ascii="Symbol" w:hAnsi="Symbol" w:hint="default"/>
        <w:color w:val="473D6C"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9E23532"/>
    <w:multiLevelType w:val="hybridMultilevel"/>
    <w:tmpl w:val="00EC95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246694"/>
    <w:multiLevelType w:val="hybridMultilevel"/>
    <w:tmpl w:val="C32AB844"/>
    <w:lvl w:ilvl="0" w:tplc="A26A26AA">
      <w:start w:val="1"/>
      <w:numFmt w:val="bullet"/>
      <w:lvlText w:val=""/>
      <w:lvlJc w:val="left"/>
      <w:pPr>
        <w:ind w:left="360" w:hanging="360"/>
      </w:pPr>
      <w:rPr>
        <w:rFonts w:ascii="Symbol" w:hAnsi="Symbol" w:hint="default"/>
        <w:color w:val="473D6C"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6" w15:restartNumberingAfterBreak="0">
    <w:nsid w:val="662D2845"/>
    <w:multiLevelType w:val="hybridMultilevel"/>
    <w:tmpl w:val="F5486CEA"/>
    <w:lvl w:ilvl="0" w:tplc="A8228B64">
      <w:start w:val="1"/>
      <w:numFmt w:val="bullet"/>
      <w:lvlText w:val=""/>
      <w:lvlJc w:val="left"/>
      <w:pPr>
        <w:ind w:left="360" w:hanging="360"/>
      </w:pPr>
      <w:rPr>
        <w:rFonts w:ascii="Symbol" w:hAnsi="Symbol" w:hint="default"/>
        <w:color w:val="F3D569"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9220A44"/>
    <w:multiLevelType w:val="hybridMultilevel"/>
    <w:tmpl w:val="8F6CAF14"/>
    <w:lvl w:ilvl="0" w:tplc="9A368D58">
      <w:start w:val="1"/>
      <w:numFmt w:val="bullet"/>
      <w:lvlText w:val=""/>
      <w:lvlJc w:val="left"/>
      <w:pPr>
        <w:ind w:left="360" w:hanging="360"/>
      </w:pPr>
      <w:rPr>
        <w:rFonts w:ascii="Symbol" w:hAnsi="Symbol" w:hint="default"/>
        <w:color w:val="473D6C" w:themeColor="accent5"/>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7"/>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19"/>
  </w:num>
  <w:num w:numId="10">
    <w:abstractNumId w:val="15"/>
  </w:num>
  <w:num w:numId="11">
    <w:abstractNumId w:val="15"/>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15"/>
  </w:num>
  <w:num w:numId="13">
    <w:abstractNumId w:val="15"/>
  </w:num>
  <w:num w:numId="14">
    <w:abstractNumId w:val="15"/>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15"/>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4"/>
  </w:num>
  <w:num w:numId="22">
    <w:abstractNumId w:val="9"/>
  </w:num>
  <w:num w:numId="23">
    <w:abstractNumId w:val="6"/>
  </w:num>
  <w:num w:numId="24">
    <w:abstractNumId w:val="1"/>
  </w:num>
  <w:num w:numId="25">
    <w:abstractNumId w:val="13"/>
  </w:num>
  <w:num w:numId="26">
    <w:abstractNumId w:val="18"/>
  </w:num>
  <w:num w:numId="27">
    <w:abstractNumId w:val="10"/>
  </w:num>
  <w:num w:numId="28">
    <w:abstractNumId w:val="3"/>
  </w:num>
  <w:num w:numId="29">
    <w:abstractNumId w:val="16"/>
  </w:num>
  <w:num w:numId="30">
    <w:abstractNumId w:val="17"/>
  </w:num>
  <w:num w:numId="31">
    <w:abstractNumId w:val="8"/>
  </w:num>
  <w:num w:numId="32">
    <w:abstractNumId w:val="5"/>
  </w:num>
  <w:num w:numId="33">
    <w:abstractNumId w:val="11"/>
  </w:num>
  <w:num w:numId="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124A"/>
    <w:rsid w:val="0002111D"/>
    <w:rsid w:val="00064C93"/>
    <w:rsid w:val="00084036"/>
    <w:rsid w:val="000E75BB"/>
    <w:rsid w:val="00107ECA"/>
    <w:rsid w:val="001561A1"/>
    <w:rsid w:val="00170A1B"/>
    <w:rsid w:val="00172D26"/>
    <w:rsid w:val="00183A5A"/>
    <w:rsid w:val="00184B35"/>
    <w:rsid w:val="001865F2"/>
    <w:rsid w:val="001901FC"/>
    <w:rsid w:val="001B46BA"/>
    <w:rsid w:val="001C314F"/>
    <w:rsid w:val="001D149D"/>
    <w:rsid w:val="001E59F3"/>
    <w:rsid w:val="002063EE"/>
    <w:rsid w:val="00226FF2"/>
    <w:rsid w:val="0025671B"/>
    <w:rsid w:val="0026460C"/>
    <w:rsid w:val="0026656F"/>
    <w:rsid w:val="002705B9"/>
    <w:rsid w:val="0028657A"/>
    <w:rsid w:val="002B6D87"/>
    <w:rsid w:val="002B742C"/>
    <w:rsid w:val="002B7B67"/>
    <w:rsid w:val="00323AD7"/>
    <w:rsid w:val="00342438"/>
    <w:rsid w:val="003C6096"/>
    <w:rsid w:val="003F429C"/>
    <w:rsid w:val="00426DC0"/>
    <w:rsid w:val="00435F02"/>
    <w:rsid w:val="004F556F"/>
    <w:rsid w:val="0056290C"/>
    <w:rsid w:val="00577305"/>
    <w:rsid w:val="00583FA1"/>
    <w:rsid w:val="005C2E0B"/>
    <w:rsid w:val="005D124A"/>
    <w:rsid w:val="005D1DE0"/>
    <w:rsid w:val="00663509"/>
    <w:rsid w:val="006D583B"/>
    <w:rsid w:val="00760843"/>
    <w:rsid w:val="00775476"/>
    <w:rsid w:val="007B0DFA"/>
    <w:rsid w:val="007E5E59"/>
    <w:rsid w:val="007F28E3"/>
    <w:rsid w:val="00814B73"/>
    <w:rsid w:val="00823D33"/>
    <w:rsid w:val="00832556"/>
    <w:rsid w:val="008759A8"/>
    <w:rsid w:val="00886E68"/>
    <w:rsid w:val="008B46AB"/>
    <w:rsid w:val="008E707B"/>
    <w:rsid w:val="009210A6"/>
    <w:rsid w:val="00924378"/>
    <w:rsid w:val="00936273"/>
    <w:rsid w:val="00944D7A"/>
    <w:rsid w:val="009A0F76"/>
    <w:rsid w:val="00A03BCD"/>
    <w:rsid w:val="00A7217A"/>
    <w:rsid w:val="00A857E6"/>
    <w:rsid w:val="00A86068"/>
    <w:rsid w:val="00A91D75"/>
    <w:rsid w:val="00AB3F60"/>
    <w:rsid w:val="00AC343A"/>
    <w:rsid w:val="00AD12C6"/>
    <w:rsid w:val="00B71D61"/>
    <w:rsid w:val="00BD2F64"/>
    <w:rsid w:val="00BD4F95"/>
    <w:rsid w:val="00C077F4"/>
    <w:rsid w:val="00C1646C"/>
    <w:rsid w:val="00C3356E"/>
    <w:rsid w:val="00C45225"/>
    <w:rsid w:val="00C50FEA"/>
    <w:rsid w:val="00C52872"/>
    <w:rsid w:val="00C542CA"/>
    <w:rsid w:val="00C54FB2"/>
    <w:rsid w:val="00C61BD1"/>
    <w:rsid w:val="00C6323A"/>
    <w:rsid w:val="00C65EAF"/>
    <w:rsid w:val="00C87193"/>
    <w:rsid w:val="00CB1CA3"/>
    <w:rsid w:val="00CB27A1"/>
    <w:rsid w:val="00CB6C86"/>
    <w:rsid w:val="00CC1054"/>
    <w:rsid w:val="00CE73D3"/>
    <w:rsid w:val="00CF30FB"/>
    <w:rsid w:val="00D2354B"/>
    <w:rsid w:val="00D476F7"/>
    <w:rsid w:val="00D55CBC"/>
    <w:rsid w:val="00D6288F"/>
    <w:rsid w:val="00D8631A"/>
    <w:rsid w:val="00D87882"/>
    <w:rsid w:val="00D87CD8"/>
    <w:rsid w:val="00DB61F6"/>
    <w:rsid w:val="00DF1CFA"/>
    <w:rsid w:val="00DF2C20"/>
    <w:rsid w:val="00E41912"/>
    <w:rsid w:val="00E523C3"/>
    <w:rsid w:val="00E5388E"/>
    <w:rsid w:val="00E6016B"/>
    <w:rsid w:val="00E94B95"/>
    <w:rsid w:val="00ED6905"/>
    <w:rsid w:val="00EE4CAD"/>
    <w:rsid w:val="00EF64C7"/>
    <w:rsid w:val="00F2711D"/>
    <w:rsid w:val="00F64124"/>
    <w:rsid w:val="00FC7F10"/>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F975D42"/>
  <w15:docId w15:val="{31548400-B83F-444D-851F-17F4EEE41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7"/>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ECBD17"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styleId="NoSpacing">
    <w:name w:val="No Spacing"/>
    <w:link w:val="NoSpacingChar"/>
    <w:uiPriority w:val="98"/>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character" w:customStyle="1" w:styleId="Heading1Char">
    <w:name w:val="Heading 1 Char"/>
    <w:basedOn w:val="DefaultParagraphFont"/>
    <w:link w:val="Heading1"/>
    <w:uiPriority w:val="7"/>
    <w:rsid w:val="00D55CBC"/>
    <w:rPr>
      <w:rFonts w:asciiTheme="majorHAnsi" w:eastAsiaTheme="majorEastAsia" w:hAnsiTheme="majorHAnsi"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Pr>
      <w:rFonts w:asciiTheme="majorHAnsi" w:eastAsiaTheme="majorEastAsia" w:hAnsiTheme="majorHAnsi"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98"/>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character" w:customStyle="1" w:styleId="UnresolvedMention">
    <w:name w:val="Unresolved Mention"/>
    <w:basedOn w:val="DefaultParagraphFont"/>
    <w:uiPriority w:val="99"/>
    <w:semiHidden/>
    <w:unhideWhenUsed/>
    <w:rsid w:val="00BD2F64"/>
    <w:rPr>
      <w:color w:val="605E5C"/>
      <w:shd w:val="clear" w:color="auto" w:fill="E1DFDD"/>
    </w:rPr>
  </w:style>
  <w:style w:type="paragraph" w:styleId="ListParagraph">
    <w:name w:val="List Paragraph"/>
    <w:basedOn w:val="Normal"/>
    <w:uiPriority w:val="34"/>
    <w:semiHidden/>
    <w:qFormat/>
    <w:rsid w:val="00663509"/>
    <w:pPr>
      <w:ind w:left="720"/>
    </w:pPr>
  </w:style>
  <w:style w:type="paragraph" w:styleId="BodyText">
    <w:name w:val="Body Text"/>
    <w:aliases w:val="Body Text Calibri"/>
    <w:basedOn w:val="Normal"/>
    <w:link w:val="BodyTextChar"/>
    <w:uiPriority w:val="99"/>
    <w:unhideWhenUsed/>
    <w:rsid w:val="00936273"/>
    <w:pPr>
      <w:spacing w:after="100" w:afterAutospacing="1" w:line="240" w:lineRule="auto"/>
      <w:contextualSpacing w:val="0"/>
    </w:pPr>
    <w:rPr>
      <w:rFonts w:ascii="Calibri" w:eastAsiaTheme="minorEastAsia" w:hAnsi="Calibri"/>
      <w:color w:val="auto"/>
      <w:sz w:val="22"/>
      <w:szCs w:val="24"/>
      <w:lang w:eastAsia="en-US"/>
    </w:rPr>
  </w:style>
  <w:style w:type="character" w:customStyle="1" w:styleId="BodyTextChar">
    <w:name w:val="Body Text Char"/>
    <w:aliases w:val="Body Text Calibri Char"/>
    <w:basedOn w:val="DefaultParagraphFont"/>
    <w:link w:val="BodyText"/>
    <w:uiPriority w:val="99"/>
    <w:rsid w:val="00936273"/>
    <w:rPr>
      <w:rFonts w:ascii="Calibri" w:eastAsiaTheme="minorEastAsia" w:hAnsi="Calibri"/>
      <w:color w:val="auto"/>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997223279">
      <w:bodyDiv w:val="1"/>
      <w:marLeft w:val="0"/>
      <w:marRight w:val="0"/>
      <w:marTop w:val="0"/>
      <w:marBottom w:val="0"/>
      <w:divBdr>
        <w:top w:val="none" w:sz="0" w:space="0" w:color="auto"/>
        <w:left w:val="none" w:sz="0" w:space="0" w:color="auto"/>
        <w:bottom w:val="none" w:sz="0" w:space="0" w:color="auto"/>
        <w:right w:val="none" w:sz="0" w:space="0" w:color="auto"/>
      </w:divBdr>
      <w:divsChild>
        <w:div w:id="229582972">
          <w:marLeft w:val="0"/>
          <w:marRight w:val="0"/>
          <w:marTop w:val="0"/>
          <w:marBottom w:val="0"/>
          <w:divBdr>
            <w:top w:val="none" w:sz="0" w:space="0" w:color="auto"/>
            <w:left w:val="none" w:sz="0" w:space="0" w:color="auto"/>
            <w:bottom w:val="none" w:sz="0" w:space="0" w:color="auto"/>
            <w:right w:val="none" w:sz="0" w:space="0" w:color="auto"/>
          </w:divBdr>
          <w:divsChild>
            <w:div w:id="168605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313292841">
      <w:bodyDiv w:val="1"/>
      <w:marLeft w:val="0"/>
      <w:marRight w:val="0"/>
      <w:marTop w:val="0"/>
      <w:marBottom w:val="0"/>
      <w:divBdr>
        <w:top w:val="none" w:sz="0" w:space="0" w:color="auto"/>
        <w:left w:val="none" w:sz="0" w:space="0" w:color="auto"/>
        <w:bottom w:val="none" w:sz="0" w:space="0" w:color="auto"/>
        <w:right w:val="none" w:sz="0" w:space="0" w:color="auto"/>
      </w:divBdr>
      <w:divsChild>
        <w:div w:id="555162047">
          <w:marLeft w:val="0"/>
          <w:marRight w:val="0"/>
          <w:marTop w:val="0"/>
          <w:marBottom w:val="0"/>
          <w:divBdr>
            <w:top w:val="none" w:sz="0" w:space="0" w:color="auto"/>
            <w:left w:val="none" w:sz="0" w:space="0" w:color="auto"/>
            <w:bottom w:val="none" w:sz="0" w:space="0" w:color="auto"/>
            <w:right w:val="none" w:sz="0" w:space="0" w:color="auto"/>
          </w:divBdr>
          <w:divsChild>
            <w:div w:id="111759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wellino@mapleton.us" TargetMode="External"/><Relationship Id="rId4" Type="http://schemas.openxmlformats.org/officeDocument/2006/relationships/settings" Target="settings.xml"/><Relationship Id="rId9" Type="http://schemas.openxmlformats.org/officeDocument/2006/relationships/hyperlink" Target="mailto:wellino@mapleton.us"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llino\AppData\Roaming\Microsoft\Templates\Annual%20report%20(Red%20and%20Black%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NWEA MAP Growth Fall 2018-Spring</a:t>
            </a:r>
            <a:r>
              <a:rPr lang="en-US" baseline="0"/>
              <a:t> 2019</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Decrease in Score</c:v>
                </c:pt>
              </c:strCache>
            </c:strRef>
          </c:tx>
          <c:spPr>
            <a:solidFill>
              <a:schemeClr val="accent1"/>
            </a:solidFill>
            <a:ln>
              <a:noFill/>
            </a:ln>
            <a:effectLst/>
          </c:spPr>
          <c:invertIfNegative val="0"/>
          <c:cat>
            <c:strRef>
              <c:f>Sheet1!$A$2:$A$3</c:f>
              <c:strCache>
                <c:ptCount val="2"/>
                <c:pt idx="0">
                  <c:v>Reading</c:v>
                </c:pt>
                <c:pt idx="1">
                  <c:v>Math</c:v>
                </c:pt>
              </c:strCache>
            </c:strRef>
          </c:cat>
          <c:val>
            <c:numRef>
              <c:f>Sheet1!$B$2:$B$3</c:f>
              <c:numCache>
                <c:formatCode>General</c:formatCode>
                <c:ptCount val="2"/>
                <c:pt idx="0">
                  <c:v>6</c:v>
                </c:pt>
                <c:pt idx="1">
                  <c:v>4</c:v>
                </c:pt>
              </c:numCache>
            </c:numRef>
          </c:val>
          <c:extLst xmlns:c16r2="http://schemas.microsoft.com/office/drawing/2015/06/chart">
            <c:ext xmlns:c16="http://schemas.microsoft.com/office/drawing/2014/chart" uri="{C3380CC4-5D6E-409C-BE32-E72D297353CC}">
              <c16:uniqueId val="{00000000-63AE-483A-8351-E070F20C2130}"/>
            </c:ext>
          </c:extLst>
        </c:ser>
        <c:ser>
          <c:idx val="1"/>
          <c:order val="1"/>
          <c:tx>
            <c:strRef>
              <c:f>Sheet1!$C$1</c:f>
              <c:strCache>
                <c:ptCount val="1"/>
                <c:pt idx="0">
                  <c:v>1%-5% Growth</c:v>
                </c:pt>
              </c:strCache>
            </c:strRef>
          </c:tx>
          <c:spPr>
            <a:solidFill>
              <a:schemeClr val="accent2"/>
            </a:solidFill>
            <a:ln>
              <a:noFill/>
            </a:ln>
            <a:effectLst/>
          </c:spPr>
          <c:invertIfNegative val="0"/>
          <c:cat>
            <c:strRef>
              <c:f>Sheet1!$A$2:$A$3</c:f>
              <c:strCache>
                <c:ptCount val="2"/>
                <c:pt idx="0">
                  <c:v>Reading</c:v>
                </c:pt>
                <c:pt idx="1">
                  <c:v>Math</c:v>
                </c:pt>
              </c:strCache>
            </c:strRef>
          </c:cat>
          <c:val>
            <c:numRef>
              <c:f>Sheet1!$C$2:$C$3</c:f>
              <c:numCache>
                <c:formatCode>General</c:formatCode>
                <c:ptCount val="2"/>
                <c:pt idx="0">
                  <c:v>27</c:v>
                </c:pt>
                <c:pt idx="1">
                  <c:v>19</c:v>
                </c:pt>
              </c:numCache>
            </c:numRef>
          </c:val>
          <c:extLst xmlns:c16r2="http://schemas.microsoft.com/office/drawing/2015/06/chart">
            <c:ext xmlns:c16="http://schemas.microsoft.com/office/drawing/2014/chart" uri="{C3380CC4-5D6E-409C-BE32-E72D297353CC}">
              <c16:uniqueId val="{00000001-63AE-483A-8351-E070F20C2130}"/>
            </c:ext>
          </c:extLst>
        </c:ser>
        <c:ser>
          <c:idx val="2"/>
          <c:order val="2"/>
          <c:tx>
            <c:strRef>
              <c:f>Sheet1!$D$1</c:f>
              <c:strCache>
                <c:ptCount val="1"/>
                <c:pt idx="0">
                  <c:v>6%-10% Growth</c:v>
                </c:pt>
              </c:strCache>
            </c:strRef>
          </c:tx>
          <c:spPr>
            <a:solidFill>
              <a:schemeClr val="accent3"/>
            </a:solidFill>
            <a:ln>
              <a:noFill/>
            </a:ln>
            <a:effectLst/>
          </c:spPr>
          <c:invertIfNegative val="0"/>
          <c:cat>
            <c:strRef>
              <c:f>Sheet1!$A$2:$A$3</c:f>
              <c:strCache>
                <c:ptCount val="2"/>
                <c:pt idx="0">
                  <c:v>Reading</c:v>
                </c:pt>
                <c:pt idx="1">
                  <c:v>Math</c:v>
                </c:pt>
              </c:strCache>
            </c:strRef>
          </c:cat>
          <c:val>
            <c:numRef>
              <c:f>Sheet1!$D$2:$D$3</c:f>
              <c:numCache>
                <c:formatCode>General</c:formatCode>
                <c:ptCount val="2"/>
                <c:pt idx="0">
                  <c:v>6</c:v>
                </c:pt>
                <c:pt idx="1">
                  <c:v>13</c:v>
                </c:pt>
              </c:numCache>
            </c:numRef>
          </c:val>
          <c:extLst xmlns:c16r2="http://schemas.microsoft.com/office/drawing/2015/06/chart">
            <c:ext xmlns:c16="http://schemas.microsoft.com/office/drawing/2014/chart" uri="{C3380CC4-5D6E-409C-BE32-E72D297353CC}">
              <c16:uniqueId val="{00000002-63AE-483A-8351-E070F20C2130}"/>
            </c:ext>
          </c:extLst>
        </c:ser>
        <c:ser>
          <c:idx val="3"/>
          <c:order val="3"/>
          <c:tx>
            <c:strRef>
              <c:f>Sheet1!$E$1</c:f>
              <c:strCache>
                <c:ptCount val="1"/>
                <c:pt idx="0">
                  <c:v>&gt;11% Growth</c:v>
                </c:pt>
              </c:strCache>
            </c:strRef>
          </c:tx>
          <c:spPr>
            <a:solidFill>
              <a:schemeClr val="accent4"/>
            </a:solidFill>
            <a:ln>
              <a:noFill/>
            </a:ln>
            <a:effectLst/>
          </c:spPr>
          <c:invertIfNegative val="0"/>
          <c:cat>
            <c:strRef>
              <c:f>Sheet1!$A$2:$A$3</c:f>
              <c:strCache>
                <c:ptCount val="2"/>
                <c:pt idx="0">
                  <c:v>Reading</c:v>
                </c:pt>
                <c:pt idx="1">
                  <c:v>Math</c:v>
                </c:pt>
              </c:strCache>
            </c:strRef>
          </c:cat>
          <c:val>
            <c:numRef>
              <c:f>Sheet1!$E$2:$E$3</c:f>
              <c:numCache>
                <c:formatCode>General</c:formatCode>
                <c:ptCount val="2"/>
                <c:pt idx="0">
                  <c:v>3</c:v>
                </c:pt>
                <c:pt idx="1">
                  <c:v>6</c:v>
                </c:pt>
              </c:numCache>
            </c:numRef>
          </c:val>
          <c:extLst xmlns:c16r2="http://schemas.microsoft.com/office/drawing/2015/06/chart">
            <c:ext xmlns:c16="http://schemas.microsoft.com/office/drawing/2014/chart" uri="{C3380CC4-5D6E-409C-BE32-E72D297353CC}">
              <c16:uniqueId val="{00000003-63AE-483A-8351-E070F20C2130}"/>
            </c:ext>
          </c:extLst>
        </c:ser>
        <c:dLbls>
          <c:showLegendKey val="0"/>
          <c:showVal val="0"/>
          <c:showCatName val="0"/>
          <c:showSerName val="0"/>
          <c:showPercent val="0"/>
          <c:showBubbleSize val="0"/>
        </c:dLbls>
        <c:gapWidth val="219"/>
        <c:overlap val="-27"/>
        <c:axId val="303631024"/>
        <c:axId val="303626712"/>
      </c:barChart>
      <c:catAx>
        <c:axId val="30363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626712"/>
        <c:crosses val="autoZero"/>
        <c:auto val="1"/>
        <c:lblAlgn val="ctr"/>
        <c:lblOffset val="100"/>
        <c:noMultiLvlLbl val="0"/>
      </c:catAx>
      <c:valAx>
        <c:axId val="303626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36310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Attendance Rate Increase/Decrease for All Students Attending 1 or More Days</a:t>
            </a:r>
          </a:p>
        </c:rich>
      </c:tx>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Attendance Rate Increase/Decrease</c:v>
                </c:pt>
              </c:strCache>
            </c:strRef>
          </c:tx>
          <c:dPt>
            <c:idx val="0"/>
            <c:bubble3D val="0"/>
            <c:spPr>
              <a:solidFill>
                <a:schemeClr val="accent4">
                  <a:tint val="6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636D-4BBD-94E0-282E449FCFE3}"/>
              </c:ext>
            </c:extLst>
          </c:dPt>
          <c:dPt>
            <c:idx val="1"/>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636D-4BBD-94E0-282E449FCFE3}"/>
              </c:ext>
            </c:extLst>
          </c:dPt>
          <c:dPt>
            <c:idx val="2"/>
            <c:bubble3D val="0"/>
            <c:spPr>
              <a:solidFill>
                <a:schemeClr val="accent4">
                  <a:shade val="65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636D-4BBD-94E0-282E449FCFE3}"/>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Sheet1!$A$2:$A$4</c:f>
              <c:strCache>
                <c:ptCount val="3"/>
                <c:pt idx="0">
                  <c:v>Increase</c:v>
                </c:pt>
                <c:pt idx="1">
                  <c:v>No Change</c:v>
                </c:pt>
                <c:pt idx="2">
                  <c:v>Decrease</c:v>
                </c:pt>
              </c:strCache>
            </c:strRef>
          </c:cat>
          <c:val>
            <c:numRef>
              <c:f>Sheet1!$B$2:$B$4</c:f>
              <c:numCache>
                <c:formatCode>General</c:formatCode>
                <c:ptCount val="3"/>
                <c:pt idx="0">
                  <c:v>48</c:v>
                </c:pt>
                <c:pt idx="1">
                  <c:v>0</c:v>
                </c:pt>
                <c:pt idx="2">
                  <c:v>57</c:v>
                </c:pt>
              </c:numCache>
            </c:numRef>
          </c:val>
          <c:extLst xmlns:c16r2="http://schemas.microsoft.com/office/drawing/2015/06/chart">
            <c:ext xmlns:c16="http://schemas.microsoft.com/office/drawing/2014/chart" uri="{C3380CC4-5D6E-409C-BE32-E72D297353CC}">
              <c16:uniqueId val="{00000000-A061-403A-92C7-00E4EB41F1A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ayout/>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0</TotalTime>
  <Pages>9</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Oona Wellin</dc:creator>
  <cp:keywords/>
  <cp:lastModifiedBy>Rosa, Juliana</cp:lastModifiedBy>
  <cp:revision>2</cp:revision>
  <dcterms:created xsi:type="dcterms:W3CDTF">2019-10-28T17:11:00Z</dcterms:created>
  <dcterms:modified xsi:type="dcterms:W3CDTF">2019-10-28T17:11:00Z</dcterms:modified>
  <cp:contentStatus/>
  <cp:version/>
</cp:coreProperties>
</file>